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</w:t>
      </w:r>
      <w:r w:rsidR="00635060">
        <w:rPr>
          <w:rFonts w:ascii="Times New Roman" w:hAnsi="Times New Roman"/>
          <w:sz w:val="28"/>
          <w:szCs w:val="28"/>
          <w:lang w:val="en-US"/>
        </w:rPr>
        <w:t>1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6F416C" w:rsidRDefault="006F416C" w:rsidP="006F416C">
      <w:pPr>
        <w:pStyle w:val="a6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Про внесення змін до деяких законодавчих актів </w:t>
      </w:r>
      <w:r>
        <w:rPr>
          <w:rFonts w:ascii="Times New Roman" w:hAnsi="Times New Roman"/>
          <w:b w:val="0"/>
          <w:sz w:val="28"/>
          <w:szCs w:val="28"/>
        </w:rPr>
        <w:br/>
        <w:t>України щодо впровадження електронних квитків на</w:t>
      </w:r>
      <w:r>
        <w:rPr>
          <w:rFonts w:ascii="Times New Roman" w:hAnsi="Times New Roman"/>
          <w:b w:val="0"/>
          <w:sz w:val="28"/>
          <w:szCs w:val="28"/>
        </w:rPr>
        <w:br/>
        <w:t xml:space="preserve"> автомобільному та міському електричному транспорті</w:t>
      </w:r>
      <w:r>
        <w:rPr>
          <w:rFonts w:ascii="Times New Roman" w:hAnsi="Times New Roman"/>
          <w:b w:val="0"/>
          <w:sz w:val="28"/>
          <w:szCs w:val="28"/>
        </w:rPr>
        <w:br/>
        <w:t>_______________________________________________</w:t>
      </w:r>
    </w:p>
    <w:p w:rsidR="006F416C" w:rsidRPr="006F416C" w:rsidRDefault="006F416C" w:rsidP="006F416C">
      <w:pPr>
        <w:pStyle w:val="a3"/>
        <w:rPr>
          <w:rFonts w:ascii="Times New Roman" w:hAnsi="Times New Roman"/>
          <w:sz w:val="28"/>
          <w:szCs w:val="28"/>
        </w:rPr>
      </w:pPr>
      <w:r w:rsidRPr="006F416C">
        <w:rPr>
          <w:rFonts w:ascii="Times New Roman" w:hAnsi="Times New Roman"/>
          <w:sz w:val="28"/>
          <w:szCs w:val="28"/>
        </w:rPr>
        <w:t>Верховна Рада України п</w:t>
      </w:r>
      <w:r>
        <w:rPr>
          <w:rFonts w:ascii="Times New Roman" w:hAnsi="Times New Roman"/>
          <w:sz w:val="28"/>
          <w:szCs w:val="28"/>
        </w:rPr>
        <w:t xml:space="preserve"> </w:t>
      </w:r>
      <w:r w:rsidRPr="006F416C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6F416C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6F416C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6F416C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6F416C"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6F416C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6F416C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6F416C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 xml:space="preserve"> </w:t>
      </w:r>
      <w:r w:rsidRPr="006F416C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6F416C">
        <w:rPr>
          <w:rFonts w:ascii="Times New Roman" w:hAnsi="Times New Roman"/>
          <w:sz w:val="28"/>
          <w:szCs w:val="28"/>
        </w:rPr>
        <w:t>є:</w:t>
      </w:r>
    </w:p>
    <w:p w:rsidR="006F416C" w:rsidRPr="006F416C" w:rsidRDefault="006F416C" w:rsidP="006F416C">
      <w:pPr>
        <w:pStyle w:val="a3"/>
        <w:rPr>
          <w:rFonts w:ascii="Times New Roman" w:hAnsi="Times New Roman"/>
          <w:sz w:val="28"/>
          <w:szCs w:val="28"/>
        </w:rPr>
      </w:pPr>
      <w:r w:rsidRPr="006F416C">
        <w:rPr>
          <w:rFonts w:ascii="Times New Roman" w:hAnsi="Times New Roman"/>
          <w:sz w:val="28"/>
          <w:szCs w:val="28"/>
        </w:rPr>
        <w:t>І. Внести зміни до таких законодавчих актів України:</w:t>
      </w:r>
    </w:p>
    <w:p w:rsidR="006F416C" w:rsidRPr="006F416C" w:rsidRDefault="006F416C" w:rsidP="006F416C">
      <w:pPr>
        <w:pStyle w:val="a3"/>
        <w:rPr>
          <w:rFonts w:ascii="Times New Roman" w:hAnsi="Times New Roman"/>
          <w:sz w:val="28"/>
          <w:szCs w:val="28"/>
        </w:rPr>
      </w:pPr>
      <w:r w:rsidRPr="006F416C">
        <w:rPr>
          <w:rFonts w:ascii="Times New Roman" w:hAnsi="Times New Roman"/>
          <w:sz w:val="28"/>
          <w:szCs w:val="28"/>
        </w:rPr>
        <w:t>1. Частину другу статті 910 Цивільного кодексу України (Відомості Верховної Ради України, 2003</w:t>
      </w:r>
      <w:r>
        <w:rPr>
          <w:rFonts w:ascii="Times New Roman" w:hAnsi="Times New Roman"/>
          <w:sz w:val="28"/>
          <w:szCs w:val="28"/>
        </w:rPr>
        <w:t xml:space="preserve"> р.</w:t>
      </w:r>
      <w:r w:rsidRPr="006F416C">
        <w:rPr>
          <w:rFonts w:ascii="Times New Roman" w:hAnsi="Times New Roman"/>
          <w:sz w:val="28"/>
          <w:szCs w:val="28"/>
        </w:rPr>
        <w:t>, № 40</w:t>
      </w:r>
      <w:r>
        <w:rPr>
          <w:rFonts w:ascii="Times New Roman" w:hAnsi="Times New Roman"/>
          <w:sz w:val="28"/>
          <w:szCs w:val="28"/>
        </w:rPr>
        <w:t>—</w:t>
      </w:r>
      <w:r w:rsidRPr="006F416C">
        <w:rPr>
          <w:rFonts w:ascii="Times New Roman" w:hAnsi="Times New Roman"/>
          <w:sz w:val="28"/>
          <w:szCs w:val="28"/>
        </w:rPr>
        <w:t>44, ст.</w:t>
      </w:r>
      <w:r>
        <w:rPr>
          <w:rFonts w:ascii="Times New Roman" w:hAnsi="Times New Roman"/>
          <w:sz w:val="28"/>
          <w:szCs w:val="28"/>
        </w:rPr>
        <w:t xml:space="preserve"> </w:t>
      </w:r>
      <w:r w:rsidR="00D01794">
        <w:rPr>
          <w:rFonts w:ascii="Times New Roman" w:hAnsi="Times New Roman"/>
          <w:sz w:val="28"/>
          <w:szCs w:val="28"/>
        </w:rPr>
        <w:t>356) викласти в</w:t>
      </w:r>
      <w:r w:rsidRPr="006F416C">
        <w:rPr>
          <w:rFonts w:ascii="Times New Roman" w:hAnsi="Times New Roman"/>
          <w:sz w:val="28"/>
          <w:szCs w:val="28"/>
        </w:rPr>
        <w:t xml:space="preserve"> такій редакції:</w:t>
      </w:r>
    </w:p>
    <w:p w:rsidR="006F416C" w:rsidRPr="006F416C" w:rsidRDefault="006F416C" w:rsidP="006F416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Pr="006F416C">
        <w:rPr>
          <w:rFonts w:ascii="Times New Roman" w:hAnsi="Times New Roman"/>
          <w:sz w:val="28"/>
          <w:szCs w:val="28"/>
        </w:rPr>
        <w:t>2. Укладення договору перевезення пасажира та багажу підтверджується наданням відповідно квитка або електронного квитка та багажної квитанції, вимоги до яких встановлюються відповідно до законодавства.</w:t>
      </w:r>
      <w:r>
        <w:rPr>
          <w:rFonts w:ascii="Times New Roman" w:hAnsi="Times New Roman"/>
          <w:sz w:val="28"/>
          <w:szCs w:val="28"/>
        </w:rPr>
        <w:t>”</w:t>
      </w:r>
      <w:r w:rsidRPr="006F416C">
        <w:rPr>
          <w:rFonts w:ascii="Times New Roman" w:hAnsi="Times New Roman"/>
          <w:sz w:val="28"/>
          <w:szCs w:val="28"/>
        </w:rPr>
        <w:t>.</w:t>
      </w:r>
    </w:p>
    <w:p w:rsidR="006F416C" w:rsidRPr="006F416C" w:rsidRDefault="006F416C" w:rsidP="006F416C">
      <w:pPr>
        <w:pStyle w:val="a3"/>
        <w:rPr>
          <w:rFonts w:ascii="Times New Roman" w:hAnsi="Times New Roman"/>
          <w:sz w:val="28"/>
          <w:szCs w:val="28"/>
        </w:rPr>
      </w:pPr>
      <w:r w:rsidRPr="006F416C">
        <w:rPr>
          <w:rFonts w:ascii="Times New Roman" w:hAnsi="Times New Roman"/>
          <w:sz w:val="28"/>
          <w:szCs w:val="28"/>
        </w:rPr>
        <w:t xml:space="preserve">2. У Законі України </w:t>
      </w:r>
      <w:r>
        <w:rPr>
          <w:rFonts w:ascii="Times New Roman" w:hAnsi="Times New Roman"/>
          <w:sz w:val="28"/>
          <w:szCs w:val="28"/>
        </w:rPr>
        <w:t>“</w:t>
      </w:r>
      <w:r w:rsidRPr="006F416C">
        <w:rPr>
          <w:rFonts w:ascii="Times New Roman" w:hAnsi="Times New Roman"/>
          <w:sz w:val="28"/>
          <w:szCs w:val="28"/>
        </w:rPr>
        <w:t>Про міський електричний транспорт</w:t>
      </w:r>
      <w:r>
        <w:rPr>
          <w:rFonts w:ascii="Times New Roman" w:hAnsi="Times New Roman"/>
          <w:sz w:val="28"/>
          <w:szCs w:val="28"/>
        </w:rPr>
        <w:t>”</w:t>
      </w:r>
      <w:r w:rsidRPr="006F416C">
        <w:rPr>
          <w:rFonts w:ascii="Times New Roman" w:hAnsi="Times New Roman"/>
          <w:sz w:val="28"/>
          <w:szCs w:val="28"/>
        </w:rPr>
        <w:t xml:space="preserve"> (Відомості Верховної Ради України, 2004</w:t>
      </w:r>
      <w:r>
        <w:rPr>
          <w:rFonts w:ascii="Times New Roman" w:hAnsi="Times New Roman"/>
          <w:sz w:val="28"/>
          <w:szCs w:val="28"/>
        </w:rPr>
        <w:t xml:space="preserve"> р.</w:t>
      </w:r>
      <w:r w:rsidRPr="006F416C">
        <w:rPr>
          <w:rFonts w:ascii="Times New Roman" w:hAnsi="Times New Roman"/>
          <w:sz w:val="28"/>
          <w:szCs w:val="28"/>
        </w:rPr>
        <w:t>, № 51, ст.</w:t>
      </w:r>
      <w:r>
        <w:rPr>
          <w:rFonts w:ascii="Times New Roman" w:hAnsi="Times New Roman"/>
          <w:sz w:val="28"/>
          <w:szCs w:val="28"/>
        </w:rPr>
        <w:t xml:space="preserve"> </w:t>
      </w:r>
      <w:r w:rsidR="00D01794">
        <w:rPr>
          <w:rFonts w:ascii="Times New Roman" w:hAnsi="Times New Roman"/>
          <w:sz w:val="28"/>
          <w:szCs w:val="28"/>
        </w:rPr>
        <w:t>548; 2017 р., № 7—8, ст. 51</w:t>
      </w:r>
      <w:r w:rsidRPr="006F416C">
        <w:rPr>
          <w:rFonts w:ascii="Times New Roman" w:hAnsi="Times New Roman"/>
          <w:sz w:val="28"/>
          <w:szCs w:val="28"/>
        </w:rPr>
        <w:t>):</w:t>
      </w:r>
    </w:p>
    <w:p w:rsidR="006F416C" w:rsidRPr="006F416C" w:rsidRDefault="006F416C" w:rsidP="006F416C">
      <w:pPr>
        <w:pStyle w:val="a3"/>
        <w:rPr>
          <w:rFonts w:ascii="Times New Roman" w:hAnsi="Times New Roman"/>
          <w:sz w:val="28"/>
          <w:szCs w:val="28"/>
        </w:rPr>
      </w:pPr>
      <w:r w:rsidRPr="006F416C">
        <w:rPr>
          <w:rFonts w:ascii="Times New Roman" w:hAnsi="Times New Roman"/>
          <w:sz w:val="28"/>
          <w:szCs w:val="28"/>
        </w:rPr>
        <w:t>1) у частині першій статті 1:</w:t>
      </w:r>
    </w:p>
    <w:p w:rsidR="006F416C" w:rsidRPr="006F416C" w:rsidRDefault="00D01794" w:rsidP="006F416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термін </w:t>
      </w:r>
      <w:r w:rsidR="006F416C" w:rsidRPr="006F416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“</w:t>
      </w:r>
      <w:r w:rsidRPr="006F416C">
        <w:rPr>
          <w:rFonts w:ascii="Times New Roman" w:hAnsi="Times New Roman"/>
          <w:sz w:val="28"/>
          <w:szCs w:val="28"/>
        </w:rPr>
        <w:t>електронний квиток</w:t>
      </w:r>
      <w:r w:rsidRPr="00D01794">
        <w:rPr>
          <w:rFonts w:ascii="Times New Roman" w:hAnsi="Times New Roman"/>
          <w:sz w:val="28"/>
          <w:szCs w:val="28"/>
        </w:rPr>
        <w:t>”</w:t>
      </w:r>
      <w:r w:rsidRPr="006F416C">
        <w:rPr>
          <w:rFonts w:ascii="Times New Roman" w:hAnsi="Times New Roman"/>
          <w:sz w:val="28"/>
          <w:szCs w:val="28"/>
        </w:rPr>
        <w:t xml:space="preserve"> </w:t>
      </w:r>
      <w:r w:rsidR="006F416C" w:rsidRPr="006F416C">
        <w:rPr>
          <w:rFonts w:ascii="Times New Roman" w:hAnsi="Times New Roman"/>
          <w:sz w:val="28"/>
          <w:szCs w:val="28"/>
        </w:rPr>
        <w:t xml:space="preserve">викласти </w:t>
      </w:r>
      <w:r>
        <w:rPr>
          <w:rFonts w:ascii="Times New Roman" w:hAnsi="Times New Roman"/>
          <w:sz w:val="28"/>
          <w:szCs w:val="28"/>
        </w:rPr>
        <w:t>в</w:t>
      </w:r>
      <w:r w:rsidR="006F416C" w:rsidRPr="006F416C">
        <w:rPr>
          <w:rFonts w:ascii="Times New Roman" w:hAnsi="Times New Roman"/>
          <w:sz w:val="28"/>
          <w:szCs w:val="28"/>
        </w:rPr>
        <w:t xml:space="preserve"> такій редакції:</w:t>
      </w:r>
    </w:p>
    <w:p w:rsidR="006F416C" w:rsidRPr="006F416C" w:rsidRDefault="006F416C" w:rsidP="006F416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Pr="006F416C">
        <w:rPr>
          <w:rFonts w:ascii="Times New Roman" w:hAnsi="Times New Roman"/>
          <w:sz w:val="28"/>
          <w:szCs w:val="28"/>
        </w:rPr>
        <w:t xml:space="preserve">електронний квиток </w:t>
      </w:r>
      <w:r>
        <w:rPr>
          <w:rFonts w:ascii="Times New Roman" w:hAnsi="Times New Roman"/>
          <w:sz w:val="28"/>
          <w:szCs w:val="28"/>
        </w:rPr>
        <w:t>—</w:t>
      </w:r>
      <w:r w:rsidRPr="006F416C">
        <w:rPr>
          <w:rFonts w:ascii="Times New Roman" w:hAnsi="Times New Roman"/>
          <w:sz w:val="28"/>
          <w:szCs w:val="28"/>
        </w:rPr>
        <w:t xml:space="preserve"> електронний проїзний документ, інформація в якому зафіксована з</w:t>
      </w:r>
      <w:r w:rsidR="00D01794">
        <w:rPr>
          <w:rFonts w:ascii="Times New Roman" w:hAnsi="Times New Roman"/>
          <w:sz w:val="28"/>
          <w:szCs w:val="28"/>
        </w:rPr>
        <w:t xml:space="preserve"> дотриманням вимог, визначених З</w:t>
      </w:r>
      <w:r w:rsidRPr="006F416C">
        <w:rPr>
          <w:rFonts w:ascii="Times New Roman" w:hAnsi="Times New Roman"/>
          <w:sz w:val="28"/>
          <w:szCs w:val="28"/>
        </w:rPr>
        <w:t xml:space="preserve">аконами України </w:t>
      </w:r>
      <w:r>
        <w:rPr>
          <w:rFonts w:ascii="Times New Roman" w:hAnsi="Times New Roman"/>
          <w:sz w:val="28"/>
          <w:szCs w:val="28"/>
        </w:rPr>
        <w:t>“</w:t>
      </w:r>
      <w:hyperlink r:id="rId9" w:tgtFrame="_blank" w:history="1">
        <w:r w:rsidRPr="006F416C">
          <w:rPr>
            <w:rFonts w:ascii="Times New Roman" w:hAnsi="Times New Roman"/>
            <w:sz w:val="28"/>
            <w:szCs w:val="28"/>
          </w:rPr>
          <w:t>Про електронні документи та електронний документообіг</w:t>
        </w:r>
        <w:r>
          <w:rPr>
            <w:rFonts w:ascii="Times New Roman" w:hAnsi="Times New Roman"/>
            <w:sz w:val="28"/>
            <w:szCs w:val="28"/>
          </w:rPr>
          <w:t>”</w:t>
        </w:r>
      </w:hyperlink>
      <w:r w:rsidRPr="006F416C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“</w:t>
      </w:r>
      <w:r w:rsidRPr="006F416C">
        <w:rPr>
          <w:rFonts w:ascii="Times New Roman" w:hAnsi="Times New Roman"/>
          <w:sz w:val="28"/>
          <w:szCs w:val="28"/>
        </w:rPr>
        <w:t>Про електронні довірчі послуги</w:t>
      </w:r>
      <w:r>
        <w:rPr>
          <w:rFonts w:ascii="Times New Roman" w:hAnsi="Times New Roman"/>
          <w:sz w:val="28"/>
          <w:szCs w:val="28"/>
        </w:rPr>
        <w:t>”</w:t>
      </w:r>
      <w:r w:rsidR="00203D30">
        <w:rPr>
          <w:rFonts w:ascii="Times New Roman" w:hAnsi="Times New Roman"/>
          <w:sz w:val="28"/>
          <w:szCs w:val="28"/>
        </w:rPr>
        <w:t>,</w:t>
      </w:r>
      <w:r w:rsidRPr="006F416C">
        <w:rPr>
          <w:rFonts w:ascii="Times New Roman" w:hAnsi="Times New Roman"/>
          <w:sz w:val="28"/>
          <w:szCs w:val="28"/>
        </w:rPr>
        <w:t xml:space="preserve"> у вигляді електронних даних, включаючи обов’язкові реквізити та відомості, який після реєстрації в автоматизованій системі обліку оплати проїзду дає право пасажиру на одержання послуг з перевезення пасажира та багажу;</w:t>
      </w:r>
      <w:r>
        <w:rPr>
          <w:rFonts w:ascii="Times New Roman" w:hAnsi="Times New Roman"/>
          <w:sz w:val="28"/>
          <w:szCs w:val="28"/>
        </w:rPr>
        <w:t>”</w:t>
      </w:r>
      <w:r w:rsidRPr="006F416C">
        <w:rPr>
          <w:rFonts w:ascii="Times New Roman" w:hAnsi="Times New Roman"/>
          <w:sz w:val="28"/>
          <w:szCs w:val="28"/>
        </w:rPr>
        <w:t>;</w:t>
      </w:r>
    </w:p>
    <w:p w:rsidR="006F416C" w:rsidRPr="006F416C" w:rsidRDefault="00D01794" w:rsidP="006F416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термін </w:t>
      </w:r>
      <w:r w:rsidR="006F416C" w:rsidRPr="006F416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“</w:t>
      </w:r>
      <w:r w:rsidRPr="006F416C">
        <w:rPr>
          <w:rFonts w:ascii="Times New Roman" w:hAnsi="Times New Roman"/>
          <w:sz w:val="28"/>
          <w:szCs w:val="28"/>
        </w:rPr>
        <w:t>квиток</w:t>
      </w:r>
      <w:r>
        <w:rPr>
          <w:rFonts w:ascii="Times New Roman" w:hAnsi="Times New Roman"/>
          <w:sz w:val="28"/>
          <w:szCs w:val="28"/>
        </w:rPr>
        <w:t>”</w:t>
      </w:r>
      <w:r w:rsidRPr="006F416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викласти в</w:t>
      </w:r>
      <w:r w:rsidR="006F416C" w:rsidRPr="006F416C">
        <w:rPr>
          <w:rFonts w:ascii="Times New Roman" w:hAnsi="Times New Roman"/>
          <w:sz w:val="28"/>
          <w:szCs w:val="28"/>
        </w:rPr>
        <w:t xml:space="preserve"> такій редакції:</w:t>
      </w:r>
    </w:p>
    <w:p w:rsidR="006F416C" w:rsidRPr="006F416C" w:rsidRDefault="006F416C" w:rsidP="006F416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Pr="006F416C">
        <w:rPr>
          <w:rFonts w:ascii="Times New Roman" w:hAnsi="Times New Roman"/>
          <w:sz w:val="28"/>
          <w:szCs w:val="28"/>
        </w:rPr>
        <w:t xml:space="preserve">квиток </w:t>
      </w:r>
      <w:r>
        <w:rPr>
          <w:rFonts w:ascii="Times New Roman" w:hAnsi="Times New Roman"/>
          <w:sz w:val="28"/>
          <w:szCs w:val="28"/>
        </w:rPr>
        <w:t>—</w:t>
      </w:r>
      <w:r w:rsidRPr="006F416C">
        <w:rPr>
          <w:rFonts w:ascii="Times New Roman" w:hAnsi="Times New Roman"/>
          <w:sz w:val="28"/>
          <w:szCs w:val="28"/>
        </w:rPr>
        <w:t xml:space="preserve"> проїзний документ встановленої форми, що містить обов’язкові реквізити та відомості, надає пасажиру </w:t>
      </w:r>
      <w:r w:rsidR="00203D30" w:rsidRPr="006F416C">
        <w:rPr>
          <w:rFonts w:ascii="Times New Roman" w:hAnsi="Times New Roman"/>
          <w:sz w:val="28"/>
          <w:szCs w:val="28"/>
        </w:rPr>
        <w:t xml:space="preserve">право </w:t>
      </w:r>
      <w:r w:rsidRPr="006F416C">
        <w:rPr>
          <w:rFonts w:ascii="Times New Roman" w:hAnsi="Times New Roman"/>
          <w:sz w:val="28"/>
          <w:szCs w:val="28"/>
        </w:rPr>
        <w:t>на одержання послуг з перевезення пасажира та багажу;</w:t>
      </w:r>
      <w:r>
        <w:rPr>
          <w:rFonts w:ascii="Times New Roman" w:hAnsi="Times New Roman"/>
          <w:sz w:val="28"/>
          <w:szCs w:val="28"/>
        </w:rPr>
        <w:t>”</w:t>
      </w:r>
      <w:r w:rsidRPr="006F416C">
        <w:rPr>
          <w:rFonts w:ascii="Times New Roman" w:hAnsi="Times New Roman"/>
          <w:sz w:val="28"/>
          <w:szCs w:val="28"/>
        </w:rPr>
        <w:t>;</w:t>
      </w:r>
    </w:p>
    <w:p w:rsidR="006F416C" w:rsidRPr="006F416C" w:rsidRDefault="006F416C" w:rsidP="006F416C">
      <w:pPr>
        <w:pStyle w:val="a3"/>
        <w:rPr>
          <w:rFonts w:ascii="Times New Roman" w:hAnsi="Times New Roman"/>
          <w:sz w:val="28"/>
          <w:szCs w:val="28"/>
        </w:rPr>
      </w:pPr>
      <w:r w:rsidRPr="006F416C">
        <w:rPr>
          <w:rFonts w:ascii="Times New Roman" w:hAnsi="Times New Roman"/>
          <w:sz w:val="28"/>
          <w:szCs w:val="28"/>
        </w:rPr>
        <w:lastRenderedPageBreak/>
        <w:t>2) частину першу статті 9 доповнити абзацом такого змісту:</w:t>
      </w:r>
    </w:p>
    <w:p w:rsidR="006F416C" w:rsidRPr="006F416C" w:rsidRDefault="006F416C" w:rsidP="006F416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Pr="006F416C">
        <w:rPr>
          <w:rFonts w:ascii="Times New Roman" w:hAnsi="Times New Roman"/>
          <w:sz w:val="28"/>
          <w:szCs w:val="28"/>
        </w:rPr>
        <w:t xml:space="preserve">затвердження форми, обов’язкових реквізитів та відомостей, які </w:t>
      </w:r>
      <w:r w:rsidR="00203D30">
        <w:rPr>
          <w:rFonts w:ascii="Times New Roman" w:hAnsi="Times New Roman"/>
          <w:sz w:val="28"/>
          <w:szCs w:val="28"/>
        </w:rPr>
        <w:t>повинні</w:t>
      </w:r>
      <w:r w:rsidRPr="006F416C">
        <w:rPr>
          <w:rFonts w:ascii="Times New Roman" w:hAnsi="Times New Roman"/>
          <w:sz w:val="28"/>
          <w:szCs w:val="28"/>
        </w:rPr>
        <w:t xml:space="preserve"> містити</w:t>
      </w:r>
      <w:r w:rsidR="00203D30">
        <w:rPr>
          <w:rFonts w:ascii="Times New Roman" w:hAnsi="Times New Roman"/>
          <w:sz w:val="28"/>
          <w:szCs w:val="28"/>
        </w:rPr>
        <w:t xml:space="preserve">ся в </w:t>
      </w:r>
      <w:r w:rsidRPr="006F416C">
        <w:rPr>
          <w:rFonts w:ascii="Times New Roman" w:hAnsi="Times New Roman"/>
          <w:sz w:val="28"/>
          <w:szCs w:val="28"/>
        </w:rPr>
        <w:t>проїзн</w:t>
      </w:r>
      <w:r w:rsidR="00203D30">
        <w:rPr>
          <w:rFonts w:ascii="Times New Roman" w:hAnsi="Times New Roman"/>
          <w:sz w:val="28"/>
          <w:szCs w:val="28"/>
        </w:rPr>
        <w:t>ому</w:t>
      </w:r>
      <w:r w:rsidRPr="006F416C">
        <w:rPr>
          <w:rFonts w:ascii="Times New Roman" w:hAnsi="Times New Roman"/>
          <w:sz w:val="28"/>
          <w:szCs w:val="28"/>
        </w:rPr>
        <w:t xml:space="preserve"> документ</w:t>
      </w:r>
      <w:r w:rsidR="00203D30">
        <w:rPr>
          <w:rFonts w:ascii="Times New Roman" w:hAnsi="Times New Roman"/>
          <w:sz w:val="28"/>
          <w:szCs w:val="28"/>
        </w:rPr>
        <w:t>і та електронному</w:t>
      </w:r>
      <w:r w:rsidRPr="006F416C">
        <w:rPr>
          <w:rFonts w:ascii="Times New Roman" w:hAnsi="Times New Roman"/>
          <w:sz w:val="28"/>
          <w:szCs w:val="28"/>
        </w:rPr>
        <w:t xml:space="preserve"> проїзн</w:t>
      </w:r>
      <w:r w:rsidR="00203D30">
        <w:rPr>
          <w:rFonts w:ascii="Times New Roman" w:hAnsi="Times New Roman"/>
          <w:sz w:val="28"/>
          <w:szCs w:val="28"/>
        </w:rPr>
        <w:t>ому</w:t>
      </w:r>
      <w:r w:rsidRPr="006F416C">
        <w:rPr>
          <w:rFonts w:ascii="Times New Roman" w:hAnsi="Times New Roman"/>
          <w:sz w:val="28"/>
          <w:szCs w:val="28"/>
        </w:rPr>
        <w:t xml:space="preserve"> документ</w:t>
      </w:r>
      <w:r w:rsidR="00203D30">
        <w:rPr>
          <w:rFonts w:ascii="Times New Roman" w:hAnsi="Times New Roman"/>
          <w:sz w:val="28"/>
          <w:szCs w:val="28"/>
        </w:rPr>
        <w:t>і</w:t>
      </w:r>
      <w:r w:rsidRPr="006F416C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”</w:t>
      </w:r>
      <w:r w:rsidRPr="006F416C">
        <w:rPr>
          <w:rFonts w:ascii="Times New Roman" w:hAnsi="Times New Roman"/>
          <w:sz w:val="28"/>
          <w:szCs w:val="28"/>
        </w:rPr>
        <w:t>.</w:t>
      </w:r>
    </w:p>
    <w:p w:rsidR="006F416C" w:rsidRPr="006F416C" w:rsidRDefault="006F416C" w:rsidP="006F416C">
      <w:pPr>
        <w:pStyle w:val="a3"/>
        <w:rPr>
          <w:rFonts w:ascii="Times New Roman" w:hAnsi="Times New Roman"/>
          <w:sz w:val="28"/>
          <w:szCs w:val="28"/>
        </w:rPr>
      </w:pPr>
      <w:r w:rsidRPr="006F416C">
        <w:rPr>
          <w:rFonts w:ascii="Times New Roman" w:hAnsi="Times New Roman"/>
          <w:sz w:val="28"/>
          <w:szCs w:val="28"/>
        </w:rPr>
        <w:t xml:space="preserve">3. У Законі України </w:t>
      </w:r>
      <w:r>
        <w:rPr>
          <w:rFonts w:ascii="Times New Roman" w:hAnsi="Times New Roman"/>
          <w:sz w:val="28"/>
          <w:szCs w:val="28"/>
        </w:rPr>
        <w:t>“</w:t>
      </w:r>
      <w:r w:rsidRPr="006F416C">
        <w:rPr>
          <w:rFonts w:ascii="Times New Roman" w:hAnsi="Times New Roman"/>
          <w:sz w:val="28"/>
          <w:szCs w:val="28"/>
        </w:rPr>
        <w:t>Про автомобільний транспорт</w:t>
      </w:r>
      <w:r>
        <w:rPr>
          <w:rFonts w:ascii="Times New Roman" w:hAnsi="Times New Roman"/>
          <w:sz w:val="28"/>
          <w:szCs w:val="28"/>
        </w:rPr>
        <w:t>”</w:t>
      </w:r>
      <w:r w:rsidRPr="006F416C">
        <w:rPr>
          <w:rFonts w:ascii="Times New Roman" w:hAnsi="Times New Roman"/>
          <w:sz w:val="28"/>
          <w:szCs w:val="28"/>
        </w:rPr>
        <w:t xml:space="preserve"> (Відомості Верховної Ради України, 2006 р., № 32, ст. 273 із наступними змінами):</w:t>
      </w:r>
    </w:p>
    <w:p w:rsidR="006F416C" w:rsidRPr="006F416C" w:rsidRDefault="006F416C" w:rsidP="006F416C">
      <w:pPr>
        <w:pStyle w:val="a3"/>
        <w:rPr>
          <w:rFonts w:ascii="Times New Roman" w:hAnsi="Times New Roman"/>
          <w:sz w:val="28"/>
          <w:szCs w:val="28"/>
        </w:rPr>
      </w:pPr>
      <w:r w:rsidRPr="006F416C">
        <w:rPr>
          <w:rFonts w:ascii="Times New Roman" w:hAnsi="Times New Roman"/>
          <w:sz w:val="28"/>
          <w:szCs w:val="28"/>
        </w:rPr>
        <w:t>1) у  статті 1:</w:t>
      </w:r>
    </w:p>
    <w:p w:rsidR="006F416C" w:rsidRPr="006F416C" w:rsidRDefault="00D01794" w:rsidP="006F416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термін </w:t>
      </w:r>
      <w:r w:rsidRPr="006F416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“</w:t>
      </w:r>
      <w:r w:rsidRPr="006F416C">
        <w:rPr>
          <w:rFonts w:ascii="Times New Roman" w:hAnsi="Times New Roman"/>
          <w:sz w:val="28"/>
          <w:szCs w:val="28"/>
        </w:rPr>
        <w:t>електронний квиток</w:t>
      </w:r>
      <w:r w:rsidRPr="00D01794">
        <w:rPr>
          <w:rFonts w:ascii="Times New Roman" w:hAnsi="Times New Roman"/>
          <w:sz w:val="28"/>
          <w:szCs w:val="28"/>
        </w:rPr>
        <w:t>”</w:t>
      </w:r>
      <w:r w:rsidRPr="006F416C">
        <w:rPr>
          <w:rFonts w:ascii="Times New Roman" w:hAnsi="Times New Roman"/>
          <w:sz w:val="28"/>
          <w:szCs w:val="28"/>
        </w:rPr>
        <w:t xml:space="preserve"> </w:t>
      </w:r>
      <w:r w:rsidR="006F416C" w:rsidRPr="006F416C">
        <w:rPr>
          <w:rFonts w:ascii="Times New Roman" w:hAnsi="Times New Roman"/>
          <w:sz w:val="28"/>
          <w:szCs w:val="28"/>
        </w:rPr>
        <w:t>викласти в такій редакції:</w:t>
      </w:r>
    </w:p>
    <w:p w:rsidR="006F416C" w:rsidRPr="006F416C" w:rsidRDefault="006F416C" w:rsidP="006F416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Pr="006F416C">
        <w:rPr>
          <w:rFonts w:ascii="Times New Roman" w:hAnsi="Times New Roman"/>
          <w:sz w:val="28"/>
          <w:szCs w:val="28"/>
        </w:rPr>
        <w:t xml:space="preserve">електронний квиток </w:t>
      </w:r>
      <w:r>
        <w:rPr>
          <w:rFonts w:ascii="Times New Roman" w:hAnsi="Times New Roman"/>
          <w:sz w:val="28"/>
          <w:szCs w:val="28"/>
        </w:rPr>
        <w:t>—</w:t>
      </w:r>
      <w:r w:rsidRPr="006F416C">
        <w:rPr>
          <w:rFonts w:ascii="Times New Roman" w:hAnsi="Times New Roman"/>
          <w:sz w:val="28"/>
          <w:szCs w:val="28"/>
        </w:rPr>
        <w:t xml:space="preserve"> електронний проїзний документ, інформація в якому зафіксована з</w:t>
      </w:r>
      <w:r w:rsidR="00203D30">
        <w:rPr>
          <w:rFonts w:ascii="Times New Roman" w:hAnsi="Times New Roman"/>
          <w:sz w:val="28"/>
          <w:szCs w:val="28"/>
        </w:rPr>
        <w:t xml:space="preserve"> дотриманням вимог, визначених З</w:t>
      </w:r>
      <w:r w:rsidRPr="006F416C">
        <w:rPr>
          <w:rFonts w:ascii="Times New Roman" w:hAnsi="Times New Roman"/>
          <w:sz w:val="28"/>
          <w:szCs w:val="28"/>
        </w:rPr>
        <w:t xml:space="preserve">аконами України </w:t>
      </w:r>
      <w:r>
        <w:rPr>
          <w:rFonts w:ascii="Times New Roman" w:hAnsi="Times New Roman"/>
          <w:sz w:val="28"/>
          <w:szCs w:val="28"/>
        </w:rPr>
        <w:t>“</w:t>
      </w:r>
      <w:hyperlink r:id="rId10" w:tgtFrame="_blank" w:history="1">
        <w:r w:rsidRPr="006F416C">
          <w:rPr>
            <w:rFonts w:ascii="Times New Roman" w:hAnsi="Times New Roman"/>
            <w:sz w:val="28"/>
            <w:szCs w:val="28"/>
          </w:rPr>
          <w:t>Про електронні документи та електронний документообіг</w:t>
        </w:r>
        <w:r>
          <w:rPr>
            <w:rFonts w:ascii="Times New Roman" w:hAnsi="Times New Roman"/>
            <w:sz w:val="28"/>
            <w:szCs w:val="28"/>
          </w:rPr>
          <w:t>”</w:t>
        </w:r>
      </w:hyperlink>
      <w:r w:rsidRPr="006F416C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“</w:t>
      </w:r>
      <w:r w:rsidRPr="006F416C">
        <w:rPr>
          <w:rFonts w:ascii="Times New Roman" w:hAnsi="Times New Roman"/>
          <w:sz w:val="28"/>
          <w:szCs w:val="28"/>
        </w:rPr>
        <w:t>Про електронні довірчі послуги</w:t>
      </w:r>
      <w:r>
        <w:rPr>
          <w:rFonts w:ascii="Times New Roman" w:hAnsi="Times New Roman"/>
          <w:sz w:val="28"/>
          <w:szCs w:val="28"/>
        </w:rPr>
        <w:t>”</w:t>
      </w:r>
      <w:r w:rsidRPr="006F416C">
        <w:rPr>
          <w:rFonts w:ascii="Times New Roman" w:hAnsi="Times New Roman"/>
          <w:sz w:val="28"/>
          <w:szCs w:val="28"/>
        </w:rPr>
        <w:t>, цим Законом</w:t>
      </w:r>
      <w:r w:rsidR="00203D30">
        <w:rPr>
          <w:rFonts w:ascii="Times New Roman" w:hAnsi="Times New Roman"/>
          <w:sz w:val="28"/>
          <w:szCs w:val="28"/>
        </w:rPr>
        <w:t>,</w:t>
      </w:r>
      <w:r w:rsidRPr="006F416C">
        <w:rPr>
          <w:rFonts w:ascii="Times New Roman" w:hAnsi="Times New Roman"/>
          <w:sz w:val="28"/>
          <w:szCs w:val="28"/>
        </w:rPr>
        <w:t xml:space="preserve"> у вигляді електронних даних, включаючи обов’язкові реквізити та відомості, який після реєстрації в автоматизованій системі обліку оплати проїзду дає право пасажиру на одержання послуг з перевезення пасажира та багажу;</w:t>
      </w:r>
      <w:r>
        <w:rPr>
          <w:rFonts w:ascii="Times New Roman" w:hAnsi="Times New Roman"/>
          <w:sz w:val="28"/>
          <w:szCs w:val="28"/>
        </w:rPr>
        <w:t>”</w:t>
      </w:r>
      <w:r w:rsidRPr="006F416C">
        <w:rPr>
          <w:rFonts w:ascii="Times New Roman" w:hAnsi="Times New Roman"/>
          <w:sz w:val="28"/>
          <w:szCs w:val="28"/>
        </w:rPr>
        <w:t>;</w:t>
      </w:r>
    </w:p>
    <w:p w:rsidR="006F416C" w:rsidRPr="006F416C" w:rsidRDefault="00D01794" w:rsidP="006F416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термін </w:t>
      </w:r>
      <w:r w:rsidRPr="006F416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“</w:t>
      </w:r>
      <w:r w:rsidRPr="006F416C">
        <w:rPr>
          <w:rFonts w:ascii="Times New Roman" w:hAnsi="Times New Roman"/>
          <w:sz w:val="28"/>
          <w:szCs w:val="28"/>
        </w:rPr>
        <w:t>квиток</w:t>
      </w:r>
      <w:r>
        <w:rPr>
          <w:rFonts w:ascii="Times New Roman" w:hAnsi="Times New Roman"/>
          <w:sz w:val="28"/>
          <w:szCs w:val="28"/>
        </w:rPr>
        <w:t>”</w:t>
      </w:r>
      <w:r w:rsidRPr="006F416C">
        <w:rPr>
          <w:rFonts w:ascii="Times New Roman" w:hAnsi="Times New Roman"/>
          <w:sz w:val="28"/>
          <w:szCs w:val="28"/>
        </w:rPr>
        <w:t xml:space="preserve"> </w:t>
      </w:r>
      <w:r w:rsidR="006F416C" w:rsidRPr="006F416C">
        <w:rPr>
          <w:rFonts w:ascii="Times New Roman" w:hAnsi="Times New Roman"/>
          <w:sz w:val="28"/>
          <w:szCs w:val="28"/>
        </w:rPr>
        <w:t>викласти в такій редакції:</w:t>
      </w:r>
    </w:p>
    <w:p w:rsidR="006F416C" w:rsidRPr="006F416C" w:rsidRDefault="006F416C" w:rsidP="006F416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Pr="006F416C">
        <w:rPr>
          <w:rFonts w:ascii="Times New Roman" w:hAnsi="Times New Roman"/>
          <w:sz w:val="28"/>
          <w:szCs w:val="28"/>
        </w:rPr>
        <w:t xml:space="preserve">квиток </w:t>
      </w:r>
      <w:r>
        <w:rPr>
          <w:rFonts w:ascii="Times New Roman" w:hAnsi="Times New Roman"/>
          <w:sz w:val="28"/>
          <w:szCs w:val="28"/>
        </w:rPr>
        <w:t>—</w:t>
      </w:r>
      <w:r w:rsidRPr="006F416C">
        <w:rPr>
          <w:rFonts w:ascii="Times New Roman" w:hAnsi="Times New Roman"/>
          <w:sz w:val="28"/>
          <w:szCs w:val="28"/>
        </w:rPr>
        <w:t xml:space="preserve"> проїзний документ встановленої форми, що містить обов’язкові реквізити та відомості, надає пасажиру </w:t>
      </w:r>
      <w:r w:rsidR="00203D30" w:rsidRPr="006F416C">
        <w:rPr>
          <w:rFonts w:ascii="Times New Roman" w:hAnsi="Times New Roman"/>
          <w:sz w:val="28"/>
          <w:szCs w:val="28"/>
        </w:rPr>
        <w:t xml:space="preserve">право </w:t>
      </w:r>
      <w:r w:rsidRPr="006F416C">
        <w:rPr>
          <w:rFonts w:ascii="Times New Roman" w:hAnsi="Times New Roman"/>
          <w:sz w:val="28"/>
          <w:szCs w:val="28"/>
        </w:rPr>
        <w:t>на одержання послуг з перевезення пасажира та багажу;</w:t>
      </w:r>
      <w:r>
        <w:rPr>
          <w:rFonts w:ascii="Times New Roman" w:hAnsi="Times New Roman"/>
          <w:sz w:val="28"/>
          <w:szCs w:val="28"/>
        </w:rPr>
        <w:t>”</w:t>
      </w:r>
      <w:r w:rsidRPr="006F416C">
        <w:rPr>
          <w:rFonts w:ascii="Times New Roman" w:hAnsi="Times New Roman"/>
          <w:sz w:val="28"/>
          <w:szCs w:val="28"/>
        </w:rPr>
        <w:t>;</w:t>
      </w:r>
    </w:p>
    <w:p w:rsidR="006F416C" w:rsidRPr="006F416C" w:rsidRDefault="006F416C" w:rsidP="006F416C">
      <w:pPr>
        <w:pStyle w:val="a3"/>
        <w:rPr>
          <w:rFonts w:ascii="Times New Roman" w:hAnsi="Times New Roman"/>
          <w:sz w:val="28"/>
          <w:szCs w:val="28"/>
        </w:rPr>
      </w:pPr>
      <w:r w:rsidRPr="006F416C">
        <w:rPr>
          <w:rFonts w:ascii="Times New Roman" w:hAnsi="Times New Roman"/>
          <w:sz w:val="28"/>
          <w:szCs w:val="28"/>
        </w:rPr>
        <w:t>2) частину третю статті 6 доповнити абзацом такого змісту:</w:t>
      </w:r>
    </w:p>
    <w:p w:rsidR="006F416C" w:rsidRPr="006F416C" w:rsidRDefault="006F416C" w:rsidP="006F416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Pr="006F416C">
        <w:rPr>
          <w:rFonts w:ascii="Times New Roman" w:hAnsi="Times New Roman"/>
          <w:sz w:val="28"/>
          <w:szCs w:val="28"/>
        </w:rPr>
        <w:t xml:space="preserve">затвердження форми, обов’язкових реквізитів та відомостей, які </w:t>
      </w:r>
      <w:r w:rsidR="00203D30">
        <w:rPr>
          <w:rFonts w:ascii="Times New Roman" w:hAnsi="Times New Roman"/>
          <w:sz w:val="28"/>
          <w:szCs w:val="28"/>
        </w:rPr>
        <w:t>повинні</w:t>
      </w:r>
      <w:r w:rsidRPr="006F416C">
        <w:rPr>
          <w:rFonts w:ascii="Times New Roman" w:hAnsi="Times New Roman"/>
          <w:sz w:val="28"/>
          <w:szCs w:val="28"/>
        </w:rPr>
        <w:t xml:space="preserve"> містити</w:t>
      </w:r>
      <w:r w:rsidR="00203D30">
        <w:rPr>
          <w:rFonts w:ascii="Times New Roman" w:hAnsi="Times New Roman"/>
          <w:sz w:val="28"/>
          <w:szCs w:val="28"/>
        </w:rPr>
        <w:t>ся в</w:t>
      </w:r>
      <w:r w:rsidRPr="006F416C">
        <w:rPr>
          <w:rFonts w:ascii="Times New Roman" w:hAnsi="Times New Roman"/>
          <w:sz w:val="28"/>
          <w:szCs w:val="28"/>
        </w:rPr>
        <w:t xml:space="preserve"> проїзн</w:t>
      </w:r>
      <w:r w:rsidR="00203D30">
        <w:rPr>
          <w:rFonts w:ascii="Times New Roman" w:hAnsi="Times New Roman"/>
          <w:sz w:val="28"/>
          <w:szCs w:val="28"/>
        </w:rPr>
        <w:t>ому</w:t>
      </w:r>
      <w:r w:rsidRPr="006F416C">
        <w:rPr>
          <w:rFonts w:ascii="Times New Roman" w:hAnsi="Times New Roman"/>
          <w:sz w:val="28"/>
          <w:szCs w:val="28"/>
        </w:rPr>
        <w:t xml:space="preserve"> документ</w:t>
      </w:r>
      <w:r w:rsidR="00203D30">
        <w:rPr>
          <w:rFonts w:ascii="Times New Roman" w:hAnsi="Times New Roman"/>
          <w:sz w:val="28"/>
          <w:szCs w:val="28"/>
        </w:rPr>
        <w:t>і</w:t>
      </w:r>
      <w:r w:rsidRPr="006F416C">
        <w:rPr>
          <w:rFonts w:ascii="Times New Roman" w:hAnsi="Times New Roman"/>
          <w:sz w:val="28"/>
          <w:szCs w:val="28"/>
        </w:rPr>
        <w:t xml:space="preserve"> та електронн</w:t>
      </w:r>
      <w:r w:rsidR="00203D30">
        <w:rPr>
          <w:rFonts w:ascii="Times New Roman" w:hAnsi="Times New Roman"/>
          <w:sz w:val="28"/>
          <w:szCs w:val="28"/>
        </w:rPr>
        <w:t>ому</w:t>
      </w:r>
      <w:r w:rsidRPr="006F416C">
        <w:rPr>
          <w:rFonts w:ascii="Times New Roman" w:hAnsi="Times New Roman"/>
          <w:sz w:val="28"/>
          <w:szCs w:val="28"/>
        </w:rPr>
        <w:t xml:space="preserve"> проїзн</w:t>
      </w:r>
      <w:r w:rsidR="00203D30">
        <w:rPr>
          <w:rFonts w:ascii="Times New Roman" w:hAnsi="Times New Roman"/>
          <w:sz w:val="28"/>
          <w:szCs w:val="28"/>
        </w:rPr>
        <w:t>ому</w:t>
      </w:r>
      <w:r w:rsidRPr="006F416C">
        <w:rPr>
          <w:rFonts w:ascii="Times New Roman" w:hAnsi="Times New Roman"/>
          <w:sz w:val="28"/>
          <w:szCs w:val="28"/>
        </w:rPr>
        <w:t xml:space="preserve"> документ</w:t>
      </w:r>
      <w:r w:rsidR="00203D30">
        <w:rPr>
          <w:rFonts w:ascii="Times New Roman" w:hAnsi="Times New Roman"/>
          <w:sz w:val="28"/>
          <w:szCs w:val="28"/>
        </w:rPr>
        <w:t>і</w:t>
      </w:r>
      <w:r w:rsidRPr="006F416C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”</w:t>
      </w:r>
      <w:r w:rsidRPr="006F416C">
        <w:rPr>
          <w:rFonts w:ascii="Times New Roman" w:hAnsi="Times New Roman"/>
          <w:sz w:val="28"/>
          <w:szCs w:val="28"/>
        </w:rPr>
        <w:t>.</w:t>
      </w:r>
    </w:p>
    <w:p w:rsidR="006F416C" w:rsidRPr="006F416C" w:rsidRDefault="006F416C" w:rsidP="006F416C">
      <w:pPr>
        <w:pStyle w:val="a3"/>
        <w:rPr>
          <w:rFonts w:ascii="Times New Roman" w:hAnsi="Times New Roman"/>
          <w:sz w:val="28"/>
          <w:szCs w:val="28"/>
        </w:rPr>
      </w:pPr>
      <w:r w:rsidRPr="006F416C">
        <w:rPr>
          <w:rFonts w:ascii="Times New Roman" w:hAnsi="Times New Roman"/>
          <w:sz w:val="28"/>
          <w:szCs w:val="28"/>
        </w:rPr>
        <w:t xml:space="preserve">ІІ. Прикінцеві положення </w:t>
      </w:r>
    </w:p>
    <w:p w:rsidR="006F416C" w:rsidRPr="006F416C" w:rsidRDefault="006F416C" w:rsidP="006F416C">
      <w:pPr>
        <w:pStyle w:val="a3"/>
        <w:rPr>
          <w:rFonts w:ascii="Times New Roman" w:hAnsi="Times New Roman"/>
          <w:sz w:val="28"/>
          <w:szCs w:val="28"/>
        </w:rPr>
      </w:pPr>
      <w:r w:rsidRPr="006F416C">
        <w:rPr>
          <w:rFonts w:ascii="Times New Roman" w:hAnsi="Times New Roman"/>
          <w:sz w:val="28"/>
          <w:szCs w:val="28"/>
        </w:rPr>
        <w:t xml:space="preserve">1. Цей Закон набирає чинності з дня, наступного за днем його опублікування, крім пункту 1 розділу I цього Закону, який набирає чинності через шість місяців </w:t>
      </w:r>
      <w:r w:rsidR="00D01794">
        <w:rPr>
          <w:rFonts w:ascii="Times New Roman" w:hAnsi="Times New Roman"/>
          <w:sz w:val="28"/>
          <w:szCs w:val="28"/>
        </w:rPr>
        <w:t>з дня</w:t>
      </w:r>
      <w:r w:rsidRPr="006F416C">
        <w:rPr>
          <w:rFonts w:ascii="Times New Roman" w:hAnsi="Times New Roman"/>
          <w:sz w:val="28"/>
          <w:szCs w:val="28"/>
        </w:rPr>
        <w:t xml:space="preserve"> опублікування цього Закону.</w:t>
      </w:r>
    </w:p>
    <w:p w:rsidR="006F416C" w:rsidRPr="006F416C" w:rsidRDefault="006F416C" w:rsidP="006F416C">
      <w:pPr>
        <w:pStyle w:val="a3"/>
        <w:rPr>
          <w:rFonts w:ascii="Times New Roman" w:hAnsi="Times New Roman"/>
          <w:sz w:val="28"/>
          <w:szCs w:val="28"/>
        </w:rPr>
      </w:pPr>
      <w:r w:rsidRPr="006F416C">
        <w:rPr>
          <w:rFonts w:ascii="Times New Roman" w:hAnsi="Times New Roman"/>
          <w:sz w:val="28"/>
          <w:szCs w:val="28"/>
        </w:rPr>
        <w:t xml:space="preserve">2. Кабінету Міністрів України протягом шести місяців з дня набрання чинності цим Законом: </w:t>
      </w:r>
    </w:p>
    <w:p w:rsidR="006F416C" w:rsidRPr="006F416C" w:rsidRDefault="006F416C" w:rsidP="006F416C">
      <w:pPr>
        <w:pStyle w:val="a3"/>
        <w:rPr>
          <w:rFonts w:ascii="Times New Roman" w:hAnsi="Times New Roman"/>
          <w:sz w:val="28"/>
          <w:szCs w:val="28"/>
        </w:rPr>
      </w:pPr>
      <w:r w:rsidRPr="006F416C">
        <w:rPr>
          <w:rFonts w:ascii="Times New Roman" w:hAnsi="Times New Roman"/>
          <w:sz w:val="28"/>
          <w:szCs w:val="28"/>
        </w:rPr>
        <w:t>привести власні нормативно-правові акти у відповідність з цим Законом;</w:t>
      </w:r>
    </w:p>
    <w:p w:rsidR="006F416C" w:rsidRPr="006F416C" w:rsidRDefault="006F416C" w:rsidP="006F416C">
      <w:pPr>
        <w:pStyle w:val="a3"/>
        <w:rPr>
          <w:rFonts w:ascii="Times New Roman" w:hAnsi="Times New Roman"/>
          <w:sz w:val="28"/>
          <w:szCs w:val="28"/>
        </w:rPr>
      </w:pPr>
      <w:r w:rsidRPr="006F416C">
        <w:rPr>
          <w:rFonts w:ascii="Times New Roman" w:hAnsi="Times New Roman"/>
          <w:sz w:val="28"/>
          <w:szCs w:val="28"/>
        </w:rPr>
        <w:t>забезпечити приведення міністерствами та іншими центральними органами виконавчої влади їх нормативно–правових актів у відповідність з цим Законом.</w:t>
      </w:r>
    </w:p>
    <w:p w:rsidR="002B53D3" w:rsidRPr="004F402D" w:rsidRDefault="002B53D3" w:rsidP="002B53D3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p w:rsidR="002B53D3" w:rsidRPr="00096D61" w:rsidRDefault="002B53D3" w:rsidP="002B53D3">
      <w:pPr>
        <w:rPr>
          <w:szCs w:val="28"/>
        </w:rPr>
      </w:pPr>
    </w:p>
    <w:p w:rsidR="005C3CB4" w:rsidRDefault="005C3CB4"/>
    <w:sectPr w:rsidR="005C3CB4" w:rsidSect="00F44363">
      <w:headerReference w:type="even" r:id="rId11"/>
      <w:headerReference w:type="default" r:id="rId12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5713" w:rsidRDefault="00685713">
      <w:r>
        <w:separator/>
      </w:r>
    </w:p>
  </w:endnote>
  <w:endnote w:type="continuationSeparator" w:id="0">
    <w:p w:rsidR="00685713" w:rsidRDefault="006857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Bahnschrift Light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5713" w:rsidRDefault="00685713">
      <w:r>
        <w:separator/>
      </w:r>
    </w:p>
  </w:footnote>
  <w:footnote w:type="continuationSeparator" w:id="0">
    <w:p w:rsidR="00685713" w:rsidRDefault="006857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A45962">
      <w:rPr>
        <w:noProof/>
      </w:rPr>
      <w:t>3</w:t>
    </w:r>
    <w:r>
      <w:fldChar w:fldCharType="end"/>
    </w:r>
  </w:p>
  <w:p w:rsidR="00445A63" w:rsidRDefault="00445A63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9C5633"/>
    <w:multiLevelType w:val="hybridMultilevel"/>
    <w:tmpl w:val="DC124CD4"/>
    <w:lvl w:ilvl="0" w:tplc="8F0892EC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C703E"/>
    <w:rsid w:val="001054BE"/>
    <w:rsid w:val="00147423"/>
    <w:rsid w:val="00187796"/>
    <w:rsid w:val="00196074"/>
    <w:rsid w:val="00203D30"/>
    <w:rsid w:val="002223C5"/>
    <w:rsid w:val="00222A07"/>
    <w:rsid w:val="0024505E"/>
    <w:rsid w:val="002729B5"/>
    <w:rsid w:val="0027383A"/>
    <w:rsid w:val="002B53D3"/>
    <w:rsid w:val="002D5098"/>
    <w:rsid w:val="002F1A96"/>
    <w:rsid w:val="003B15D4"/>
    <w:rsid w:val="00445A63"/>
    <w:rsid w:val="00455CFC"/>
    <w:rsid w:val="00522CC3"/>
    <w:rsid w:val="005C3CB4"/>
    <w:rsid w:val="005F4706"/>
    <w:rsid w:val="00635060"/>
    <w:rsid w:val="00685713"/>
    <w:rsid w:val="006C6D58"/>
    <w:rsid w:val="006F416C"/>
    <w:rsid w:val="00730040"/>
    <w:rsid w:val="007370F8"/>
    <w:rsid w:val="00757FFD"/>
    <w:rsid w:val="00764C95"/>
    <w:rsid w:val="00780723"/>
    <w:rsid w:val="007B5FAB"/>
    <w:rsid w:val="007D1318"/>
    <w:rsid w:val="008016F2"/>
    <w:rsid w:val="008023DB"/>
    <w:rsid w:val="008D506E"/>
    <w:rsid w:val="008E0FCE"/>
    <w:rsid w:val="00906AB0"/>
    <w:rsid w:val="009E2F22"/>
    <w:rsid w:val="00A455BA"/>
    <w:rsid w:val="00A45962"/>
    <w:rsid w:val="00A54D0D"/>
    <w:rsid w:val="00AD6988"/>
    <w:rsid w:val="00AE3503"/>
    <w:rsid w:val="00AF6A59"/>
    <w:rsid w:val="00B76F4B"/>
    <w:rsid w:val="00B846FE"/>
    <w:rsid w:val="00BB56AD"/>
    <w:rsid w:val="00C3481E"/>
    <w:rsid w:val="00C362EA"/>
    <w:rsid w:val="00CB44E4"/>
    <w:rsid w:val="00D01794"/>
    <w:rsid w:val="00D10530"/>
    <w:rsid w:val="00D304F4"/>
    <w:rsid w:val="00D34AE0"/>
    <w:rsid w:val="00D4191B"/>
    <w:rsid w:val="00E27645"/>
    <w:rsid w:val="00E75DBD"/>
    <w:rsid w:val="00F37B32"/>
    <w:rsid w:val="00F44363"/>
    <w:rsid w:val="00F81465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character" w:styleId="a9">
    <w:name w:val="Hyperlink"/>
    <w:uiPriority w:val="99"/>
    <w:unhideWhenUsed/>
    <w:rsid w:val="006F416C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6F416C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character" w:styleId="a9">
    <w:name w:val="Hyperlink"/>
    <w:uiPriority w:val="99"/>
    <w:unhideWhenUsed/>
    <w:rsid w:val="006F416C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6F416C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156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s://zakon.rada.gov.ua/laws/show/851-15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zakon.rada.gov.ua/laws/show/851-15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9A6338-E7C6-42A3-A210-6B62BC6CAB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2302</Words>
  <Characters>1313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3608</CharactersWithSpaces>
  <SharedDoc>false</SharedDoc>
  <HLinks>
    <vt:vector size="12" baseType="variant">
      <vt:variant>
        <vt:i4>7733300</vt:i4>
      </vt:variant>
      <vt:variant>
        <vt:i4>3</vt:i4>
      </vt:variant>
      <vt:variant>
        <vt:i4>0</vt:i4>
      </vt:variant>
      <vt:variant>
        <vt:i4>5</vt:i4>
      </vt:variant>
      <vt:variant>
        <vt:lpwstr>https://zakon.rada.gov.ua/laws/show/851-15</vt:lpwstr>
      </vt:variant>
      <vt:variant>
        <vt:lpwstr/>
      </vt:variant>
      <vt:variant>
        <vt:i4>7733300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https://zakon.rada.gov.ua/laws/show/851-15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User</cp:lastModifiedBy>
  <cp:revision>2</cp:revision>
  <dcterms:created xsi:type="dcterms:W3CDTF">2021-06-24T09:36:00Z</dcterms:created>
  <dcterms:modified xsi:type="dcterms:W3CDTF">2021-06-24T09:36:00Z</dcterms:modified>
</cp:coreProperties>
</file>