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0854CE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Default="002B53D3" w:rsidP="000854CE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>Внос</w:t>
      </w:r>
      <w:r w:rsidR="004B79EA">
        <w:rPr>
          <w:rFonts w:ascii="Times New Roman" w:hAnsi="Times New Roman"/>
          <w:sz w:val="28"/>
          <w:szCs w:val="28"/>
        </w:rPr>
        <w:t>ять</w:t>
      </w:r>
      <w:r w:rsidRPr="004F402D">
        <w:rPr>
          <w:rFonts w:ascii="Times New Roman" w:hAnsi="Times New Roman"/>
          <w:sz w:val="28"/>
          <w:szCs w:val="28"/>
        </w:rPr>
        <w:t xml:space="preserve"> </w:t>
      </w:r>
      <w:r w:rsidRPr="004F402D">
        <w:rPr>
          <w:rFonts w:ascii="Times New Roman" w:hAnsi="Times New Roman"/>
          <w:sz w:val="28"/>
          <w:szCs w:val="28"/>
        </w:rPr>
        <w:br/>
      </w:r>
      <w:r w:rsidR="004B79EA">
        <w:rPr>
          <w:rFonts w:ascii="Times New Roman" w:hAnsi="Times New Roman"/>
          <w:sz w:val="28"/>
          <w:szCs w:val="28"/>
        </w:rPr>
        <w:t>народні депутати України</w:t>
      </w:r>
    </w:p>
    <w:p w:rsidR="004B79EA" w:rsidRPr="00757FFD" w:rsidRDefault="004B79EA" w:rsidP="000854CE">
      <w:pPr>
        <w:ind w:left="5040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0854CE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 w:rsidRPr="00E34292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0854CE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A6A8F" w:rsidRPr="00CA6A8F" w:rsidRDefault="00CA6A8F" w:rsidP="000854CE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CA6A8F">
        <w:rPr>
          <w:rFonts w:ascii="Times New Roman" w:hAnsi="Times New Roman"/>
          <w:b w:val="0"/>
          <w:sz w:val="28"/>
          <w:szCs w:val="28"/>
        </w:rPr>
        <w:t>Про внесення змін до деяких законодавчих актів України</w:t>
      </w:r>
      <w:r w:rsidRPr="00CA6A8F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CA6A8F">
        <w:rPr>
          <w:rFonts w:ascii="Times New Roman" w:hAnsi="Times New Roman"/>
          <w:b w:val="0"/>
          <w:sz w:val="28"/>
          <w:szCs w:val="28"/>
        </w:rPr>
        <w:t>щодо пільг з оплати проїзду та деяких інших пільг</w:t>
      </w:r>
      <w:r w:rsidRPr="00CA6A8F">
        <w:rPr>
          <w:rFonts w:ascii="Times New Roman" w:hAnsi="Times New Roman"/>
          <w:b w:val="0"/>
          <w:sz w:val="28"/>
          <w:szCs w:val="28"/>
          <w:lang w:val="ru-RU"/>
        </w:rPr>
        <w:br/>
      </w:r>
      <w:r w:rsidRPr="00CA6A8F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I. Внести зміни до таких законодавчих актів України:</w:t>
      </w:r>
    </w:p>
    <w:p w:rsidR="00CA6A8F" w:rsidRPr="00CA6A8F" w:rsidRDefault="00000770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A6A8F" w:rsidRPr="00CA6A8F">
        <w:rPr>
          <w:rFonts w:ascii="Times New Roman" w:hAnsi="Times New Roman"/>
          <w:sz w:val="28"/>
          <w:szCs w:val="28"/>
        </w:rPr>
        <w:t>. У статті 38</w:t>
      </w:r>
      <w:r w:rsidR="00CA6A8F" w:rsidRPr="00000770">
        <w:rPr>
          <w:rFonts w:ascii="Times New Roman" w:hAnsi="Times New Roman"/>
          <w:sz w:val="28"/>
          <w:szCs w:val="28"/>
          <w:vertAlign w:val="superscript"/>
        </w:rPr>
        <w:t>1</w:t>
      </w:r>
      <w:r w:rsidR="00CA6A8F" w:rsidRPr="00CA6A8F">
        <w:rPr>
          <w:rFonts w:ascii="Times New Roman" w:hAnsi="Times New Roman"/>
          <w:sz w:val="28"/>
          <w:szCs w:val="28"/>
        </w:rPr>
        <w:t xml:space="preserve"> Закону України </w:t>
      </w:r>
      <w:r w:rsidR="0099664B"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Про основи соціальної захищеності осіб з інвалідністю в Україні</w:t>
      </w:r>
      <w:r w:rsidR="0099664B"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 xml:space="preserve"> (Відомості Верховної Ра</w:t>
      </w:r>
      <w:r>
        <w:rPr>
          <w:rFonts w:ascii="Times New Roman" w:hAnsi="Times New Roman"/>
          <w:sz w:val="28"/>
          <w:szCs w:val="28"/>
        </w:rPr>
        <w:t>ди УРСР, 1991 р., № 21, ст. 252</w:t>
      </w:r>
      <w:r w:rsidR="00CA6A8F"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000770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CA6A8F" w:rsidRPr="00CA6A8F">
        <w:rPr>
          <w:rFonts w:ascii="Times New Roman" w:hAnsi="Times New Roman"/>
          <w:sz w:val="28"/>
          <w:szCs w:val="28"/>
        </w:rPr>
        <w:t>у частині другій</w:t>
      </w:r>
      <w:r w:rsidR="0099664B" w:rsidRPr="0099664B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 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000770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CA6A8F"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="00CA6A8F"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 </w:t>
      </w:r>
      <w:r w:rsidR="0093148E" w:rsidRPr="0093148E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.</w:t>
      </w:r>
    </w:p>
    <w:p w:rsidR="00CA6A8F" w:rsidRPr="00CA6A8F" w:rsidRDefault="00000770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A6A8F" w:rsidRPr="00CA6A8F">
        <w:rPr>
          <w:rFonts w:ascii="Times New Roman" w:hAnsi="Times New Roman"/>
          <w:sz w:val="28"/>
          <w:szCs w:val="28"/>
        </w:rPr>
        <w:t xml:space="preserve">. У статті 6 Закону України </w:t>
      </w:r>
      <w:r w:rsidR="0099664B"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Про реабілітацію жертв репресій комуністичного тоталітарного режиму 1917—1991 років</w:t>
      </w:r>
      <w:r w:rsidR="0099664B"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 xml:space="preserve"> (Відомості Верховної Ра</w:t>
      </w:r>
      <w:r>
        <w:rPr>
          <w:rFonts w:ascii="Times New Roman" w:hAnsi="Times New Roman"/>
          <w:sz w:val="28"/>
          <w:szCs w:val="28"/>
        </w:rPr>
        <w:t>ди УРСР, 1991 р., № 22, ст. 262</w:t>
      </w:r>
      <w:r w:rsidR="00CA6A8F"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000770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CA6A8F" w:rsidRPr="00CA6A8F">
        <w:rPr>
          <w:rFonts w:ascii="Times New Roman" w:hAnsi="Times New Roman"/>
          <w:sz w:val="28"/>
          <w:szCs w:val="28"/>
        </w:rPr>
        <w:t xml:space="preserve">в абзаці четвертому частини п’ятої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  <w:shd w:val="clear" w:color="auto" w:fill="FFFFFF"/>
        </w:rPr>
        <w:t>»;</w:t>
      </w:r>
    </w:p>
    <w:p w:rsidR="00CA6A8F" w:rsidRPr="00CA6A8F" w:rsidRDefault="00000770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CA6A8F"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="00CA6A8F"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абзацом четвертим частини п’ятої цієї статті, </w:t>
      </w:r>
      <w:r w:rsidR="0093148E" w:rsidRPr="0093148E">
        <w:rPr>
          <w:rFonts w:ascii="Times New Roman" w:hAnsi="Times New Roman"/>
          <w:sz w:val="28"/>
          <w:szCs w:val="28"/>
        </w:rPr>
        <w:t xml:space="preserve">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.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A6A8F">
        <w:rPr>
          <w:rFonts w:ascii="Times New Roman" w:hAnsi="Times New Roman"/>
          <w:sz w:val="28"/>
          <w:szCs w:val="28"/>
        </w:rPr>
        <w:t xml:space="preserve">. У Законі України </w:t>
      </w:r>
      <w:r w:rsidR="0099664B">
        <w:rPr>
          <w:rFonts w:ascii="Times New Roman" w:hAnsi="Times New Roman"/>
          <w:sz w:val="28"/>
          <w:szCs w:val="28"/>
        </w:rPr>
        <w:t>«</w:t>
      </w:r>
      <w:r w:rsidRPr="00CA6A8F">
        <w:rPr>
          <w:rFonts w:ascii="Times New Roman" w:hAnsi="Times New Roman"/>
          <w:sz w:val="28"/>
          <w:szCs w:val="28"/>
        </w:rPr>
        <w:t>Про статус і соціальний захист громадян, які постраждали внаслідок Чорнобильської катастрофи</w:t>
      </w:r>
      <w:r w:rsidR="0099664B">
        <w:rPr>
          <w:rFonts w:ascii="Times New Roman" w:hAnsi="Times New Roman"/>
          <w:sz w:val="28"/>
          <w:szCs w:val="28"/>
        </w:rPr>
        <w:t>»</w:t>
      </w:r>
      <w:r w:rsidRPr="00CA6A8F">
        <w:rPr>
          <w:rFonts w:ascii="Times New Roman" w:hAnsi="Times New Roman"/>
          <w:sz w:val="28"/>
          <w:szCs w:val="28"/>
        </w:rPr>
        <w:t xml:space="preserve"> (Відомості Верховної Ради </w:t>
      </w:r>
      <w:r>
        <w:rPr>
          <w:rFonts w:ascii="Times New Roman" w:hAnsi="Times New Roman"/>
          <w:sz w:val="28"/>
          <w:szCs w:val="28"/>
        </w:rPr>
        <w:t>України, 1992</w:t>
      </w:r>
      <w:r w:rsidR="00C01061">
        <w:rPr>
          <w:rFonts w:ascii="Times New Roman" w:hAnsi="Times New Roman"/>
          <w:sz w:val="28"/>
          <w:szCs w:val="28"/>
        </w:rPr>
        <w:t xml:space="preserve"> р., № </w:t>
      </w:r>
      <w:r w:rsidRPr="00CA6A8F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CA6A8F">
        <w:rPr>
          <w:rFonts w:ascii="Times New Roman" w:hAnsi="Times New Roman"/>
          <w:sz w:val="28"/>
          <w:szCs w:val="28"/>
        </w:rPr>
        <w:t>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178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статті 20: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15 частини першої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>;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7329EE" w:rsidRPr="00CA6A8F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329EE" w:rsidRPr="00CA6A8F">
        <w:rPr>
          <w:rFonts w:ascii="Times New Roman" w:hAnsi="Times New Roman"/>
          <w:sz w:val="28"/>
          <w:szCs w:val="28"/>
        </w:rPr>
        <w:t>Пільги, передбачені пунктами 15, 19, 28 частини першої цієї статті, а також пільги щодо знижки плати за користування телефоном, передбачені пунктом 11 частини першої цієї статті,</w:t>
      </w:r>
      <w:r w:rsidR="0093148E">
        <w:rPr>
          <w:rFonts w:ascii="Times New Roman" w:hAnsi="Times New Roman"/>
          <w:sz w:val="28"/>
          <w:szCs w:val="28"/>
        </w:rPr>
        <w:t xml:space="preserve"> </w:t>
      </w:r>
      <w:r w:rsidR="0093148E" w:rsidRPr="0093148E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 w:rsidR="007329EE" w:rsidRPr="00CA6A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="007329EE" w:rsidRPr="00CA6A8F">
        <w:rPr>
          <w:rFonts w:ascii="Times New Roman" w:hAnsi="Times New Roman"/>
          <w:sz w:val="28"/>
          <w:szCs w:val="28"/>
        </w:rPr>
        <w:t>;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статті 21: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9 частини першої слова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  <w:shd w:val="clear" w:color="auto" w:fill="FFFFFF"/>
        </w:rPr>
        <w:t>.»;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7329EE" w:rsidRPr="00CA6A8F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329EE" w:rsidRPr="00CA6A8F">
        <w:rPr>
          <w:rFonts w:ascii="Times New Roman" w:hAnsi="Times New Roman"/>
          <w:sz w:val="28"/>
          <w:szCs w:val="28"/>
        </w:rPr>
        <w:t>Пільги, передбачені пунктами 4, 5, 9 частини першої цієї статті,</w:t>
      </w:r>
      <w:r w:rsidR="0093148E" w:rsidRPr="0093148E">
        <w:rPr>
          <w:rFonts w:ascii="Times New Roman" w:hAnsi="Times New Roman"/>
          <w:sz w:val="28"/>
          <w:szCs w:val="28"/>
        </w:rPr>
        <w:t xml:space="preserve"> 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7329EE" w:rsidRPr="00CA6A8F">
        <w:rPr>
          <w:rFonts w:ascii="Times New Roman" w:hAnsi="Times New Roman"/>
          <w:sz w:val="28"/>
          <w:szCs w:val="28"/>
        </w:rPr>
        <w:t>;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у статті 30: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пункті 1 частини третьої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  <w:shd w:val="clear" w:color="auto" w:fill="FFFFFF"/>
        </w:rPr>
        <w:t>»;</w:t>
      </w:r>
    </w:p>
    <w:p w:rsidR="007329EE" w:rsidRPr="00CA6A8F" w:rsidRDefault="007329EE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lastRenderedPageBreak/>
        <w:t xml:space="preserve">доповнити </w:t>
      </w:r>
      <w:r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7329EE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329EE" w:rsidRPr="00CA6A8F">
        <w:rPr>
          <w:rFonts w:ascii="Times New Roman" w:hAnsi="Times New Roman"/>
          <w:sz w:val="28"/>
          <w:szCs w:val="28"/>
        </w:rPr>
        <w:t>Пільги, передбачені пунктами 1, 9 частини третьої цієї статті, а також пільги щодо знижки плати за користування телефоном, передбачені пунктом 8 частини третьої цієї статті,</w:t>
      </w:r>
      <w:r w:rsidR="0093148E" w:rsidRPr="0093148E">
        <w:rPr>
          <w:rFonts w:ascii="Times New Roman" w:hAnsi="Times New Roman"/>
          <w:sz w:val="28"/>
          <w:szCs w:val="28"/>
        </w:rPr>
        <w:t xml:space="preserve"> 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7329EE" w:rsidRPr="00CA6A8F">
        <w:rPr>
          <w:rFonts w:ascii="Times New Roman" w:hAnsi="Times New Roman"/>
          <w:sz w:val="28"/>
          <w:szCs w:val="28"/>
        </w:rPr>
        <w:t>.</w:t>
      </w:r>
    </w:p>
    <w:p w:rsidR="007329EE" w:rsidRDefault="007329EE" w:rsidP="000854CE">
      <w:pPr>
        <w:pStyle w:val="a3"/>
        <w:rPr>
          <w:rFonts w:ascii="Times New Roman" w:hAnsi="Times New Roman"/>
          <w:sz w:val="28"/>
          <w:szCs w:val="28"/>
        </w:rPr>
      </w:pP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4. У Законі України </w:t>
      </w:r>
      <w:r w:rsidR="0099664B">
        <w:rPr>
          <w:rFonts w:ascii="Times New Roman" w:hAnsi="Times New Roman"/>
          <w:sz w:val="28"/>
          <w:szCs w:val="28"/>
        </w:rPr>
        <w:t>«</w:t>
      </w:r>
      <w:r w:rsidRPr="00CA6A8F">
        <w:rPr>
          <w:rFonts w:ascii="Times New Roman" w:hAnsi="Times New Roman"/>
          <w:sz w:val="28"/>
          <w:szCs w:val="28"/>
        </w:rPr>
        <w:t>Про соціальний і правовий захист військовослужбовців та членів їх сімей</w:t>
      </w:r>
      <w:r w:rsidR="0099664B">
        <w:rPr>
          <w:rFonts w:ascii="Times New Roman" w:hAnsi="Times New Roman"/>
          <w:sz w:val="28"/>
          <w:szCs w:val="28"/>
        </w:rPr>
        <w:t>»</w:t>
      </w:r>
      <w:r w:rsidRPr="00CA6A8F">
        <w:rPr>
          <w:rFonts w:ascii="Times New Roman" w:hAnsi="Times New Roman"/>
          <w:sz w:val="28"/>
          <w:szCs w:val="28"/>
        </w:rPr>
        <w:t xml:space="preserve"> (Відомості Верховної Ради України, 1992 р., № 15, ст. 19</w:t>
      </w:r>
      <w:r w:rsidR="00000770">
        <w:rPr>
          <w:rFonts w:ascii="Times New Roman" w:hAnsi="Times New Roman"/>
          <w:sz w:val="28"/>
          <w:szCs w:val="28"/>
        </w:rPr>
        <w:t>0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1) абзац другий пункту 5 статті 12 </w:t>
      </w:r>
      <w:r w:rsidR="00000770">
        <w:rPr>
          <w:rFonts w:ascii="Times New Roman" w:hAnsi="Times New Roman"/>
          <w:sz w:val="28"/>
          <w:szCs w:val="28"/>
        </w:rPr>
        <w:t xml:space="preserve">після слів </w:t>
      </w:r>
      <w:r w:rsidR="0099664B">
        <w:rPr>
          <w:rFonts w:ascii="Times New Roman" w:hAnsi="Times New Roman"/>
          <w:sz w:val="28"/>
          <w:szCs w:val="28"/>
        </w:rPr>
        <w:t>«</w:t>
      </w:r>
      <w:r w:rsidR="00000770">
        <w:rPr>
          <w:rFonts w:ascii="Times New Roman" w:hAnsi="Times New Roman"/>
          <w:sz w:val="28"/>
          <w:szCs w:val="28"/>
        </w:rPr>
        <w:t>користування квартирним телефоном</w:t>
      </w:r>
      <w:r w:rsidR="0099664B">
        <w:rPr>
          <w:rFonts w:ascii="Times New Roman" w:hAnsi="Times New Roman"/>
          <w:sz w:val="28"/>
          <w:szCs w:val="28"/>
        </w:rPr>
        <w:t>»</w:t>
      </w:r>
      <w:r w:rsidR="00000770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99664B">
        <w:rPr>
          <w:rFonts w:ascii="Times New Roman" w:hAnsi="Times New Roman"/>
          <w:sz w:val="28"/>
          <w:szCs w:val="28"/>
        </w:rPr>
        <w:t>«</w:t>
      </w:r>
      <w:r w:rsidR="0093148E" w:rsidRPr="0093148E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 w:rsidR="0099664B">
        <w:rPr>
          <w:rFonts w:ascii="Times New Roman" w:hAnsi="Times New Roman"/>
          <w:sz w:val="28"/>
          <w:szCs w:val="28"/>
        </w:rPr>
        <w:t>.»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пункті 4 статті 14: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першому реченні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  <w:shd w:val="clear" w:color="auto" w:fill="FFFFFF"/>
        </w:rPr>
        <w:t>.»;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доповнити пункт абзацом такого змісту: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“Пільги, передбачені цим пунктом, надаються </w:t>
      </w:r>
      <w:r w:rsidR="0093148E" w:rsidRPr="0093148E">
        <w:rPr>
          <w:rFonts w:ascii="Times New Roman" w:hAnsi="Times New Roman"/>
          <w:sz w:val="28"/>
          <w:szCs w:val="28"/>
        </w:rPr>
        <w:t>відповідно до п. 3 ч. 1 ст. 97 Бюджетного кодексу України у визначених Кабінетом Міністрів України порядку та розмірах"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5. У Законі України “Про статус ветеранів війни, гарантії їх соціального захистуˮ (Відомості Верховної Ради України, 1993 р., № 45, ст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="00000770">
        <w:rPr>
          <w:rFonts w:ascii="Times New Roman" w:hAnsi="Times New Roman"/>
          <w:sz w:val="28"/>
          <w:szCs w:val="28"/>
        </w:rPr>
        <w:t>425</w:t>
      </w:r>
      <w:r w:rsidRPr="00CA6A8F">
        <w:rPr>
          <w:rFonts w:ascii="Times New Roman" w:hAnsi="Times New Roman"/>
          <w:sz w:val="28"/>
          <w:szCs w:val="28"/>
        </w:rPr>
        <w:t xml:space="preserve"> із наступними змінами):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статті 12: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у пункті 7 частини першої</w:t>
      </w:r>
      <w:r w:rsidR="0099664B" w:rsidRPr="0099664B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93148E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пунктами 7, 17, 19 частини першої цієї статті, </w:t>
      </w:r>
      <w:r w:rsidRPr="0093148E">
        <w:rPr>
          <w:rFonts w:ascii="Times New Roman" w:hAnsi="Times New Roman"/>
          <w:sz w:val="28"/>
          <w:szCs w:val="28"/>
        </w:rPr>
        <w:t xml:space="preserve">передбачені цією статтею, надаються відповідно до п. 3 ч. 1 ст. 97 </w:t>
      </w:r>
      <w:r w:rsidRPr="0093148E">
        <w:rPr>
          <w:rFonts w:ascii="Times New Roman" w:hAnsi="Times New Roman"/>
          <w:sz w:val="28"/>
          <w:szCs w:val="28"/>
        </w:rPr>
        <w:lastRenderedPageBreak/>
        <w:t>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статті 13: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</w:t>
      </w:r>
      <w:r w:rsidR="00000770">
        <w:rPr>
          <w:rFonts w:ascii="Times New Roman" w:hAnsi="Times New Roman"/>
          <w:sz w:val="28"/>
          <w:szCs w:val="28"/>
        </w:rPr>
        <w:t>пункті</w:t>
      </w:r>
      <w:r w:rsidRPr="00CA6A8F">
        <w:rPr>
          <w:rFonts w:ascii="Times New Roman" w:hAnsi="Times New Roman"/>
          <w:sz w:val="28"/>
          <w:szCs w:val="28"/>
        </w:rPr>
        <w:t xml:space="preserve"> 7 частини першої</w:t>
      </w:r>
      <w:r w:rsidR="0099664B" w:rsidRPr="0099664B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після слів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>
        <w:rPr>
          <w:rFonts w:ascii="Times New Roman" w:hAnsi="Times New Roman"/>
          <w:sz w:val="28"/>
          <w:szCs w:val="28"/>
        </w:rPr>
        <w:t>«</w:t>
      </w:r>
      <w:r w:rsidR="0099664B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99664B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99664B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99664B">
        <w:rPr>
          <w:rFonts w:ascii="Times New Roman" w:hAnsi="Times New Roman"/>
          <w:sz w:val="28"/>
          <w:szCs w:val="28"/>
        </w:rPr>
        <w:t>»</w:t>
      </w:r>
      <w:r w:rsidR="0099664B" w:rsidRPr="00CA6A8F">
        <w:rPr>
          <w:rFonts w:ascii="Times New Roman" w:hAnsi="Times New Roman"/>
          <w:sz w:val="28"/>
          <w:szCs w:val="28"/>
        </w:rPr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доповнити сл</w:t>
      </w:r>
      <w:r w:rsidR="0099664B">
        <w:rPr>
          <w:rFonts w:ascii="Times New Roman" w:hAnsi="Times New Roman"/>
          <w:sz w:val="28"/>
          <w:szCs w:val="28"/>
        </w:rPr>
        <w:t>овами такого змісту</w:t>
      </w:r>
      <w:r w:rsidR="0099664B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99664B" w:rsidRPr="005A7E0E">
        <w:t xml:space="preserve"> </w:t>
      </w:r>
      <w:r w:rsidR="0099664B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99664B">
        <w:rPr>
          <w:rFonts w:ascii="Times New Roman" w:hAnsi="Times New Roman"/>
          <w:sz w:val="28"/>
          <w:szCs w:val="28"/>
        </w:rPr>
        <w:t xml:space="preserve"> відповідну</w:t>
      </w:r>
      <w:r w:rsidR="0099664B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99664B">
        <w:rPr>
          <w:rFonts w:ascii="Times New Roman" w:hAnsi="Times New Roman"/>
          <w:sz w:val="28"/>
          <w:szCs w:val="28"/>
        </w:rPr>
        <w:t>,</w:t>
      </w:r>
      <w:r w:rsidR="0099664B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99664B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99664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Пільги, передбачені пунктами 7, 8, 10, 21 частини першої цієї статті,</w:t>
      </w:r>
      <w:r w:rsidR="00DF71D2" w:rsidRPr="00DF71D2">
        <w:rPr>
          <w:rFonts w:ascii="Times New Roman" w:hAnsi="Times New Roman"/>
          <w:sz w:val="28"/>
          <w:szCs w:val="28"/>
        </w:rPr>
        <w:t xml:space="preserve"> 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абзац другий пункту 18 частини першої статті 14 викласти в такій редакції:</w:t>
      </w:r>
    </w:p>
    <w:p w:rsidR="00CA6A8F" w:rsidRPr="00CA6A8F" w:rsidRDefault="0099664B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Пільги, передбачені цим пунктом,</w:t>
      </w:r>
      <w:r w:rsidR="00DF71D2" w:rsidRPr="00DF71D2">
        <w:rPr>
          <w:rFonts w:ascii="Times New Roman" w:hAnsi="Times New Roman"/>
          <w:sz w:val="28"/>
          <w:szCs w:val="28"/>
        </w:rPr>
        <w:t xml:space="preserve"> 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4) у статті 15: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Пільги, передбачені пунктами 8, 20 частини першої цієї статті,</w:t>
      </w:r>
      <w:r w:rsidRPr="00DF71D2">
        <w:rPr>
          <w:rFonts w:ascii="Times New Roman" w:hAnsi="Times New Roman"/>
          <w:sz w:val="28"/>
          <w:szCs w:val="28"/>
        </w:rPr>
        <w:t xml:space="preserve"> 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5) статтю 16 доповнити 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Пільги щодо плати за користування та встановлення домашнього телефону, передбачені пунктами 7, 12 частини першої цієї статті, а також пільги, передбачені пунктом 10 частини першої цієї статті,</w:t>
      </w:r>
      <w:r w:rsidRPr="00DF71D2">
        <w:rPr>
          <w:rFonts w:ascii="Times New Roman" w:hAnsi="Times New Roman"/>
          <w:sz w:val="28"/>
          <w:szCs w:val="28"/>
        </w:rPr>
        <w:t xml:space="preserve"> 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>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6. Статтю 9 Закону України </w:t>
      </w:r>
      <w:r w:rsidR="0099664B">
        <w:rPr>
          <w:rFonts w:ascii="Times New Roman" w:hAnsi="Times New Roman"/>
          <w:sz w:val="28"/>
          <w:szCs w:val="28"/>
        </w:rPr>
        <w:t>«</w:t>
      </w:r>
      <w:r w:rsidRPr="00CA6A8F">
        <w:rPr>
          <w:rFonts w:ascii="Times New Roman" w:hAnsi="Times New Roman"/>
          <w:sz w:val="28"/>
          <w:szCs w:val="28"/>
        </w:rPr>
        <w:t>Про основні засади соціального захисту ветеранів праці та інших громадян похилого віку в Україні</w:t>
      </w:r>
      <w:r w:rsidR="0099664B">
        <w:rPr>
          <w:rFonts w:ascii="Times New Roman" w:hAnsi="Times New Roman"/>
          <w:sz w:val="28"/>
          <w:szCs w:val="28"/>
        </w:rPr>
        <w:t>»</w:t>
      </w:r>
      <w:r w:rsidRPr="00CA6A8F">
        <w:rPr>
          <w:rFonts w:ascii="Times New Roman" w:hAnsi="Times New Roman"/>
          <w:sz w:val="28"/>
          <w:szCs w:val="28"/>
        </w:rPr>
        <w:t xml:space="preserve"> (Відомості Верховної Ради України, 1994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р., №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4,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18</w:t>
      </w:r>
      <w:r w:rsidR="00000770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CA6A8F">
        <w:rPr>
          <w:rFonts w:ascii="Times New Roman" w:hAnsi="Times New Roman"/>
          <w:sz w:val="28"/>
          <w:szCs w:val="28"/>
        </w:rPr>
        <w:t>) доповнити 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 щодо плати за користування та встановлення домашнього телефону, передбачені пунктами 7, 12 частини першої цієї статті, а також пільги, передбачені пунктом 10 частини першої цієї статті, </w:t>
      </w:r>
      <w:r w:rsidRPr="00DF71D2">
        <w:rPr>
          <w:rFonts w:ascii="Times New Roman" w:hAnsi="Times New Roman"/>
          <w:sz w:val="28"/>
          <w:szCs w:val="28"/>
        </w:rPr>
        <w:t xml:space="preserve">передбачені цією </w:t>
      </w:r>
      <w:r w:rsidRPr="00DF71D2">
        <w:rPr>
          <w:rFonts w:ascii="Times New Roman" w:hAnsi="Times New Roman"/>
          <w:sz w:val="28"/>
          <w:szCs w:val="28"/>
        </w:rPr>
        <w:lastRenderedPageBreak/>
        <w:t>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».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A6A8F" w:rsidRPr="00CA6A8F">
        <w:rPr>
          <w:rFonts w:ascii="Times New Roman" w:hAnsi="Times New Roman"/>
          <w:sz w:val="28"/>
          <w:szCs w:val="28"/>
        </w:rPr>
        <w:t xml:space="preserve">. У Законі України </w:t>
      </w:r>
      <w:r w:rsidR="004B79EA"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>Про статус ветеранів військової служби, ветеранів органів внутрішніх справ, ветеранів Національної поліції і деяких інших осіб та їх соціальний захист</w:t>
      </w:r>
      <w:r w:rsidR="004B79EA">
        <w:rPr>
          <w:rFonts w:ascii="Times New Roman" w:hAnsi="Times New Roman"/>
          <w:sz w:val="28"/>
          <w:szCs w:val="28"/>
        </w:rPr>
        <w:t>»</w:t>
      </w:r>
      <w:r w:rsidR="00CA6A8F" w:rsidRPr="00CA6A8F">
        <w:rPr>
          <w:rFonts w:ascii="Times New Roman" w:hAnsi="Times New Roman"/>
          <w:sz w:val="28"/>
          <w:szCs w:val="28"/>
        </w:rPr>
        <w:t xml:space="preserve"> (Відомості Верховної Ради України, 1998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="00CA6A8F" w:rsidRPr="00CA6A8F">
        <w:rPr>
          <w:rFonts w:ascii="Times New Roman" w:hAnsi="Times New Roman"/>
          <w:sz w:val="28"/>
          <w:szCs w:val="28"/>
        </w:rPr>
        <w:t>р., №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="00CA6A8F" w:rsidRPr="00CA6A8F">
        <w:rPr>
          <w:rFonts w:ascii="Times New Roman" w:hAnsi="Times New Roman"/>
          <w:sz w:val="28"/>
          <w:szCs w:val="28"/>
        </w:rPr>
        <w:t>40</w:t>
      </w:r>
      <w:r w:rsidR="00000770">
        <w:rPr>
          <w:rFonts w:ascii="Times New Roman" w:hAnsi="Times New Roman"/>
          <w:sz w:val="28"/>
          <w:szCs w:val="28"/>
        </w:rPr>
        <w:t>—41</w:t>
      </w:r>
      <w:r w:rsidR="00CA6A8F" w:rsidRPr="00CA6A8F">
        <w:rPr>
          <w:rFonts w:ascii="Times New Roman" w:hAnsi="Times New Roman"/>
          <w:sz w:val="28"/>
          <w:szCs w:val="28"/>
        </w:rPr>
        <w:t>, ст.</w:t>
      </w:r>
      <w:r w:rsidR="00C01061">
        <w:rPr>
          <w:rFonts w:ascii="Times New Roman" w:hAnsi="Times New Roman"/>
          <w:sz w:val="28"/>
          <w:szCs w:val="28"/>
        </w:rPr>
        <w:t xml:space="preserve"> </w:t>
      </w:r>
      <w:r w:rsidR="00CA6A8F" w:rsidRPr="00CA6A8F">
        <w:rPr>
          <w:rFonts w:ascii="Times New Roman" w:hAnsi="Times New Roman"/>
          <w:sz w:val="28"/>
          <w:szCs w:val="28"/>
        </w:rPr>
        <w:t>249 із наступними змінами):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пункті 11 частини першої статті 6</w:t>
      </w:r>
      <w:r w:rsidR="004B79EA" w:rsidRPr="004B79EA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після слів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«</w:t>
      </w:r>
      <w:r w:rsidR="004B79EA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4B79EA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4B79EA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4B79EA">
        <w:rPr>
          <w:rFonts w:ascii="Times New Roman" w:hAnsi="Times New Roman"/>
          <w:sz w:val="28"/>
          <w:szCs w:val="28"/>
        </w:rPr>
        <w:t>»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доповнити сл</w:t>
      </w:r>
      <w:r w:rsidR="004B79EA">
        <w:rPr>
          <w:rFonts w:ascii="Times New Roman" w:hAnsi="Times New Roman"/>
          <w:sz w:val="28"/>
          <w:szCs w:val="28"/>
        </w:rPr>
        <w:t>овами такого змісту</w:t>
      </w:r>
      <w:r w:rsidR="004B79EA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4B79EA" w:rsidRPr="005A7E0E"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4B79EA">
        <w:rPr>
          <w:rFonts w:ascii="Times New Roman" w:hAnsi="Times New Roman"/>
          <w:sz w:val="28"/>
          <w:szCs w:val="28"/>
        </w:rPr>
        <w:t xml:space="preserve"> відповідну</w:t>
      </w:r>
      <w:r w:rsidR="004B79EA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4B79EA">
        <w:rPr>
          <w:rFonts w:ascii="Times New Roman" w:hAnsi="Times New Roman"/>
          <w:sz w:val="28"/>
          <w:szCs w:val="28"/>
        </w:rPr>
        <w:t>,</w:t>
      </w:r>
      <w:r w:rsidR="004B79EA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4B79EA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4B79EA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статтю 7 після частини четвертої доповнити новою 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 щодо знижки плати за користування квартирним телефоном, передбачені пунктом 6 статті 6 цього Закону, а також пільги, передбачені пунктом 11 статті 6 цього Закону, </w:t>
      </w:r>
      <w:r w:rsidRPr="00DF71D2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У зв’язку з цим частини п’яту </w:t>
      </w:r>
      <w:r w:rsidR="00000770">
        <w:rPr>
          <w:rFonts w:ascii="Times New Roman" w:hAnsi="Times New Roman"/>
          <w:sz w:val="28"/>
          <w:szCs w:val="28"/>
        </w:rPr>
        <w:t>і</w:t>
      </w:r>
      <w:r w:rsidRPr="00CA6A8F">
        <w:rPr>
          <w:rFonts w:ascii="Times New Roman" w:hAnsi="Times New Roman"/>
          <w:sz w:val="28"/>
          <w:szCs w:val="28"/>
        </w:rPr>
        <w:t xml:space="preserve"> шосту вважати відповідно частинами шостою </w:t>
      </w:r>
      <w:r w:rsidR="00000770">
        <w:rPr>
          <w:rFonts w:ascii="Times New Roman" w:hAnsi="Times New Roman"/>
          <w:sz w:val="28"/>
          <w:szCs w:val="28"/>
        </w:rPr>
        <w:t>і</w:t>
      </w:r>
      <w:r w:rsidRPr="00CA6A8F">
        <w:rPr>
          <w:rFonts w:ascii="Times New Roman" w:hAnsi="Times New Roman"/>
          <w:sz w:val="28"/>
          <w:szCs w:val="28"/>
        </w:rPr>
        <w:t xml:space="preserve"> сьомою.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9. У Законі України </w:t>
      </w:r>
      <w:r w:rsidR="004B79EA">
        <w:rPr>
          <w:rFonts w:ascii="Times New Roman" w:hAnsi="Times New Roman"/>
          <w:sz w:val="28"/>
          <w:szCs w:val="28"/>
        </w:rPr>
        <w:t>«</w:t>
      </w:r>
      <w:r w:rsidRPr="00CA6A8F">
        <w:rPr>
          <w:rFonts w:ascii="Times New Roman" w:hAnsi="Times New Roman"/>
          <w:sz w:val="28"/>
          <w:szCs w:val="28"/>
        </w:rPr>
        <w:t>Про жертви нацистських переслідувань</w:t>
      </w:r>
      <w:r w:rsidR="004B79EA">
        <w:rPr>
          <w:rFonts w:ascii="Times New Roman" w:hAnsi="Times New Roman"/>
          <w:sz w:val="28"/>
          <w:szCs w:val="28"/>
        </w:rPr>
        <w:t>»</w:t>
      </w:r>
      <w:r w:rsidRPr="00CA6A8F">
        <w:rPr>
          <w:rFonts w:ascii="Times New Roman" w:hAnsi="Times New Roman"/>
          <w:sz w:val="28"/>
          <w:szCs w:val="28"/>
        </w:rPr>
        <w:t xml:space="preserve"> (Відомості Верховної Ради України, 2000 р., № 24, ст. 182 із наступними змінами):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статті 6</w:t>
      </w:r>
      <w:r w:rsidRPr="00CA6A8F">
        <w:rPr>
          <w:rFonts w:ascii="Times New Roman" w:hAnsi="Times New Roman"/>
          <w:sz w:val="28"/>
          <w:szCs w:val="28"/>
          <w:vertAlign w:val="superscript"/>
        </w:rPr>
        <w:t>1</w:t>
      </w:r>
      <w:r w:rsidRPr="00CA6A8F">
        <w:rPr>
          <w:rFonts w:ascii="Times New Roman" w:hAnsi="Times New Roman"/>
          <w:sz w:val="28"/>
          <w:szCs w:val="28"/>
        </w:rPr>
        <w:t>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у пункті 7 частини першої слова</w:t>
      </w:r>
      <w:r w:rsidR="004B79EA">
        <w:rPr>
          <w:rFonts w:ascii="Times New Roman" w:hAnsi="Times New Roman"/>
          <w:sz w:val="28"/>
          <w:szCs w:val="28"/>
        </w:rPr>
        <w:t xml:space="preserve"> після слів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«</w:t>
      </w:r>
      <w:r w:rsidR="004B79EA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4B79EA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4B79EA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4B79EA">
        <w:rPr>
          <w:rFonts w:ascii="Times New Roman" w:hAnsi="Times New Roman"/>
          <w:sz w:val="28"/>
          <w:szCs w:val="28"/>
        </w:rPr>
        <w:t>»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доповнити сл</w:t>
      </w:r>
      <w:r w:rsidR="004B79EA">
        <w:rPr>
          <w:rFonts w:ascii="Times New Roman" w:hAnsi="Times New Roman"/>
          <w:sz w:val="28"/>
          <w:szCs w:val="28"/>
        </w:rPr>
        <w:t>овами такого змісту</w:t>
      </w:r>
      <w:r w:rsidR="004B79EA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4B79EA" w:rsidRPr="005A7E0E"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4B79EA">
        <w:rPr>
          <w:rFonts w:ascii="Times New Roman" w:hAnsi="Times New Roman"/>
          <w:sz w:val="28"/>
          <w:szCs w:val="28"/>
        </w:rPr>
        <w:t xml:space="preserve"> відповідну</w:t>
      </w:r>
      <w:r w:rsidR="004B79EA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4B79EA">
        <w:rPr>
          <w:rFonts w:ascii="Times New Roman" w:hAnsi="Times New Roman"/>
          <w:sz w:val="28"/>
          <w:szCs w:val="28"/>
        </w:rPr>
        <w:t>,</w:t>
      </w:r>
      <w:r w:rsidR="004B79EA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4B79EA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4B79EA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пунктами 7, 17, 18 частини першої цієї статті, </w:t>
      </w:r>
      <w:r w:rsidRPr="00DF71D2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 w:rsidR="004B79E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2) у статті 6</w:t>
      </w:r>
      <w:r w:rsidRPr="00CA6A8F">
        <w:rPr>
          <w:rFonts w:ascii="Times New Roman" w:hAnsi="Times New Roman"/>
          <w:sz w:val="28"/>
          <w:szCs w:val="28"/>
          <w:vertAlign w:val="superscript"/>
        </w:rPr>
        <w:t>2</w:t>
      </w:r>
      <w:r w:rsidRPr="00CA6A8F">
        <w:rPr>
          <w:rFonts w:ascii="Times New Roman" w:hAnsi="Times New Roman"/>
          <w:sz w:val="28"/>
          <w:szCs w:val="28"/>
        </w:rPr>
        <w:t>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lastRenderedPageBreak/>
        <w:t xml:space="preserve">у </w:t>
      </w:r>
      <w:r w:rsidR="00000770">
        <w:rPr>
          <w:rFonts w:ascii="Times New Roman" w:hAnsi="Times New Roman"/>
          <w:sz w:val="28"/>
          <w:szCs w:val="28"/>
        </w:rPr>
        <w:t>пункті</w:t>
      </w:r>
      <w:r w:rsidRPr="00CA6A8F">
        <w:rPr>
          <w:rFonts w:ascii="Times New Roman" w:hAnsi="Times New Roman"/>
          <w:sz w:val="28"/>
          <w:szCs w:val="28"/>
        </w:rPr>
        <w:t xml:space="preserve"> 7 частини першої</w:t>
      </w:r>
      <w:r w:rsidR="004B79EA" w:rsidRPr="004B79EA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після слів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«</w:t>
      </w:r>
      <w:r w:rsidR="004B79EA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4B79EA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4B79EA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4B79EA">
        <w:rPr>
          <w:rFonts w:ascii="Times New Roman" w:hAnsi="Times New Roman"/>
          <w:sz w:val="28"/>
          <w:szCs w:val="28"/>
        </w:rPr>
        <w:t>»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доповнити сл</w:t>
      </w:r>
      <w:r w:rsidR="004B79EA">
        <w:rPr>
          <w:rFonts w:ascii="Times New Roman" w:hAnsi="Times New Roman"/>
          <w:sz w:val="28"/>
          <w:szCs w:val="28"/>
        </w:rPr>
        <w:t>овами такого змісту</w:t>
      </w:r>
      <w:r w:rsidR="004B79EA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4B79EA" w:rsidRPr="005A7E0E"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4B79EA">
        <w:rPr>
          <w:rFonts w:ascii="Times New Roman" w:hAnsi="Times New Roman"/>
          <w:sz w:val="28"/>
          <w:szCs w:val="28"/>
        </w:rPr>
        <w:t xml:space="preserve"> відповідну</w:t>
      </w:r>
      <w:r w:rsidR="004B79EA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4B79EA">
        <w:rPr>
          <w:rFonts w:ascii="Times New Roman" w:hAnsi="Times New Roman"/>
          <w:sz w:val="28"/>
          <w:szCs w:val="28"/>
        </w:rPr>
        <w:t>,</w:t>
      </w:r>
      <w:r w:rsidR="004B79EA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4B79EA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4B79EA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пунктами 7, 8, 10, 21 частини першої цієї статті, </w:t>
      </w:r>
      <w:r w:rsidRPr="00DF71D2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3) абзац другий пункту 17 частини першої статті 6</w:t>
      </w:r>
      <w:r w:rsidRPr="00000770">
        <w:rPr>
          <w:rFonts w:ascii="Times New Roman" w:hAnsi="Times New Roman"/>
          <w:sz w:val="28"/>
          <w:szCs w:val="28"/>
          <w:vertAlign w:val="superscript"/>
        </w:rPr>
        <w:t>3</w:t>
      </w:r>
      <w:r w:rsidRPr="00CA6A8F">
        <w:rPr>
          <w:rFonts w:ascii="Times New Roman" w:hAnsi="Times New Roman"/>
          <w:sz w:val="28"/>
          <w:szCs w:val="28"/>
        </w:rPr>
        <w:t xml:space="preserve"> викласти в такій редакції:</w:t>
      </w:r>
    </w:p>
    <w:p w:rsidR="00CA6A8F" w:rsidRPr="00CA6A8F" w:rsidRDefault="004B79EA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цим пунктом, </w:t>
      </w:r>
      <w:r w:rsidR="00DF71D2" w:rsidRPr="00DF71D2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4) у статті 6</w:t>
      </w:r>
      <w:r w:rsidRPr="00CA6A8F">
        <w:rPr>
          <w:rFonts w:ascii="Times New Roman" w:hAnsi="Times New Roman"/>
          <w:sz w:val="28"/>
          <w:szCs w:val="28"/>
          <w:vertAlign w:val="superscript"/>
        </w:rPr>
        <w:t>4</w:t>
      </w:r>
      <w:r w:rsidRPr="00CA6A8F">
        <w:rPr>
          <w:rFonts w:ascii="Times New Roman" w:hAnsi="Times New Roman"/>
          <w:sz w:val="28"/>
          <w:szCs w:val="28"/>
        </w:rPr>
        <w:t>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P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пунктами 8, 19 частини першої цієї статті, </w:t>
      </w:r>
      <w:r w:rsidRPr="00DF71D2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</w:t>
      </w:r>
      <w:r w:rsidR="00000770">
        <w:rPr>
          <w:rFonts w:ascii="Times New Roman" w:hAnsi="Times New Roman"/>
          <w:sz w:val="28"/>
          <w:szCs w:val="28"/>
        </w:rPr>
        <w:t>0</w:t>
      </w:r>
      <w:r w:rsidRPr="00CA6A8F">
        <w:rPr>
          <w:rFonts w:ascii="Times New Roman" w:hAnsi="Times New Roman"/>
          <w:sz w:val="28"/>
          <w:szCs w:val="28"/>
        </w:rPr>
        <w:t xml:space="preserve">. У статті 13 Закону України </w:t>
      </w:r>
      <w:r w:rsidR="008F6426" w:rsidRPr="008F6426">
        <w:rPr>
          <w:rFonts w:ascii="Times New Roman" w:hAnsi="Times New Roman"/>
          <w:sz w:val="28"/>
          <w:szCs w:val="28"/>
          <w:lang w:val="ru-RU"/>
        </w:rPr>
        <w:t>“</w:t>
      </w:r>
      <w:r w:rsidRPr="00CA6A8F">
        <w:rPr>
          <w:rFonts w:ascii="Times New Roman" w:hAnsi="Times New Roman"/>
          <w:sz w:val="28"/>
          <w:szCs w:val="28"/>
        </w:rPr>
        <w:t>Про охорону дитинства” (Відомості Верховної Ради України, 2001 р., № 30, ст. 142 із наступними змінами):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1) у пункті 4 частини шостої</w:t>
      </w:r>
      <w:r w:rsidR="004B79EA" w:rsidRPr="004B79EA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після слів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>
        <w:rPr>
          <w:rFonts w:ascii="Times New Roman" w:hAnsi="Times New Roman"/>
          <w:sz w:val="28"/>
          <w:szCs w:val="28"/>
        </w:rPr>
        <w:t>«</w:t>
      </w:r>
      <w:r w:rsidR="004B79EA" w:rsidRPr="00CA6A8F">
        <w:rPr>
          <w:rFonts w:ascii="Times New Roman" w:hAnsi="Times New Roman"/>
          <w:sz w:val="28"/>
          <w:szCs w:val="28"/>
        </w:rPr>
        <w:t xml:space="preserve">за наявності посвідчення встановленого зразка, а в разі запровадження автоматизованої системи обліку оплати проїзду </w:t>
      </w:r>
      <w:r w:rsidR="004B79EA" w:rsidRPr="00CA6A8F">
        <w:rPr>
          <w:rFonts w:ascii="Times New Roman" w:hAnsi="Times New Roman"/>
          <w:sz w:val="28"/>
          <w:szCs w:val="28"/>
          <w:lang w:val="ru-RU"/>
        </w:rPr>
        <w:t>—</w:t>
      </w:r>
      <w:r w:rsidR="004B79EA" w:rsidRPr="00CA6A8F">
        <w:rPr>
          <w:rFonts w:ascii="Times New Roman" w:hAnsi="Times New Roman"/>
          <w:sz w:val="28"/>
          <w:szCs w:val="28"/>
        </w:rPr>
        <w:t xml:space="preserve"> також електронного квитка, який видається на безоплатній основі</w:t>
      </w:r>
      <w:r w:rsidR="004B79EA">
        <w:rPr>
          <w:rFonts w:ascii="Times New Roman" w:hAnsi="Times New Roman"/>
          <w:sz w:val="28"/>
          <w:szCs w:val="28"/>
        </w:rPr>
        <w:t>»</w:t>
      </w:r>
      <w:r w:rsidR="004B79EA" w:rsidRPr="00CA6A8F">
        <w:rPr>
          <w:rFonts w:ascii="Times New Roman" w:hAnsi="Times New Roman"/>
          <w:sz w:val="28"/>
          <w:szCs w:val="28"/>
        </w:rPr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доповнити сл</w:t>
      </w:r>
      <w:r w:rsidR="004B79EA">
        <w:rPr>
          <w:rFonts w:ascii="Times New Roman" w:hAnsi="Times New Roman"/>
          <w:sz w:val="28"/>
          <w:szCs w:val="28"/>
        </w:rPr>
        <w:t>овами такого змісту</w:t>
      </w:r>
      <w:r w:rsidR="004B79EA" w:rsidRPr="005A7E0E">
        <w:rPr>
          <w:rFonts w:ascii="Times New Roman" w:hAnsi="Times New Roman"/>
          <w:sz w:val="28"/>
          <w:szCs w:val="28"/>
        </w:rPr>
        <w:t xml:space="preserve">  «центральним органом виконавчої влади,</w:t>
      </w:r>
      <w:r w:rsidR="004B79EA" w:rsidRPr="005A7E0E">
        <w:t xml:space="preserve"> </w:t>
      </w:r>
      <w:r w:rsidR="004B79EA" w:rsidRPr="005A7E0E">
        <w:rPr>
          <w:rFonts w:ascii="Times New Roman" w:hAnsi="Times New Roman"/>
          <w:sz w:val="28"/>
          <w:szCs w:val="28"/>
        </w:rPr>
        <w:t>що забезпечує формування та реалізує</w:t>
      </w:r>
      <w:r w:rsidR="004B79EA">
        <w:rPr>
          <w:rFonts w:ascii="Times New Roman" w:hAnsi="Times New Roman"/>
          <w:sz w:val="28"/>
          <w:szCs w:val="28"/>
        </w:rPr>
        <w:t xml:space="preserve"> відповідну</w:t>
      </w:r>
      <w:r w:rsidR="004B79EA" w:rsidRPr="005A7E0E">
        <w:rPr>
          <w:rFonts w:ascii="Times New Roman" w:hAnsi="Times New Roman"/>
          <w:sz w:val="28"/>
          <w:szCs w:val="28"/>
        </w:rPr>
        <w:t xml:space="preserve"> державну політику</w:t>
      </w:r>
      <w:r w:rsidR="004B79EA">
        <w:rPr>
          <w:rFonts w:ascii="Times New Roman" w:hAnsi="Times New Roman"/>
          <w:sz w:val="28"/>
          <w:szCs w:val="28"/>
        </w:rPr>
        <w:t>,</w:t>
      </w:r>
      <w:r w:rsidR="004B79EA" w:rsidRPr="005A7E0E">
        <w:rPr>
          <w:rFonts w:ascii="Times New Roman" w:hAnsi="Times New Roman"/>
          <w:sz w:val="28"/>
          <w:szCs w:val="28"/>
        </w:rPr>
        <w:t xml:space="preserve"> органами місцевого самоврядування, </w:t>
      </w:r>
      <w:r w:rsidR="004B79EA" w:rsidRPr="005A7E0E">
        <w:rPr>
          <w:rFonts w:ascii="Times New Roman" w:hAnsi="Times New Roman"/>
          <w:sz w:val="28"/>
          <w:szCs w:val="28"/>
          <w:shd w:val="clear" w:color="auto" w:fill="FFFFFF"/>
        </w:rPr>
        <w:t>в порядку, встановленому Кабінетом Міністрів України</w:t>
      </w:r>
      <w:r w:rsidR="004B79EA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A6A8F">
        <w:rPr>
          <w:rFonts w:ascii="Times New Roman" w:hAnsi="Times New Roman"/>
          <w:sz w:val="28"/>
          <w:szCs w:val="28"/>
        </w:rPr>
        <w:t>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2) доповнити </w:t>
      </w:r>
      <w:r w:rsidR="00000770">
        <w:rPr>
          <w:rFonts w:ascii="Times New Roman" w:hAnsi="Times New Roman"/>
          <w:sz w:val="28"/>
          <w:szCs w:val="28"/>
        </w:rPr>
        <w:t xml:space="preserve">статтю </w:t>
      </w:r>
      <w:r w:rsidRPr="00CA6A8F">
        <w:rPr>
          <w:rFonts w:ascii="Times New Roman" w:hAnsi="Times New Roman"/>
          <w:sz w:val="28"/>
          <w:szCs w:val="28"/>
        </w:rPr>
        <w:t>частиною такого змісту:</w:t>
      </w:r>
    </w:p>
    <w:p w:rsidR="00CA6A8F" w:rsidRDefault="00DF71D2" w:rsidP="000854C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A6A8F" w:rsidRPr="00CA6A8F">
        <w:rPr>
          <w:rFonts w:ascii="Times New Roman" w:hAnsi="Times New Roman"/>
          <w:sz w:val="28"/>
          <w:szCs w:val="28"/>
        </w:rPr>
        <w:t xml:space="preserve">Пільги, передбачені пунктом 4 частини третьої і пунктом 4 частини шостої цієї статті, </w:t>
      </w:r>
      <w:r w:rsidRPr="00DF71D2">
        <w:rPr>
          <w:rFonts w:ascii="Times New Roman" w:hAnsi="Times New Roman"/>
          <w:sz w:val="28"/>
          <w:szCs w:val="28"/>
        </w:rPr>
        <w:t>передбачені цією статтею, надаються відповідно до п. 3 ч. 1 ст. 97 Бюджетного кодексу України у визначених Кабінетом Міністрів України порядку та розмірах</w:t>
      </w:r>
      <w:r>
        <w:rPr>
          <w:rFonts w:ascii="Times New Roman" w:hAnsi="Times New Roman"/>
          <w:sz w:val="28"/>
          <w:szCs w:val="28"/>
        </w:rPr>
        <w:t>».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II. Прикінцеві положення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>1. Цей Закон набирає чинності з 1 січня 2023 року.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lastRenderedPageBreak/>
        <w:t xml:space="preserve">2. Кабінету Міністрів України </w:t>
      </w:r>
      <w:r w:rsidR="00C01061">
        <w:rPr>
          <w:rFonts w:ascii="Times New Roman" w:hAnsi="Times New Roman"/>
          <w:sz w:val="28"/>
          <w:szCs w:val="28"/>
        </w:rPr>
        <w:t>в</w:t>
      </w:r>
      <w:r w:rsidRPr="00CA6A8F">
        <w:rPr>
          <w:rFonts w:ascii="Times New Roman" w:hAnsi="Times New Roman"/>
          <w:sz w:val="28"/>
          <w:szCs w:val="28"/>
        </w:rPr>
        <w:t xml:space="preserve"> шестимісячний </w:t>
      </w:r>
      <w:r w:rsidR="00C01061">
        <w:rPr>
          <w:rFonts w:ascii="Times New Roman" w:hAnsi="Times New Roman"/>
          <w:sz w:val="28"/>
          <w:szCs w:val="28"/>
        </w:rPr>
        <w:t>строк</w:t>
      </w:r>
      <w:r w:rsidRPr="00CA6A8F">
        <w:rPr>
          <w:rFonts w:ascii="Times New Roman" w:hAnsi="Times New Roman"/>
          <w:sz w:val="28"/>
          <w:szCs w:val="28"/>
        </w:rPr>
        <w:t xml:space="preserve"> з дня опублікування цього Закону: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привести </w:t>
      </w:r>
      <w:r w:rsidR="00000770">
        <w:rPr>
          <w:rFonts w:ascii="Times New Roman" w:hAnsi="Times New Roman"/>
          <w:sz w:val="28"/>
          <w:szCs w:val="28"/>
        </w:rPr>
        <w:t xml:space="preserve">власні </w:t>
      </w:r>
      <w:r w:rsidRPr="00CA6A8F"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Законом;</w:t>
      </w:r>
    </w:p>
    <w:p w:rsidR="00CA6A8F" w:rsidRPr="00CA6A8F" w:rsidRDefault="00CA6A8F" w:rsidP="000854CE">
      <w:pPr>
        <w:pStyle w:val="a3"/>
        <w:rPr>
          <w:rFonts w:ascii="Times New Roman" w:hAnsi="Times New Roman"/>
          <w:sz w:val="28"/>
          <w:szCs w:val="28"/>
        </w:rPr>
      </w:pPr>
      <w:r w:rsidRPr="00CA6A8F">
        <w:rPr>
          <w:rFonts w:ascii="Times New Roman" w:hAnsi="Times New Roman"/>
          <w:sz w:val="28"/>
          <w:szCs w:val="28"/>
        </w:rPr>
        <w:t xml:space="preserve">забезпечити приведення міністерствами, іншими </w:t>
      </w:r>
      <w:r w:rsidR="00C01061" w:rsidRPr="00CA6A8F">
        <w:rPr>
          <w:rFonts w:ascii="Times New Roman" w:hAnsi="Times New Roman"/>
          <w:sz w:val="28"/>
          <w:szCs w:val="28"/>
        </w:rPr>
        <w:t>центральн</w:t>
      </w:r>
      <w:r w:rsidR="00C01061">
        <w:rPr>
          <w:rFonts w:ascii="Times New Roman" w:hAnsi="Times New Roman"/>
          <w:sz w:val="28"/>
          <w:szCs w:val="28"/>
        </w:rPr>
        <w:t>ими</w:t>
      </w:r>
      <w:r w:rsidR="00C01061" w:rsidRPr="00CA6A8F">
        <w:rPr>
          <w:rFonts w:ascii="Times New Roman" w:hAnsi="Times New Roman"/>
          <w:sz w:val="28"/>
          <w:szCs w:val="28"/>
        </w:rPr>
        <w:t xml:space="preserve"> </w:t>
      </w:r>
      <w:r w:rsidRPr="00CA6A8F">
        <w:rPr>
          <w:rFonts w:ascii="Times New Roman" w:hAnsi="Times New Roman"/>
          <w:sz w:val="28"/>
          <w:szCs w:val="28"/>
        </w:rPr>
        <w:t>органами виконавчої влади їх нормативно-правових актів у відповідність із цим Законом.</w:t>
      </w:r>
    </w:p>
    <w:p w:rsidR="005C3CB4" w:rsidRPr="007329EE" w:rsidRDefault="002B53D3" w:rsidP="000854CE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7329EE" w:rsidSect="00F44363">
      <w:headerReference w:type="even" r:id="rId11"/>
      <w:headerReference w:type="default" r:id="rId12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9AA" w:rsidRDefault="00D459AA">
      <w:r>
        <w:separator/>
      </w:r>
    </w:p>
  </w:endnote>
  <w:endnote w:type="continuationSeparator" w:id="0">
    <w:p w:rsidR="00D459AA" w:rsidRDefault="00D45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9AA" w:rsidRDefault="00D459AA">
      <w:r>
        <w:separator/>
      </w:r>
    </w:p>
  </w:footnote>
  <w:footnote w:type="continuationSeparator" w:id="0">
    <w:p w:rsidR="00D459AA" w:rsidRDefault="00D45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1349A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B2A28"/>
    <w:multiLevelType w:val="hybridMultilevel"/>
    <w:tmpl w:val="162ACC82"/>
    <w:lvl w:ilvl="0" w:tplc="AA76E56C">
      <w:start w:val="1"/>
      <w:numFmt w:val="upperRoman"/>
      <w:lvlText w:val="%1."/>
      <w:lvlJc w:val="left"/>
      <w:pPr>
        <w:ind w:left="2139" w:hanging="72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249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21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93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65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37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09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81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53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770"/>
    <w:rsid w:val="0007636F"/>
    <w:rsid w:val="00077285"/>
    <w:rsid w:val="00083538"/>
    <w:rsid w:val="000854CE"/>
    <w:rsid w:val="000B77C2"/>
    <w:rsid w:val="000C1EE7"/>
    <w:rsid w:val="000C703E"/>
    <w:rsid w:val="000D1358"/>
    <w:rsid w:val="000F0F32"/>
    <w:rsid w:val="001054BE"/>
    <w:rsid w:val="001E4A85"/>
    <w:rsid w:val="0021680C"/>
    <w:rsid w:val="002223C5"/>
    <w:rsid w:val="00222A07"/>
    <w:rsid w:val="00246873"/>
    <w:rsid w:val="002729B5"/>
    <w:rsid w:val="002B53D3"/>
    <w:rsid w:val="002D5098"/>
    <w:rsid w:val="002F1A96"/>
    <w:rsid w:val="00386ED1"/>
    <w:rsid w:val="00445A63"/>
    <w:rsid w:val="00455CFC"/>
    <w:rsid w:val="004877BF"/>
    <w:rsid w:val="004B79EA"/>
    <w:rsid w:val="004C4438"/>
    <w:rsid w:val="004F3A9E"/>
    <w:rsid w:val="004F402D"/>
    <w:rsid w:val="00547856"/>
    <w:rsid w:val="005662D4"/>
    <w:rsid w:val="005A7E0E"/>
    <w:rsid w:val="005C3CB4"/>
    <w:rsid w:val="005F4706"/>
    <w:rsid w:val="00616F64"/>
    <w:rsid w:val="00635060"/>
    <w:rsid w:val="006C12DD"/>
    <w:rsid w:val="006C4DFF"/>
    <w:rsid w:val="006C6D58"/>
    <w:rsid w:val="00713879"/>
    <w:rsid w:val="00725BF6"/>
    <w:rsid w:val="007329EE"/>
    <w:rsid w:val="007370F8"/>
    <w:rsid w:val="00757FFD"/>
    <w:rsid w:val="00764C95"/>
    <w:rsid w:val="00771066"/>
    <w:rsid w:val="00780723"/>
    <w:rsid w:val="007B5FAB"/>
    <w:rsid w:val="007D1318"/>
    <w:rsid w:val="008016F2"/>
    <w:rsid w:val="008374E9"/>
    <w:rsid w:val="008467DB"/>
    <w:rsid w:val="008A0CAC"/>
    <w:rsid w:val="008D506E"/>
    <w:rsid w:val="008E0FCE"/>
    <w:rsid w:val="008F6426"/>
    <w:rsid w:val="008F7BFA"/>
    <w:rsid w:val="00906AB0"/>
    <w:rsid w:val="0091765E"/>
    <w:rsid w:val="0093148E"/>
    <w:rsid w:val="00987CC2"/>
    <w:rsid w:val="00992D33"/>
    <w:rsid w:val="0099664B"/>
    <w:rsid w:val="009B4ED2"/>
    <w:rsid w:val="009F7AA8"/>
    <w:rsid w:val="00A1349A"/>
    <w:rsid w:val="00A455BA"/>
    <w:rsid w:val="00A53514"/>
    <w:rsid w:val="00A6583F"/>
    <w:rsid w:val="00A716B5"/>
    <w:rsid w:val="00AA3C46"/>
    <w:rsid w:val="00AB6978"/>
    <w:rsid w:val="00AD6988"/>
    <w:rsid w:val="00B11272"/>
    <w:rsid w:val="00B76F4B"/>
    <w:rsid w:val="00B848D4"/>
    <w:rsid w:val="00BB56AD"/>
    <w:rsid w:val="00C01061"/>
    <w:rsid w:val="00C0745B"/>
    <w:rsid w:val="00C3481E"/>
    <w:rsid w:val="00C362EA"/>
    <w:rsid w:val="00C519D3"/>
    <w:rsid w:val="00C77957"/>
    <w:rsid w:val="00CA6A8F"/>
    <w:rsid w:val="00CB44E4"/>
    <w:rsid w:val="00D4191B"/>
    <w:rsid w:val="00D459AA"/>
    <w:rsid w:val="00D73BE5"/>
    <w:rsid w:val="00DF71D2"/>
    <w:rsid w:val="00E038B2"/>
    <w:rsid w:val="00E34292"/>
    <w:rsid w:val="00ED7316"/>
    <w:rsid w:val="00F1371A"/>
    <w:rsid w:val="00F37B32"/>
    <w:rsid w:val="00F44363"/>
    <w:rsid w:val="00F70B68"/>
    <w:rsid w:val="00F95530"/>
    <w:rsid w:val="00FF3915"/>
    <w:rsid w:val="00FF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344B742-1829-49AD-9F23-8645B57AC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Pr>
      <w:rFonts w:ascii="Antiqua" w:hAnsi="Antiqua"/>
      <w:sz w:val="26"/>
      <w:lang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04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717E5-3BC5-4A7F-B99E-08E08331D7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C35530-0E7D-4A0D-8CF3-2FF4045DA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0DAFB-DED3-42B6-81FC-4879CFE4C5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948FCD-2010-42B8-A11B-9FD7D10C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8675</Words>
  <Characters>4945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2021-06-25T11:15:00Z</dcterms:created>
  <dcterms:modified xsi:type="dcterms:W3CDTF">2021-06-25T11:15:00Z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