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C4" w:rsidRPr="007225D3" w:rsidRDefault="002A2BC4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7C165B" w:rsidRDefault="00D95C3B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2A2BC4" w:rsidRPr="007C165B" w:rsidRDefault="009F7526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9F7526" w:rsidRPr="007C165B" w:rsidRDefault="009F7526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7C165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7C165B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926C21" w:rsidRPr="007C165B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5651-3</w:t>
      </w:r>
    </w:p>
    <w:p w:rsidR="00D95C3B" w:rsidRPr="007C165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7C165B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8D6386">
        <w:rPr>
          <w:rFonts w:ascii="Times New Roman" w:eastAsia="Times New Roman" w:hAnsi="Times New Roman"/>
          <w:sz w:val="28"/>
          <w:szCs w:val="28"/>
          <w:lang w:val="uk-UA" w:eastAsia="ru-RU"/>
        </w:rPr>
        <w:t>8 вересня 2021 року (протокол № 99)</w:t>
      </w:r>
      <w:bookmarkStart w:id="0" w:name="_GoBack"/>
      <w:bookmarkEnd w:id="0"/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26C2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пільг з оплати проїзду та деяких інших пільг</w:t>
      </w:r>
      <w:r w:rsidR="0047516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5</w:t>
      </w:r>
      <w:r w:rsidR="00AA4B4D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651-</w:t>
      </w:r>
      <w:r w:rsidR="00926C2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AA4B4D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926C2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54488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F752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54488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r w:rsidR="00926C2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Тимошенко</w:t>
      </w:r>
      <w:r w:rsidR="00797859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 Ю.</w:t>
      </w:r>
      <w:r w:rsidR="00926C2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797859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926C2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, Цимбалюком М.М.</w:t>
      </w:r>
      <w:r w:rsidR="0047516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</w:t>
      </w:r>
      <w:r w:rsidR="00052B4A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933BDE" w:rsidRPr="007C165B" w:rsidRDefault="000E143B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У з</w:t>
      </w:r>
      <w:r w:rsidR="009F752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9F7526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33BDE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шляхом внесення змін до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933BDE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аконів України </w:t>
      </w:r>
      <w:r w:rsidR="00F377B4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«Про основи соціальної захищеності осіб з інвалідністю в Україні», «Про реабілітацію жертв репресій комуністичного тоталітарного режиму 1917–1991 років», «Про статус і соціальний захист громадян, які постраждали внаслідок Чорнобильської катастрофи», «Про соціальний і правовий захист військовослужбовців та членів їх сімей», «Про основні засади соціального захисту ветеранів праці та інших громадян похилого віку в Україні», «Про статус ветеранів війни, гарантії їх соціального захисту», 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захист», «Про жертви нацистських переслідувань», «Про охорону дитинства» </w:t>
      </w:r>
      <w:r w:rsidR="0076082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33BDE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пропонується</w:t>
      </w:r>
      <w:r w:rsidR="005446CD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з 1 січня 2023 року</w:t>
      </w:r>
      <w:r w:rsidR="00933BDE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926C21" w:rsidRPr="007C165B" w:rsidRDefault="00926C21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збільшити </w:t>
      </w:r>
      <w:r w:rsidR="00941D8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50% до 80-90%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розмір пільгової знижки на оплату за користування житлом (квартирної плати, плати за управління багатоквартирними будинками), комунальні послуги (газ, електрична і теплова енергія, водопостачання, водовідведення та інші послуги) у межах середніх норм споживання, передбачених законом, користування телефоном (абонентна плата, оплата послуг електрозв'язку за місцеві телефонні розмови з квартирних телефонів при </w:t>
      </w:r>
      <w:proofErr w:type="spellStart"/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пос</w:t>
      </w:r>
      <w:r w:rsidR="00941D8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екундному</w:t>
      </w:r>
      <w:proofErr w:type="spellEnd"/>
      <w:r w:rsidR="00941D8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обліку їх тривалості);</w:t>
      </w:r>
    </w:p>
    <w:p w:rsidR="00926C21" w:rsidRPr="007C165B" w:rsidRDefault="00941D81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збільшити з 50% до 90% розмір пільгової оплати за встановлення телефону;</w:t>
      </w:r>
    </w:p>
    <w:p w:rsidR="005D0C09" w:rsidRPr="007C165B" w:rsidRDefault="005D0C09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D0C09" w:rsidRPr="007C165B" w:rsidRDefault="005D0C09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підвищити розмір доходу, що дає право на отримання пільг щодо оплати житлово-комунальних, телекомунікаційних послуг, забезпечення паливом тощо, до трьох прожиткових мінімумів (чинна норма –</w:t>
      </w:r>
      <w:r w:rsidR="00402FA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розмір доходу, який дає право на податкову соціальну пільгу);</w:t>
      </w:r>
    </w:p>
    <w:p w:rsidR="00941D81" w:rsidRPr="007C165B" w:rsidRDefault="00941D81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здійснювати грошову компенсацію за пільговий проїзд щомісячно у розмірі не менше 600 гривень;</w:t>
      </w:r>
    </w:p>
    <w:p w:rsidR="00926C21" w:rsidRPr="007C165B" w:rsidRDefault="00926C21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визначити, що </w:t>
      </w:r>
      <w:r w:rsidR="00941D8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відшкодування вищезазначених</w:t>
      </w:r>
      <w:r w:rsidR="00F37C38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пільг здійснюватиметься лише за рахунок </w:t>
      </w:r>
      <w:r w:rsidR="00941D8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бюджету.</w:t>
      </w:r>
    </w:p>
    <w:p w:rsidR="00926C21" w:rsidRPr="007C165B" w:rsidRDefault="000E143B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Згідно із</w:t>
      </w:r>
      <w:r w:rsidR="001F39A7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змінами до Закону України «Про правовий статус та вшанування пам’яті борців за незалежність України у ХХ столітті»</w:t>
      </w:r>
      <w:r w:rsidR="00022132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встанови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ти</w:t>
      </w:r>
      <w:r w:rsidR="00022132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осіб, які мають відповідний статус</w:t>
      </w:r>
      <w:r w:rsidR="004516D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22132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соціальні гарантії та пільги, зокрема: безоплатн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="00022132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забезпечення путівками на санаторно-курорте лікуванням чи одержання компенсації замість путівки, пільгов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="00022132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забезпечення ліками, 50-відсотков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у знижку</w:t>
      </w:r>
      <w:r w:rsidR="00022132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користування житлово-комунальними послугами, безплатного проїзду тричі на рік (туди і назад) залізничним, водним, повітряним або міжмі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ським автомобільним транспортом, а також розширити перелік організацій, у </w:t>
      </w:r>
      <w:r w:rsidR="007C165B">
        <w:rPr>
          <w:rFonts w:ascii="Times New Roman" w:eastAsia="Times New Roman" w:hAnsi="Times New Roman"/>
          <w:sz w:val="28"/>
          <w:szCs w:val="28"/>
          <w:lang w:val="uk-UA" w:eastAsia="ru-RU"/>
        </w:rPr>
        <w:t>складі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яких особи брали участь у боротьбі за незалежність</w:t>
      </w:r>
      <w:r w:rsidR="004516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E143B" w:rsidRPr="007C165B" w:rsidRDefault="000E143B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Зважаючи, що на даний час надання пільг </w:t>
      </w:r>
      <w:r w:rsid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оплати проїзду, послуг </w:t>
      </w:r>
      <w:r w:rsidR="00BC67B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зв’язку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інших визначених законодавством пільг здійснюється</w:t>
      </w:r>
      <w:r w:rsidR="00BC67B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місцевих бюджетів, пропозиція законопроекту про надання таких пільг за рахунок </w:t>
      </w:r>
      <w:r w:rsidR="004516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коштів </w:t>
      </w:r>
      <w:r w:rsidR="00BC67B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бюджету, не відповідає положенням</w:t>
      </w:r>
      <w:r w:rsidR="001142E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C165B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підпункту «ґ» пункту 3 та пункту 20-4 частини першої статті 91</w:t>
      </w:r>
      <w:r w:rsidR="00BC67B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Бюджетного кодексу України. Тому, згідно з Прикінцевими положеннями законопроекту Кабінету Міністрів України доручається у двомісячний термін з дня опублікування Закону надати на розгляд Верховній Раді України зміни до Бюджетного кодексу України щодо здійснення видатків на реалізацію даного Закону з державного бюджету.</w:t>
      </w:r>
    </w:p>
    <w:p w:rsidR="00926C21" w:rsidRPr="007C165B" w:rsidRDefault="000E143B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</w:t>
      </w:r>
      <w:r w:rsidR="002B5B85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висновк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2B5B85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фінансів України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 w:rsidR="002B5B85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даного законопроекту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потребуватиме додаткових видатків з державного бюджету, реальні джерела покриття яких розробник не визначив</w:t>
      </w:r>
      <w:r w:rsidR="002B5B85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7225D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</w:t>
      </w:r>
      <w:r w:rsidR="007225D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, відсутність відповідних параметрів (кількості осіб відповідної категорії пільговиків, які можуть користуватися пільгами) не дозволил</w:t>
      </w:r>
      <w:r w:rsidR="004516DB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7225D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Мінфіну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оцінити вартісну величину</w:t>
      </w:r>
      <w:r w:rsidR="007225D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вплив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7225D3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законопроекту на видаткову частину бюджетів.</w:t>
      </w:r>
    </w:p>
    <w:p w:rsidR="00475166" w:rsidRPr="007C165B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475166" w:rsidRPr="007C165B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</w:t>
      </w:r>
      <w:r w:rsidRPr="007C165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/з </w:t>
      </w:r>
      <w:r w:rsidR="00AA4B4D" w:rsidRPr="007C165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 січня 202</w:t>
      </w:r>
      <w:r w:rsidR="00797859" w:rsidRPr="007C165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3</w:t>
      </w:r>
      <w:r w:rsidR="00AA4B4D" w:rsidRPr="007C165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року</w:t>
      </w:r>
      <w:r w:rsidRPr="007C165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, має узгоджуватися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D95C3B" w:rsidRPr="007C165B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 підсумками розгляду Комітет ухвалив рішення, що проект Закону </w:t>
      </w:r>
      <w:r w:rsidR="00926C21"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пільг з оплати проїзду та деяких інших пільг (реєстр. № 5651-3 від 29.06.2021 р.), поданий народними депутатами України Тимошенко Ю.В., Цимбалюком М.М. та іншими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державного </w:t>
      </w:r>
      <w:r w:rsidR="00D171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бюджету 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(призведе до збільшення </w:t>
      </w:r>
      <w:r w:rsidR="004516DB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7C16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видатків). 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D95C3B" w:rsidRPr="007C165B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7C165B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7C165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7C165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7C165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C165B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C165B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C165B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C165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C165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C165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7C165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515A6C" w:rsidRPr="007C165B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7C165B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7C165B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7225D3" w:rsidRPr="007C165B" w:rsidRDefault="007225D3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7C165B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7C165B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7C165B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7C165B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7C165B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7225D3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7C165B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7225D3" w:rsidSect="00FD0CE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1226355"/>
      <w:docPartObj>
        <w:docPartGallery w:val="Page Numbers (Bottom of Page)"/>
        <w:docPartUnique/>
      </w:docPartObj>
    </w:sdtPr>
    <w:sdtEndPr/>
    <w:sdtContent>
      <w:p w:rsidR="000E143B" w:rsidRDefault="000E14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6386" w:rsidRPr="008D6386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D638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2132"/>
    <w:rsid w:val="0004046F"/>
    <w:rsid w:val="00052B4A"/>
    <w:rsid w:val="00071E8A"/>
    <w:rsid w:val="000B73D6"/>
    <w:rsid w:val="000C12B5"/>
    <w:rsid w:val="000C4F34"/>
    <w:rsid w:val="000E143B"/>
    <w:rsid w:val="000E61D9"/>
    <w:rsid w:val="000F1586"/>
    <w:rsid w:val="000F5AAF"/>
    <w:rsid w:val="001058E8"/>
    <w:rsid w:val="001142E1"/>
    <w:rsid w:val="00141617"/>
    <w:rsid w:val="00161C65"/>
    <w:rsid w:val="00163FA4"/>
    <w:rsid w:val="001902D9"/>
    <w:rsid w:val="0019108F"/>
    <w:rsid w:val="0019231B"/>
    <w:rsid w:val="001966F0"/>
    <w:rsid w:val="001B75A5"/>
    <w:rsid w:val="001D2F95"/>
    <w:rsid w:val="001D3C24"/>
    <w:rsid w:val="001F39A7"/>
    <w:rsid w:val="001F7E26"/>
    <w:rsid w:val="0021032F"/>
    <w:rsid w:val="002233A9"/>
    <w:rsid w:val="00233806"/>
    <w:rsid w:val="00235CD7"/>
    <w:rsid w:val="00275B86"/>
    <w:rsid w:val="002A2BC4"/>
    <w:rsid w:val="002A478D"/>
    <w:rsid w:val="002A5D4C"/>
    <w:rsid w:val="002B5B85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40467"/>
    <w:rsid w:val="003A546F"/>
    <w:rsid w:val="003D0996"/>
    <w:rsid w:val="003D1CBA"/>
    <w:rsid w:val="00402FA1"/>
    <w:rsid w:val="00403297"/>
    <w:rsid w:val="00415DA1"/>
    <w:rsid w:val="004516DB"/>
    <w:rsid w:val="00451750"/>
    <w:rsid w:val="00457D28"/>
    <w:rsid w:val="004717F5"/>
    <w:rsid w:val="00475166"/>
    <w:rsid w:val="00477B13"/>
    <w:rsid w:val="004852FA"/>
    <w:rsid w:val="004A27C1"/>
    <w:rsid w:val="004C53C1"/>
    <w:rsid w:val="004E4F5C"/>
    <w:rsid w:val="004F09C0"/>
    <w:rsid w:val="004F7AC6"/>
    <w:rsid w:val="004F7B8A"/>
    <w:rsid w:val="00500CE7"/>
    <w:rsid w:val="00504C10"/>
    <w:rsid w:val="0050620F"/>
    <w:rsid w:val="00515A6C"/>
    <w:rsid w:val="005446CD"/>
    <w:rsid w:val="00544883"/>
    <w:rsid w:val="00545919"/>
    <w:rsid w:val="0055005A"/>
    <w:rsid w:val="00557331"/>
    <w:rsid w:val="0056039F"/>
    <w:rsid w:val="0056352F"/>
    <w:rsid w:val="0057376A"/>
    <w:rsid w:val="00574051"/>
    <w:rsid w:val="00582A8D"/>
    <w:rsid w:val="00592C72"/>
    <w:rsid w:val="00594D6A"/>
    <w:rsid w:val="005A4728"/>
    <w:rsid w:val="005A7A79"/>
    <w:rsid w:val="005B71F5"/>
    <w:rsid w:val="005B7545"/>
    <w:rsid w:val="005C30E1"/>
    <w:rsid w:val="005C674D"/>
    <w:rsid w:val="005D0C09"/>
    <w:rsid w:val="005E0A35"/>
    <w:rsid w:val="005E306B"/>
    <w:rsid w:val="005F20B5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225D3"/>
    <w:rsid w:val="0073224C"/>
    <w:rsid w:val="007334A7"/>
    <w:rsid w:val="007418F9"/>
    <w:rsid w:val="00760823"/>
    <w:rsid w:val="00797859"/>
    <w:rsid w:val="007A0252"/>
    <w:rsid w:val="007A6C8B"/>
    <w:rsid w:val="007A6CFA"/>
    <w:rsid w:val="007B31A3"/>
    <w:rsid w:val="007C165B"/>
    <w:rsid w:val="007D2B6C"/>
    <w:rsid w:val="007E4F8F"/>
    <w:rsid w:val="007F5D91"/>
    <w:rsid w:val="0080545D"/>
    <w:rsid w:val="00811821"/>
    <w:rsid w:val="0084269F"/>
    <w:rsid w:val="008D0011"/>
    <w:rsid w:val="008D6386"/>
    <w:rsid w:val="008D7BBE"/>
    <w:rsid w:val="009103A4"/>
    <w:rsid w:val="00916803"/>
    <w:rsid w:val="00926586"/>
    <w:rsid w:val="00926C21"/>
    <w:rsid w:val="00933BDE"/>
    <w:rsid w:val="00941D81"/>
    <w:rsid w:val="00945B68"/>
    <w:rsid w:val="00957D31"/>
    <w:rsid w:val="00964B2B"/>
    <w:rsid w:val="00972232"/>
    <w:rsid w:val="00977762"/>
    <w:rsid w:val="009865D4"/>
    <w:rsid w:val="009A720A"/>
    <w:rsid w:val="009E2662"/>
    <w:rsid w:val="009E2F62"/>
    <w:rsid w:val="009F7526"/>
    <w:rsid w:val="00A00059"/>
    <w:rsid w:val="00A11EF9"/>
    <w:rsid w:val="00A14214"/>
    <w:rsid w:val="00A26DC7"/>
    <w:rsid w:val="00A305B1"/>
    <w:rsid w:val="00A43629"/>
    <w:rsid w:val="00A56AF8"/>
    <w:rsid w:val="00A60747"/>
    <w:rsid w:val="00A7635E"/>
    <w:rsid w:val="00A76A60"/>
    <w:rsid w:val="00A833C8"/>
    <w:rsid w:val="00A93C5A"/>
    <w:rsid w:val="00AA4B4D"/>
    <w:rsid w:val="00AB6127"/>
    <w:rsid w:val="00AC0986"/>
    <w:rsid w:val="00AC30AB"/>
    <w:rsid w:val="00AD524C"/>
    <w:rsid w:val="00AD7F82"/>
    <w:rsid w:val="00B05AD7"/>
    <w:rsid w:val="00B1555D"/>
    <w:rsid w:val="00B15FED"/>
    <w:rsid w:val="00B264CC"/>
    <w:rsid w:val="00B311E8"/>
    <w:rsid w:val="00B40459"/>
    <w:rsid w:val="00B8509F"/>
    <w:rsid w:val="00B9046B"/>
    <w:rsid w:val="00B953E0"/>
    <w:rsid w:val="00BA5AA1"/>
    <w:rsid w:val="00BA62CD"/>
    <w:rsid w:val="00BC67B1"/>
    <w:rsid w:val="00BD0801"/>
    <w:rsid w:val="00BE399A"/>
    <w:rsid w:val="00BF1E95"/>
    <w:rsid w:val="00C11FB6"/>
    <w:rsid w:val="00C27AE9"/>
    <w:rsid w:val="00C321F2"/>
    <w:rsid w:val="00C434B6"/>
    <w:rsid w:val="00C452AB"/>
    <w:rsid w:val="00C86266"/>
    <w:rsid w:val="00C92F3D"/>
    <w:rsid w:val="00CA2CA6"/>
    <w:rsid w:val="00CA7044"/>
    <w:rsid w:val="00CC39A1"/>
    <w:rsid w:val="00CD4A38"/>
    <w:rsid w:val="00CE3E1B"/>
    <w:rsid w:val="00CE6A4B"/>
    <w:rsid w:val="00CF678E"/>
    <w:rsid w:val="00D02C71"/>
    <w:rsid w:val="00D03CDF"/>
    <w:rsid w:val="00D05153"/>
    <w:rsid w:val="00D07D44"/>
    <w:rsid w:val="00D1719E"/>
    <w:rsid w:val="00D22048"/>
    <w:rsid w:val="00D242C2"/>
    <w:rsid w:val="00D33933"/>
    <w:rsid w:val="00D37FA2"/>
    <w:rsid w:val="00D52549"/>
    <w:rsid w:val="00D57E1B"/>
    <w:rsid w:val="00D95C3B"/>
    <w:rsid w:val="00DB0B21"/>
    <w:rsid w:val="00DF0115"/>
    <w:rsid w:val="00E048E7"/>
    <w:rsid w:val="00E26D33"/>
    <w:rsid w:val="00E95A18"/>
    <w:rsid w:val="00E95C78"/>
    <w:rsid w:val="00EC75DD"/>
    <w:rsid w:val="00EE215B"/>
    <w:rsid w:val="00F01D4D"/>
    <w:rsid w:val="00F03B08"/>
    <w:rsid w:val="00F04471"/>
    <w:rsid w:val="00F26464"/>
    <w:rsid w:val="00F377B4"/>
    <w:rsid w:val="00F37C38"/>
    <w:rsid w:val="00F55423"/>
    <w:rsid w:val="00F7210F"/>
    <w:rsid w:val="00F91DD3"/>
    <w:rsid w:val="00F97D18"/>
    <w:rsid w:val="00FC3DF4"/>
    <w:rsid w:val="00FD0CE8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7EB8F-3CA5-469C-AD9C-42AF6C15C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735</Words>
  <Characters>4843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14</cp:revision>
  <cp:lastPrinted>2021-09-01T08:55:00Z</cp:lastPrinted>
  <dcterms:created xsi:type="dcterms:W3CDTF">2021-08-12T09:09:00Z</dcterms:created>
  <dcterms:modified xsi:type="dcterms:W3CDTF">2021-09-07T09:49:00Z</dcterms:modified>
</cp:coreProperties>
</file>