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675" w:rsidRDefault="00DA281E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ПОРІВНЯЛЬНА ТАБЛИЦЯ </w:t>
      </w:r>
    </w:p>
    <w:p w:rsidR="00C14675" w:rsidRDefault="00DA281E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проєкту Закону України 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деяких законодавчих актів України щодо проходження військової служби у Збройних Силах України та інших військових формуваннях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»</w:t>
      </w:r>
    </w:p>
    <w:p w:rsidR="00C14675" w:rsidRDefault="00C1467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13950" w:type="dxa"/>
        <w:tblInd w:w="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90"/>
        <w:gridCol w:w="6960"/>
      </w:tblGrid>
      <w:tr w:rsidR="00C14675">
        <w:tc>
          <w:tcPr>
            <w:tcW w:w="6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ind w:left="160" w:right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положення (норми) чинного акту законодавства</w:t>
            </w:r>
          </w:p>
        </w:tc>
        <w:tc>
          <w:tcPr>
            <w:tcW w:w="69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ind w:left="160" w:right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відповідного положення (норми) з урахуванням пропонованих змін</w:t>
            </w:r>
          </w:p>
        </w:tc>
      </w:tr>
      <w:tr w:rsidR="00C14675">
        <w:trPr>
          <w:trHeight w:val="480"/>
        </w:trPr>
        <w:tc>
          <w:tcPr>
            <w:tcW w:w="139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ind w:right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Закон України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 соціальний і правовий захист військовослужбовців та членів їх сімей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C14675">
        <w:tc>
          <w:tcPr>
            <w:tcW w:w="69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9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vertAlign w:val="superscript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Продовольче, речове та інше забезпечення військовослужбовців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...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Норма відсутня.</w:t>
            </w:r>
          </w:p>
        </w:tc>
        <w:tc>
          <w:tcPr>
            <w:tcW w:w="6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9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vertAlign w:val="superscript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Продовольче, речове та інше забезпечення військовослужбовців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Речове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, медичне, психологічне та соціальне забезпечення військовослужбовців здійснюється з урахуванням потреб жінок і чоловіків. </w:t>
            </w:r>
          </w:p>
        </w:tc>
      </w:tr>
      <w:tr w:rsidR="00C14675">
        <w:tc>
          <w:tcPr>
            <w:tcW w:w="69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10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vertAlign w:val="superscript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Право військовослужбовців на відпустки. Порядок надання військовослужбовцям відпусток та відкликання з них</w:t>
            </w:r>
          </w:p>
          <w:p w:rsidR="00C14675" w:rsidRDefault="00DA281E">
            <w:pPr>
              <w:ind w:left="160"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....</w:t>
            </w:r>
          </w:p>
          <w:p w:rsidR="00C14675" w:rsidRDefault="00DA281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Норма відсутня.</w:t>
            </w:r>
          </w:p>
          <w:p w:rsidR="00C14675" w:rsidRDefault="00C14675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C14675" w:rsidRDefault="00C14675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C14675" w:rsidRDefault="00C14675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14.</w:t>
            </w: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:rsidR="00C14675" w:rsidRDefault="00DA281E">
            <w:pPr>
              <w:ind w:right="24"/>
              <w:jc w:val="both"/>
              <w:rPr>
                <w:rFonts w:ascii="Times New Roman" w:eastAsia="Times New Roman" w:hAnsi="Times New Roman" w:cs="Times New Roman"/>
                <w:strike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У рік звільнення зазначених в абзацах першому та другому цього пункту військовослужбовців зі служби у разі невикористання ними щорічної основної або додаткової відпустки їм виплачується грошова компенсація за всі невикористані дні щорічної основної відпуст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ки, а також дні додаткової відпустки, у тому числі військовослужбовцям</w:t>
            </w:r>
            <w:r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highlight w:val="white"/>
              </w:rPr>
              <w:t>-жінкам, які мають дітей</w:t>
            </w:r>
            <w:r>
              <w:rPr>
                <w:rFonts w:ascii="Times New Roman" w:eastAsia="Times New Roman" w:hAnsi="Times New Roman" w:cs="Times New Roman"/>
                <w:strike/>
                <w:sz w:val="28"/>
                <w:szCs w:val="28"/>
                <w:highlight w:val="white"/>
              </w:rPr>
              <w:t>.</w:t>
            </w:r>
          </w:p>
          <w:p w:rsidR="00C14675" w:rsidRDefault="00C14675">
            <w:pPr>
              <w:ind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C14675" w:rsidRDefault="00C14675">
            <w:pPr>
              <w:ind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C14675" w:rsidRDefault="00DA281E">
            <w:pPr>
              <w:ind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:rsidR="00C14675" w:rsidRDefault="00DA281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17. В особливий період з моменту оголошення мобілізації до часу введення воєнного стану або до моменту прийняття рішення про демобілізацію військовослужбовц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ям надаються відпустки, передбачені частинами першою, шостою та дванадцятою цієї статті, і відпустки </w:t>
            </w:r>
            <w:r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highlight w:val="white"/>
              </w:rPr>
              <w:t>за сімейними обставинами 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з інших поважних причин. Надання військовослужбовцям відпусток, передбачених частиною першою цієї статті, здійснюється за умови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одночасної відсутності не більше 30 відсотків загальної чисельності військовослужбовців певної категорії відповідного підрозділу. Відпустки</w:t>
            </w:r>
            <w:r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highlight w:val="white"/>
              </w:rPr>
              <w:t xml:space="preserve"> за сімейними обставинами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та з інших поважних причин військовослужбовцям надаються із збереженням грошового забезпеч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ення тривалістю не більш як 10 календарних днів.</w:t>
            </w:r>
          </w:p>
          <w:p w:rsidR="00C14675" w:rsidRDefault="00C1467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C14675" w:rsidRDefault="00C1467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C14675" w:rsidRDefault="00C1467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C14675" w:rsidRDefault="00DA281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18. В особливий період під час дії воєнного стану військовослужбовцям можуть надаватися відпустки </w:t>
            </w:r>
            <w:r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highlight w:val="white"/>
              </w:rPr>
              <w:t xml:space="preserve">за сімейними обставинами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та з інших поважних причин із збереженням грошового забезпечення тривалістю не бі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льш як 10 календарних днів без урахування часу, необхідного для проїзду в межах України до місця проведення відпустки та назад, але не більше двох діб в один кінець.</w:t>
            </w:r>
          </w:p>
          <w:p w:rsidR="00C14675" w:rsidRDefault="00C1467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19. Надання військовослужбовцям у періоди, передбачені пунктами 17 і 18 цієї статті, інши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х видів відпусток, крім відпусток військовослужбовцям-жінкам у зв’язку з вагітністю та пологами, для догляду за дитиною до досягнення нею трирічного віку, а в разі якщо дитина потребує домашнього догляду, - тривалістю, визначеною в медичному висновку, але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 більш як до досягнення нею шестирічного віку, а також відпусток у зв’язку з хворобою або для лікування після тяжкого поранення за висновком (постановою) військово-лікарської комісії, припиняється.</w:t>
            </w:r>
          </w:p>
        </w:tc>
        <w:tc>
          <w:tcPr>
            <w:tcW w:w="6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10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vertAlign w:val="superscript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Право військовослужбовців на відпустки. Пор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ядок надання військовослужбовцям відпусток та відкликання з них</w:t>
            </w: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:rsidR="00C14675" w:rsidRDefault="00DA281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vertAlign w:val="superscript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Відпустка при народженні дитини, передбачена статтею 19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Закону України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 відпустки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надається військовослужбовцям зі збереженням грошового забезпечення.</w:t>
            </w: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рік звільнення зазначених в абзацах першому та другому цього пункту військовослужбовців зі служби у разі невикористання ними щорічної основної або додаткової відпустки їм виплачується грошова компенсація за всі невикористані дні щорічної основної відпустк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и, а також дні додаткової відпустки, у тому числі військовослужбовцям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 невикористані дні відпустки, передбаченої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статтею 182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Кодексу законів про працю України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C14675" w:rsidRDefault="00DA281E">
            <w:pPr>
              <w:ind w:right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:rsidR="00C14675" w:rsidRDefault="00DA281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17. В особливий період з моменту оголошення мобілізації до часу введення воєнного стану або до моменту прийняття рішення про демобілізацію військовослужбовцям надаються відпустки, передбачені частинами першою, шостою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, дев’ятою, дев’ятою з позначкою один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дванадцятою цієї статті, і відпустки з інших поважних причин. Надання військовослужбовцям відпусток, передбачених частиною першою цієї статті, здійснюється за умови одночасної відсутності не більше 30 відсотків загальної чисельності військовослужбовців пе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вної категорії відповідного підрозділу. Відпустки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, передбачені частиною дев’ятою, дев’ятою з позначкою один цієї статті,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та з інших поважних причин військовослужбовцям надаються із збереженням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грошового забезпечення тривалістю не більш як 10 календарних дн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ів.</w:t>
            </w:r>
          </w:p>
          <w:p w:rsidR="00C14675" w:rsidRDefault="00DA281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18. В особливий період під час дії воєнного стану військовослужбовцям можуть надаватися відпустки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передбачені частиною дев’ятою, дев’ятою з позначкою один цієї статті,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та з інших поважних причин із збереженням грошового забезпечення тривалістю не біль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ш як 10 календарних днів без урахування часу, необхідного для проїзду в межах України до місця проведення відпустки та назад, але не більше двох діб в один кінець.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19.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Надання військовослужбовцям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інших видів відпусток у періоди, передбачені пунктами 17 і 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8 цієї статті, припиняється, крім відпусток: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1)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у зв’язку з вагітністю та пологами військовослужбовцям-жінкам; 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2)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для догляду за дитиною до досягнення нею трирічного віку, а також, якщо дитина потребує домашнього догляду тривалістю, визначеною в медичному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висновку, але не більш як до досягнення нею шестирічного віку. Така відпустка надається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військовослужбовцям-жінкам або на вибір одному з батьків, якщо обоє є військовослужбовцями, або військовослужбовцю, який виховує дитину з інвалідністю, або виховує дит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ину без матері (у разі її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смерті, позбавлення батьківських прав, на час перебування у закладі охорони здоров’я);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3)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у зв’язку з хворобою або для лікування після тяжкого поранення за висновком (постановою) військово-лікарської комісії.</w:t>
            </w:r>
          </w:p>
        </w:tc>
      </w:tr>
      <w:tr w:rsidR="00C14675">
        <w:tc>
          <w:tcPr>
            <w:tcW w:w="69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11.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Право військовослужбовців на охорону здоров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я та медичну допомогу</w:t>
            </w: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3.</w:t>
            </w: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… </w:t>
            </w: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Військовослужбовці строкової військової служби, курсанти (слухачі) вищих військових навчальних закладів та курсанти вищих навчальних закладів, які мають військові навчальні підрозділи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, навчальних центрів (частин)</w:t>
            </w:r>
            <w:r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highlight w:val="white"/>
              </w:rPr>
              <w:t>, військовослужбовці-жінки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за наявності медичних показань забезпечуються безоплатним санаторно-курортним лікуванням.  </w:t>
            </w: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… </w:t>
            </w: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5.</w:t>
            </w: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Військовослужбовці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highlight w:val="white"/>
              </w:rPr>
              <w:t>жінки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користуються всіма пільгами, передбаченими законодавством з питань соціальног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о захисту жінок, охорони материнства і дитинства. </w:t>
            </w:r>
            <w:r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highlight w:val="white"/>
              </w:rPr>
              <w:t xml:space="preserve">Ці пільги поширюються на батьків з числа військовослужбовців, які виховують дітей без матері (у разі її смерті, позбавлення батьківських прав, на час перебування у лікувальному закладі </w:t>
            </w:r>
            <w:r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highlight w:val="white"/>
              </w:rPr>
              <w:lastRenderedPageBreak/>
              <w:t>охорони здоров'я та в</w:t>
            </w:r>
            <w:r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highlight w:val="white"/>
              </w:rPr>
              <w:t xml:space="preserve"> інших випадках відсутності материнського піклування про дітей).</w:t>
            </w: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...</w:t>
            </w:r>
          </w:p>
        </w:tc>
        <w:tc>
          <w:tcPr>
            <w:tcW w:w="6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11.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Право військовослужбовців на охорону здоров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я та медичну допомогу</w:t>
            </w: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3.</w:t>
            </w: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… </w:t>
            </w: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Військовослужбовці строкової військової служби, курсанти (слухачі) вищих військових навчальних закладів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та курсанти вищих навчальних закладів, які мають військові навчальні підрозділи, навчальних центрів (частин) за наявності медичних показань забезпечуються безоплатним санаторно-курортним лікуванням.</w:t>
            </w: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… </w:t>
            </w: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5.</w:t>
            </w:r>
          </w:p>
          <w:p w:rsidR="00C14675" w:rsidRDefault="00DA281E">
            <w:pPr>
              <w:ind w:right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Військовослужбовці користуються всіма пільгами, передбаченими законодавством з питань соціального захисту жінок, охорони материнства,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батьківства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і дитинства. </w:t>
            </w:r>
          </w:p>
        </w:tc>
      </w:tr>
      <w:tr w:rsidR="00C14675">
        <w:trPr>
          <w:trHeight w:val="480"/>
        </w:trPr>
        <w:tc>
          <w:tcPr>
            <w:tcW w:w="1395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Статут внутрішньої служби Збройних Сил України,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затверджений Законом України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 Статут внутрі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шньої служби Збройних Сил України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(Відомості Верховної Ради України (ВВР), 1999, № 22-23, ст. 194 із наступними змінами)</w:t>
            </w:r>
          </w:p>
        </w:tc>
      </w:tr>
      <w:tr w:rsidR="00C14675">
        <w:tc>
          <w:tcPr>
            <w:tcW w:w="69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strike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269. Військовослужбовці до складу добового наряду призначаються з додержанням законодавства з питань охорони материнства та дитинства</w:t>
            </w:r>
            <w:r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highlight w:val="white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trike/>
                <w:sz w:val="28"/>
                <w:szCs w:val="28"/>
                <w:highlight w:val="white"/>
              </w:rPr>
              <w:t>Військовослужбовців-жінок залежно від військового звання та посади дозволяється призначати помічником чергового військово</w:t>
            </w:r>
            <w:r>
              <w:rPr>
                <w:rFonts w:ascii="Times New Roman" w:eastAsia="Times New Roman" w:hAnsi="Times New Roman" w:cs="Times New Roman"/>
                <w:strike/>
                <w:sz w:val="28"/>
                <w:szCs w:val="28"/>
                <w:highlight w:val="white"/>
              </w:rPr>
              <w:t>ї частини, черговим або помічником чергового контрольно-пропускного пункту, черговим чи днювальним медичного пункту (з числа медичних працівників (фахівців), черговим штабу, їдальні, посильним, черговим чи днювальним гуртожитку.</w:t>
            </w:r>
          </w:p>
        </w:tc>
        <w:tc>
          <w:tcPr>
            <w:tcW w:w="6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269.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Військовослужбовці п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ризначаються до складу добового наряду, за виключенням вагітних військовослужбовців-жінок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.</w:t>
            </w:r>
          </w:p>
          <w:p w:rsidR="00C14675" w:rsidRDefault="00C1467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  <w:p w:rsidR="00C14675" w:rsidRDefault="00C1467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</w:rPr>
            </w:pPr>
          </w:p>
        </w:tc>
      </w:tr>
      <w:tr w:rsidR="00C14675">
        <w:trPr>
          <w:trHeight w:val="480"/>
        </w:trPr>
        <w:tc>
          <w:tcPr>
            <w:tcW w:w="1395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Закон України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 військовий обов’язок і військову службу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»</w:t>
            </w:r>
          </w:p>
        </w:tc>
      </w:tr>
      <w:tr w:rsidR="00C14675">
        <w:tc>
          <w:tcPr>
            <w:tcW w:w="6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Військові посади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Перелік посад, що підлягають заміщенню вищим офіцерським складом, затверджується Президентом України, а посад інших військовослужбовців 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Міністерством оборони України, Службою безпеки України та Службою зовнішньої розвідки України.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69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Військові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осади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2.</w:t>
            </w:r>
            <w:hyperlink r:id="rId9" w:anchor="w14">
              <w:r>
                <w:rPr>
                  <w:rFonts w:ascii="Times New Roman" w:eastAsia="Times New Roman" w:hAnsi="Times New Roman" w:cs="Times New Roman"/>
                  <w:sz w:val="28"/>
                  <w:szCs w:val="28"/>
                  <w:highlight w:val="white"/>
                </w:rPr>
                <w:t xml:space="preserve"> Перелік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посад, що підлягають заміщенню вищим офіцерським складом, затверджується Президентом України, а посад інших військовослужбовців 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Мін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істерством  оборони України, Службою безпеки України та Службою зовнішньої розвідки України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з обов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’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язковим дотриманням принципу забезпечення рівних умов доступу до військових посад, уникаючи дискримінації за ознакою статі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.</w:t>
            </w:r>
          </w:p>
          <w:p w:rsidR="00C14675" w:rsidRDefault="00DA28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</w:tc>
      </w:tr>
      <w:tr w:rsidR="00C14675">
        <w:trPr>
          <w:trHeight w:val="480"/>
        </w:trPr>
        <w:tc>
          <w:tcPr>
            <w:tcW w:w="139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Дисциплінарний статут Збройних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Сил України,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затверджений Законом України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 Дисциплінарний статут Збройних Сил України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Відомості Верховної Ради України (ВВР), 1999, № 22-23, ст.197)</w:t>
            </w:r>
          </w:p>
        </w:tc>
      </w:tr>
      <w:tr w:rsidR="00C14675">
        <w:tc>
          <w:tcPr>
            <w:tcW w:w="6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shd w:val="clear" w:color="auto" w:fill="FFFFFF"/>
              <w:tabs>
                <w:tab w:val="left" w:pos="567"/>
              </w:tabs>
              <w:spacing w:after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  <w:p w:rsidR="00C14675" w:rsidRDefault="00DA281E">
            <w:pPr>
              <w:shd w:val="clear" w:color="auto" w:fill="FFFFFF"/>
              <w:tabs>
                <w:tab w:val="left" w:pos="567"/>
              </w:tabs>
              <w:spacing w:after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84. Прийняттю рішення командиром про накладення на підлеглого дисциплінарного стягнення може передувати службове розслідування. Воно проводиться з метою уточнення причин і умов, що сприяли вчиненню правопорушення, та ступеня вини.</w:t>
            </w:r>
          </w:p>
          <w:p w:rsidR="00C14675" w:rsidRDefault="00DA281E">
            <w:pPr>
              <w:shd w:val="clear" w:color="auto" w:fill="FFFFFF"/>
              <w:tabs>
                <w:tab w:val="left" w:pos="567"/>
              </w:tabs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 кожному випадку вчиненн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 корупційного або пов’язаного з корупцією правопорушення, інших порушень вимог Закону України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 запобігання корупції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метою виявлення причин та умов, що сприяли його вчиненню, службове розслідування призначається командиром самостійно або проводиться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його рішенням за поданням спеціально уповноваженого суб’єкта у сфері протидії корупції.</w:t>
            </w:r>
          </w:p>
          <w:p w:rsidR="00C14675" w:rsidRDefault="00DA281E">
            <w:pPr>
              <w:shd w:val="clear" w:color="auto" w:fill="FFFFFF"/>
              <w:tabs>
                <w:tab w:val="left" w:pos="567"/>
              </w:tabs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Норма відсутня.</w:t>
            </w:r>
          </w:p>
          <w:p w:rsidR="00C14675" w:rsidRDefault="00C14675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675" w:rsidRDefault="00DA281E">
            <w:pPr>
              <w:shd w:val="clear" w:color="auto" w:fill="FFFFFF"/>
              <w:tabs>
                <w:tab w:val="left" w:pos="567"/>
              </w:tabs>
              <w:spacing w:after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...</w:t>
            </w:r>
          </w:p>
          <w:p w:rsidR="00C14675" w:rsidRDefault="00DA281E">
            <w:pPr>
              <w:shd w:val="clear" w:color="auto" w:fill="FFFFFF"/>
              <w:tabs>
                <w:tab w:val="left" w:pos="567"/>
              </w:tabs>
              <w:spacing w:after="1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84. Прийняттю рішення командиром про накладення на підлеглого дисциплінарного стягнення може передувати службове розслідування. Воно проводитьс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 з метою уточнення причин і умов, що сприяли вчиненню правопорушення, та ступеня вини.</w:t>
            </w:r>
          </w:p>
          <w:p w:rsidR="00C14675" w:rsidRDefault="00DA281E">
            <w:pPr>
              <w:shd w:val="clear" w:color="auto" w:fill="FFFFFF"/>
              <w:tabs>
                <w:tab w:val="left" w:pos="567"/>
              </w:tabs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 кожному випадку вчинення корупційного або пов’язаного з корупцією правопорушення, інших порушень вимог Закону України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 запобігання корупції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метою виявлення причин та умов, що сприяли його вчиненню, службове розслідування призначається командиром самостійно або проводиться за його рішенням за поданням спеціально уповноваженого суб’єкта у сфері протидії корупції.</w:t>
            </w:r>
          </w:p>
          <w:p w:rsidR="00C14675" w:rsidRDefault="00DA281E">
            <w:pPr>
              <w:tabs>
                <w:tab w:val="left" w:pos="567"/>
              </w:tabs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Службове розслідування також призначається командиром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у разі звернення щодо можливих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фактів дискримінації за ознаками раси, кольору шкіри, політичних, релігійних та інших переконань, статі, етнічного та соціального походження, майнового стану, місця прожив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ання, за мовними або іншими ознаками, або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у разі звернення щодо можливого вчинення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сексуальних домагань під час проходження служби.</w:t>
            </w:r>
          </w:p>
        </w:tc>
      </w:tr>
    </w:tbl>
    <w:p w:rsidR="00C14675" w:rsidRDefault="00C1467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4675" w:rsidRDefault="00DA281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Народні депутати України                                    </w:t>
      </w:r>
    </w:p>
    <w:sectPr w:rsidR="00C14675">
      <w:footerReference w:type="default" r:id="rId10"/>
      <w:pgSz w:w="16838" w:h="11906" w:orient="landscape"/>
      <w:pgMar w:top="566" w:right="1440" w:bottom="1440" w:left="141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81E" w:rsidRDefault="00DA281E">
      <w:pPr>
        <w:spacing w:line="240" w:lineRule="auto"/>
      </w:pPr>
      <w:r>
        <w:separator/>
      </w:r>
    </w:p>
  </w:endnote>
  <w:endnote w:type="continuationSeparator" w:id="0">
    <w:p w:rsidR="00DA281E" w:rsidRDefault="00DA28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675" w:rsidRDefault="00DA281E">
    <w:pPr>
      <w:jc w:val="right"/>
    </w:pPr>
    <w:r>
      <w:fldChar w:fldCharType="begin"/>
    </w:r>
    <w:r>
      <w:instrText>PAGE</w:instrText>
    </w:r>
    <w:r w:rsidR="00C338FE">
      <w:fldChar w:fldCharType="separate"/>
    </w:r>
    <w:r w:rsidR="00C338F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81E" w:rsidRDefault="00DA281E">
      <w:pPr>
        <w:spacing w:line="240" w:lineRule="auto"/>
      </w:pPr>
      <w:r>
        <w:separator/>
      </w:r>
    </w:p>
  </w:footnote>
  <w:footnote w:type="continuationSeparator" w:id="0">
    <w:p w:rsidR="00DA281E" w:rsidRDefault="00DA281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675"/>
    <w:rsid w:val="00C14675"/>
    <w:rsid w:val="00C338FE"/>
    <w:rsid w:val="00DA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7D3F1A-2CCD-4A0E-BB8F-831B8D421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zakon5.rada.gov.ua/laws/show/2232-12/page?text=%EF%E5%F0%E5%EB%B3%E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8BE3B3-5932-4D0C-9DF3-50BB09E9F8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0945D9-3BE2-4670-A4B4-FA94245904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50D39F-55BC-4C15-8FFA-7C4BDFCEF2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6706</Words>
  <Characters>3823</Characters>
  <Application>Microsoft Office Word</Application>
  <DocSecurity>0</DocSecurity>
  <Lines>31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2021-06-30T07:01:00Z</dcterms:created>
  <dcterms:modified xsi:type="dcterms:W3CDTF">2021-06-30T07:01:00Z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