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Pr="009F7526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33762A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33762A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9F7526" w:rsidRPr="0033762A" w:rsidRDefault="009F7526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33762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33762A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9F7526" w:rsidRPr="0033762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5718</w:t>
      </w:r>
    </w:p>
    <w:p w:rsidR="00D95C3B" w:rsidRPr="0033762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33762A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7703E6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про статус і соціальний захист дітей, які постраждали внаслідок воєнних дій та збройних конфліктів на території України</w:t>
      </w:r>
      <w:r w:rsidR="0047516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5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718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544883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544883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="00052B4A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052B4A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 Н.Ю.</w:t>
      </w:r>
      <w:r w:rsidR="000B73D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594D6A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Цимбалюком М.М.</w:t>
      </w:r>
      <w:r w:rsidR="0047516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 народними депутатами України</w:t>
      </w:r>
      <w:r w:rsidR="00052B4A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пропону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ться </w:t>
      </w:r>
      <w:r w:rsidR="007268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встановити 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>правовий статус дітей, які постраждали внаслідок воєнних дій та збройних конфліктів на території України</w:t>
      </w:r>
      <w:r w:rsidR="0084786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визначити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>ціальні гарантії, компенсації,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пільги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таким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дітям, передбач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>ивши,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26205">
        <w:rPr>
          <w:rFonts w:ascii="Times New Roman" w:eastAsia="Times New Roman" w:hAnsi="Times New Roman"/>
          <w:sz w:val="28"/>
          <w:szCs w:val="28"/>
          <w:lang w:val="uk-UA" w:eastAsia="ru-RU"/>
        </w:rPr>
        <w:t>зокрема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33762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дітям, які </w:t>
      </w:r>
      <w:r w:rsidR="002A478D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постраждали внаслідок воєнних дій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2A478D" w:rsidRPr="0033762A" w:rsidRDefault="002A478D" w:rsidP="002A47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направлення до дитячих закладів оздоровлення і відпочинку за рахунок коштів державного бюджету, та безоплатний проїзд у межах України на всіх видах транспорту (крім таксі) дитині та особі, яка супроводжує таку дитину до місця оздоровлення в обидва напрями;</w:t>
      </w:r>
    </w:p>
    <w:p w:rsidR="002A478D" w:rsidRPr="0033762A" w:rsidRDefault="002A478D" w:rsidP="002A47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безоплатний проїзд усіма видами міського пасажирського транспорту, автомобільним транспортом загального користування в сільській місцевості, а також залізничним і водним транспортом приміського сполучення та автобусами приміських і міжміських маршрутів;</w:t>
      </w:r>
    </w:p>
    <w:p w:rsidR="009F7526" w:rsidRPr="0033762A" w:rsidRDefault="002A478D" w:rsidP="002A47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дитячим харчуванням дітей грудного віку, дітей другого року життя, а також дітей, які навчаються у дошкільних, загальноосвітніх, професійно-технічних навчальних закладах, незалежно від підпорядкування, типів і форми власності, у порядку, встановленому Кабінетом Міністрів України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проходження </w:t>
      </w:r>
      <w:r w:rsidR="00AC098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повного курсу психологічної 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реабілітації </w:t>
      </w:r>
      <w:r w:rsidR="00AC098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в порядку, встановленому Кабінетом Міністрів України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  <w:r w:rsidRPr="0033762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дітям з інвалідністю:</w:t>
      </w:r>
    </w:p>
    <w:p w:rsidR="009F7526" w:rsidRPr="0033762A" w:rsidRDefault="00AC098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позачергове влаштування у дошкільні заклади освіти незалежно від відомчої підпорядкованості та в заклади соціального захисту, а також  обслуговування службами соціального захисту вдома, якщо дитина з інвалідністю не має близьких родичів, які проживають разом з нею;</w:t>
      </w:r>
    </w:p>
    <w:p w:rsidR="00AC0986" w:rsidRPr="0033762A" w:rsidRDefault="00AC098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проходження безоплатної психологічної, медичної реабілітації у відповідних центрах з відшкодуванням вартості проїзду до них в обидва напрями.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безоплатний проїзд у межах України на всіх видах транспорту (крім таксі) дитині з інвалідністю</w:t>
      </w: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особі, яка супроводжує таку дитину до місця лікування (реабілітації), оздоровлення </w:t>
      </w:r>
      <w:r w:rsidR="00AC098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в обидва напрями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(за направленням медичних закладів);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виплату державної соціальної допомоги, призначеної дітям з інвалідністю у підвищеному розмірі, </w:t>
      </w:r>
      <w:r w:rsidR="00D03CDF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="00D03CDF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«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державну соціальну допомогу особам з інвалідністю з дитинства та дітям </w:t>
      </w:r>
      <w:r w:rsidR="00D03CDF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з інвалідністю»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; 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допомогу по тимчасовій непрацездатності по догляду за хворою дитиною з інвалідністю - у розмірі 100 процентів середньої заробітної плати (доходу) незалежно від страхового стажу за весь період хвороби, включаючи санаторно-курортне лікування, одному з батьків або особі, яка їх замінює. 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одноразову компенсацію у зв’язку з ушкодженням здоров’я у розмірі 100 прожиткових мінімумів для </w:t>
      </w:r>
      <w:r w:rsidR="00D03CDF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дитини відповідного віку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щорічну допомогу на оздоровлення в порядку та розмірах, встановлених Кабінетом Міністрів України.</w:t>
      </w:r>
    </w:p>
    <w:p w:rsidR="00D03CDF" w:rsidRPr="0033762A" w:rsidRDefault="00D03CDF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дітям, яким не встановлено інвалідність, надається одноразова компенсація у зв’язку з ушкодженням здоров’я у розмірі 10 прожиткових мінімумів для дитини відповідного віку.</w:t>
      </w:r>
    </w:p>
    <w:p w:rsidR="009F7526" w:rsidRPr="0033762A" w:rsidRDefault="009F7526" w:rsidP="009F75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Зважаючи, що відповідно до чинних положень Бюджетного кодексу України видатки на державні програми соціального захисту та соціального забезпечення, освіту та охорону здоров’я здійснюються з державного та місцевих бюджетів, прийняття законопроекту зумовить необхідність вишукання додаткових коштів з відповідних бюджетів на здійснення запропонованих заходів.</w:t>
      </w:r>
    </w:p>
    <w:p w:rsidR="004F7AC6" w:rsidRPr="0033762A" w:rsidRDefault="004F7AC6" w:rsidP="004F7A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цьому, </w:t>
      </w:r>
      <w:r w:rsidR="00A91559">
        <w:rPr>
          <w:rFonts w:ascii="Times New Roman" w:eastAsia="Times New Roman" w:hAnsi="Times New Roman"/>
          <w:sz w:val="28"/>
          <w:szCs w:val="28"/>
          <w:lang w:val="uk-UA" w:eastAsia="ru-RU"/>
        </w:rPr>
        <w:t>суб’єктом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права законодавчої ініціативи у пояснювальній записці вказано, що  законопроект потребуватиме додаткових фінансових витрат</w:t>
      </w:r>
      <w:r w:rsidR="0084786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Прикінцевих положеннях надається доручення Уряду 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подати пропозиції щодо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внес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ення змін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Закону України «Про Державний бюджет України на 2021 рік», передбачивши кошти на 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реалізацію цього Закону. Така п</w:t>
      </w:r>
      <w:r w:rsidR="004A4F7D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4A4F7D">
        <w:rPr>
          <w:rFonts w:ascii="Times New Roman" w:eastAsia="Times New Roman" w:hAnsi="Times New Roman"/>
          <w:sz w:val="28"/>
          <w:szCs w:val="28"/>
          <w:lang w:val="uk-UA" w:eastAsia="ru-RU"/>
        </w:rPr>
        <w:t>по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зиція не відповідає положенням статей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52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53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Бюджетного кодексу України, 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де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встановлено вичерпний перелік випадків, за настання яких можуть бути внесені зміни до закону про </w:t>
      </w:r>
      <w:r w:rsidR="0027721A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ержавний бюджет.</w:t>
      </w:r>
    </w:p>
    <w:p w:rsidR="000B73D6" w:rsidRPr="0033762A" w:rsidRDefault="009F7526" w:rsidP="00275B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України, визначаючи законопроект таким, що  </w:t>
      </w:r>
      <w:r w:rsidR="00EA6812">
        <w:rPr>
          <w:rFonts w:ascii="Times New Roman" w:eastAsia="Times New Roman" w:hAnsi="Times New Roman"/>
          <w:sz w:val="28"/>
          <w:szCs w:val="28"/>
          <w:lang w:val="uk-UA" w:eastAsia="ru-RU"/>
        </w:rPr>
        <w:t>впливатиме на видаткову частину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бюджету, зазначає, що </w:t>
      </w:r>
      <w:r w:rsidR="00275B8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для забезпечення виплати одноразової компенсації у зв’язку з ушкодженням здоров’я дітям, які постраждали внаслідок воєнних дій та збройних конфліктів та території Україн</w:t>
      </w:r>
      <w:r w:rsidR="0084786C">
        <w:rPr>
          <w:rFonts w:ascii="Times New Roman" w:eastAsia="Times New Roman" w:hAnsi="Times New Roman"/>
          <w:sz w:val="28"/>
          <w:szCs w:val="28"/>
          <w:lang w:val="uk-UA" w:eastAsia="ru-RU"/>
        </w:rPr>
        <w:t>и, необхідно вишукати додаткові бюджетні кошті</w:t>
      </w:r>
      <w:r w:rsidR="00EA681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</w:t>
      </w:r>
      <w:r w:rsidR="008478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</w:t>
      </w:r>
      <w:r w:rsidR="00EA6812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сумі більше 1,8 млрд гривень, однак оцінку вартісної величини впливу інших положень законопроекту неможливо здійснити у зв’язку з відсутністю вихідних параметрів для обрахунку та необхідних обґрунтувань.</w:t>
      </w:r>
    </w:p>
    <w:p w:rsidR="00475166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EA6812" w:rsidRPr="0033762A" w:rsidRDefault="00EA6812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Мінфін не підтримує прийняття законопроекту та звертає увагу на ряд заходів щодо соціального захисту дітей, які постраждали внаслідок воєнних дій та збройних конфліктів, визначених чинним законодавством.</w:t>
      </w:r>
    </w:p>
    <w:p w:rsidR="00475166" w:rsidRPr="0033762A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337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9F7526" w:rsidRPr="00337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першого числа місяця</w:t>
      </w:r>
      <w:r w:rsidRPr="00337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, наступного за </w:t>
      </w:r>
      <w:r w:rsidR="009F7526" w:rsidRPr="00337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місяцем</w:t>
      </w:r>
      <w:r w:rsidRPr="00337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його опублікування/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, 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D95C3B" w:rsidRPr="0033762A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статус і соціальний захист дітей, які постраждали внаслідок воєнних дій та збройних конфліктів на території України (реєстр. № 5718 від 30.06.2021 р.), поданий народними депутатами України </w:t>
      </w:r>
      <w:proofErr w:type="spellStart"/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9F7526"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 Н.Ю., Цимбалюком М.М. та іншими народними депутатами України</w:t>
      </w:r>
      <w:r w:rsidRPr="0033762A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державного та місцевих бюджетів (призведе до збільшення їх видатків). 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D95C3B" w:rsidRPr="0033762A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33762A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33762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33762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Pr="0033762A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33762A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33762A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33762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33762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9F7526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33762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9F7526" w:rsidSect="00A915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0993863"/>
      <w:docPartObj>
        <w:docPartGallery w:val="Page Numbers (Bottom of Page)"/>
        <w:docPartUnique/>
      </w:docPartObj>
    </w:sdtPr>
    <w:sdtEndPr/>
    <w:sdtContent>
      <w:p w:rsidR="00A91559" w:rsidRDefault="00A915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3E6" w:rsidRPr="007703E6">
          <w:rPr>
            <w:noProof/>
            <w:lang w:val="uk-UA"/>
          </w:rPr>
          <w:t>3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703E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1617"/>
    <w:rsid w:val="00161C65"/>
    <w:rsid w:val="001902D9"/>
    <w:rsid w:val="0019108F"/>
    <w:rsid w:val="0019231B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75B86"/>
    <w:rsid w:val="0027721A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A546F"/>
    <w:rsid w:val="003D0996"/>
    <w:rsid w:val="003D1CBA"/>
    <w:rsid w:val="00403297"/>
    <w:rsid w:val="00415DA1"/>
    <w:rsid w:val="00451750"/>
    <w:rsid w:val="004717F5"/>
    <w:rsid w:val="00475166"/>
    <w:rsid w:val="00477B13"/>
    <w:rsid w:val="004852FA"/>
    <w:rsid w:val="004A27C1"/>
    <w:rsid w:val="004A4F7D"/>
    <w:rsid w:val="004C53C1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26205"/>
    <w:rsid w:val="00726889"/>
    <w:rsid w:val="0073224C"/>
    <w:rsid w:val="007334A7"/>
    <w:rsid w:val="007418F9"/>
    <w:rsid w:val="007703E6"/>
    <w:rsid w:val="007A0252"/>
    <w:rsid w:val="007A6CFA"/>
    <w:rsid w:val="007B31A3"/>
    <w:rsid w:val="007D2B6C"/>
    <w:rsid w:val="007F5D91"/>
    <w:rsid w:val="0080545D"/>
    <w:rsid w:val="00811821"/>
    <w:rsid w:val="0084269F"/>
    <w:rsid w:val="0084786C"/>
    <w:rsid w:val="008D0011"/>
    <w:rsid w:val="008D7BBE"/>
    <w:rsid w:val="009103A4"/>
    <w:rsid w:val="00916803"/>
    <w:rsid w:val="00926586"/>
    <w:rsid w:val="00945B68"/>
    <w:rsid w:val="00957D31"/>
    <w:rsid w:val="00964B2B"/>
    <w:rsid w:val="00972232"/>
    <w:rsid w:val="00977762"/>
    <w:rsid w:val="009865D4"/>
    <w:rsid w:val="009A720A"/>
    <w:rsid w:val="009E2662"/>
    <w:rsid w:val="009E2F62"/>
    <w:rsid w:val="009F7526"/>
    <w:rsid w:val="00A00059"/>
    <w:rsid w:val="00A11EF9"/>
    <w:rsid w:val="00A43629"/>
    <w:rsid w:val="00A56AF8"/>
    <w:rsid w:val="00A60747"/>
    <w:rsid w:val="00A7635E"/>
    <w:rsid w:val="00A76A60"/>
    <w:rsid w:val="00A833C8"/>
    <w:rsid w:val="00A91559"/>
    <w:rsid w:val="00A93C5A"/>
    <w:rsid w:val="00AC0986"/>
    <w:rsid w:val="00AC30AB"/>
    <w:rsid w:val="00AD524C"/>
    <w:rsid w:val="00AD7F82"/>
    <w:rsid w:val="00B05AD7"/>
    <w:rsid w:val="00B1555D"/>
    <w:rsid w:val="00B15FED"/>
    <w:rsid w:val="00B264CC"/>
    <w:rsid w:val="00B311E8"/>
    <w:rsid w:val="00B40459"/>
    <w:rsid w:val="00B8509F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452A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B0B21"/>
    <w:rsid w:val="00DF0115"/>
    <w:rsid w:val="00E048E7"/>
    <w:rsid w:val="00E26D33"/>
    <w:rsid w:val="00E95A18"/>
    <w:rsid w:val="00E95C78"/>
    <w:rsid w:val="00EA6812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7DAA1-E682-4B8A-A9D5-4E9B4D57B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864</Words>
  <Characters>5770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14</cp:revision>
  <cp:lastPrinted>2021-08-31T12:22:00Z</cp:lastPrinted>
  <dcterms:created xsi:type="dcterms:W3CDTF">2021-08-10T08:08:00Z</dcterms:created>
  <dcterms:modified xsi:type="dcterms:W3CDTF">2021-09-07T09:50:00Z</dcterms:modified>
</cp:coreProperties>
</file>