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AFDB37" w14:textId="77777777" w:rsidR="00A342A9" w:rsidRPr="00B96984" w:rsidRDefault="00A342A9" w:rsidP="00D13E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right"/>
        <w:rPr>
          <w:rFonts w:ascii="Times New Roman" w:hAnsi="Times New Roman" w:cs="Times New Roman"/>
          <w:b/>
          <w:color w:val="000000"/>
          <w:sz w:val="28"/>
          <w:szCs w:val="28"/>
        </w:rPr>
      </w:pPr>
      <w:bookmarkStart w:id="0" w:name="_GoBack"/>
      <w:bookmarkEnd w:id="0"/>
      <w:r>
        <w:rPr>
          <w:rFonts w:ascii="Times New Roman" w:hAnsi="Times New Roman" w:cs="Times New Roman"/>
          <w:color w:val="000000"/>
          <w:sz w:val="28"/>
          <w:szCs w:val="28"/>
        </w:rPr>
        <w:t>Проект</w:t>
      </w:r>
      <w:r w:rsidRPr="00BD611F">
        <w:rPr>
          <w:rFonts w:ascii="Times New Roman" w:hAnsi="Times New Roman" w:cs="Times New Roman"/>
          <w:color w:val="000000"/>
          <w:sz w:val="28"/>
          <w:szCs w:val="28"/>
          <w:lang w:val="ru-RU"/>
        </w:rPr>
        <w:t xml:space="preserve"> </w:t>
      </w:r>
    </w:p>
    <w:p w14:paraId="7FAFDB38" w14:textId="77777777" w:rsidR="00D13E7A" w:rsidRPr="003F0EBA" w:rsidRDefault="00D13E7A" w:rsidP="00D13E7A">
      <w:pPr>
        <w:keepNext/>
        <w:keepLines/>
        <w:widowControl w:val="0"/>
        <w:autoSpaceDE w:val="0"/>
        <w:autoSpaceDN w:val="0"/>
        <w:adjustRightInd w:val="0"/>
        <w:spacing w:line="360" w:lineRule="auto"/>
        <w:jc w:val="right"/>
        <w:rPr>
          <w:rFonts w:ascii="Times New Roman" w:hAnsi="Times New Roman"/>
          <w:sz w:val="28"/>
          <w:szCs w:val="28"/>
        </w:rPr>
      </w:pPr>
      <w:r w:rsidRPr="003F0EBA">
        <w:rPr>
          <w:rFonts w:ascii="Times New Roman" w:hAnsi="Times New Roman"/>
          <w:sz w:val="28"/>
          <w:szCs w:val="28"/>
        </w:rPr>
        <w:t>вноситься народним</w:t>
      </w:r>
      <w:r w:rsidR="00652DB5" w:rsidRPr="003F0EBA">
        <w:rPr>
          <w:rFonts w:ascii="Times New Roman" w:hAnsi="Times New Roman"/>
          <w:sz w:val="28"/>
          <w:szCs w:val="28"/>
          <w:lang w:val="ru-RU"/>
        </w:rPr>
        <w:t>и</w:t>
      </w:r>
      <w:r w:rsidRPr="003F0EBA">
        <w:rPr>
          <w:rFonts w:ascii="Times New Roman" w:hAnsi="Times New Roman"/>
          <w:sz w:val="28"/>
          <w:szCs w:val="28"/>
        </w:rPr>
        <w:t xml:space="preserve"> депутат</w:t>
      </w:r>
      <w:r w:rsidR="00652DB5" w:rsidRPr="003F0EBA">
        <w:rPr>
          <w:rFonts w:ascii="Times New Roman" w:hAnsi="Times New Roman"/>
          <w:sz w:val="28"/>
          <w:szCs w:val="28"/>
        </w:rPr>
        <w:t>ами</w:t>
      </w:r>
      <w:r w:rsidRPr="003F0EBA">
        <w:rPr>
          <w:rFonts w:ascii="Times New Roman" w:hAnsi="Times New Roman"/>
          <w:sz w:val="28"/>
          <w:szCs w:val="28"/>
        </w:rPr>
        <w:t xml:space="preserve"> України</w:t>
      </w:r>
      <w:r w:rsidR="00F47D93">
        <w:rPr>
          <w:rFonts w:ascii="Times New Roman" w:hAnsi="Times New Roman"/>
          <w:sz w:val="28"/>
          <w:szCs w:val="28"/>
        </w:rPr>
        <w:t>:</w:t>
      </w:r>
    </w:p>
    <w:p w14:paraId="7FAFDB39" w14:textId="77777777" w:rsidR="00652DB5" w:rsidRPr="003F0EBA" w:rsidRDefault="003F0EBA" w:rsidP="003F0EBA">
      <w:pPr>
        <w:keepNext/>
        <w:keepLines/>
        <w:widowControl w:val="0"/>
        <w:autoSpaceDE w:val="0"/>
        <w:autoSpaceDN w:val="0"/>
        <w:adjustRightInd w:val="0"/>
        <w:spacing w:line="360" w:lineRule="auto"/>
        <w:jc w:val="right"/>
        <w:rPr>
          <w:rFonts w:ascii="Times New Roman" w:hAnsi="Times New Roman"/>
          <w:sz w:val="28"/>
          <w:szCs w:val="28"/>
        </w:rPr>
      </w:pPr>
      <w:r w:rsidRPr="003F0EBA">
        <w:rPr>
          <w:rFonts w:ascii="Times New Roman" w:hAnsi="Times New Roman"/>
          <w:sz w:val="28"/>
          <w:szCs w:val="28"/>
        </w:rPr>
        <w:t xml:space="preserve">Арахамією Д.Г., Гетманцевим Д.О. та іншими </w:t>
      </w:r>
    </w:p>
    <w:p w14:paraId="7FAFDB3A" w14:textId="77777777" w:rsidR="0055676D" w:rsidRDefault="0055676D" w:rsidP="003F0EBA">
      <w:pPr>
        <w:jc w:val="both"/>
        <w:rPr>
          <w:rFonts w:ascii="Times New Roman" w:hAnsi="Times New Roman" w:cs="Times New Roman"/>
          <w:sz w:val="28"/>
          <w:szCs w:val="28"/>
        </w:rPr>
      </w:pPr>
    </w:p>
    <w:p w14:paraId="7FAFDB3B" w14:textId="77777777" w:rsidR="00A342A9" w:rsidRDefault="00A342A9" w:rsidP="00D13E7A">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З А К О Н   У К Р А Ї Н И</w:t>
      </w:r>
    </w:p>
    <w:p w14:paraId="7FAFDB3C" w14:textId="77777777" w:rsidR="00900F09" w:rsidRDefault="00A342A9" w:rsidP="00D13E7A">
      <w:pPr>
        <w:pStyle w:val="rvps6"/>
        <w:spacing w:before="0" w:beforeAutospacing="0" w:after="0" w:afterAutospacing="0" w:line="360" w:lineRule="auto"/>
        <w:jc w:val="center"/>
        <w:rPr>
          <w:rFonts w:ascii="Times New Roman" w:hAnsi="Times New Roman"/>
          <w:b/>
          <w:bCs/>
          <w:sz w:val="28"/>
          <w:szCs w:val="28"/>
          <w:lang w:val="uk-UA"/>
        </w:rPr>
      </w:pPr>
      <w:r>
        <w:rPr>
          <w:rFonts w:ascii="Times New Roman" w:hAnsi="Times New Roman"/>
          <w:b/>
          <w:bCs/>
          <w:sz w:val="28"/>
          <w:szCs w:val="28"/>
          <w:lang w:val="uk-UA"/>
        </w:rPr>
        <w:t xml:space="preserve">Про внесення змін до Бюджетного кодексу України </w:t>
      </w:r>
    </w:p>
    <w:p w14:paraId="7FAFDB3D" w14:textId="77777777" w:rsidR="00900F09" w:rsidRDefault="00E21CF2" w:rsidP="00D13E7A">
      <w:pPr>
        <w:pStyle w:val="rvps6"/>
        <w:spacing w:before="0" w:beforeAutospacing="0" w:after="0" w:afterAutospacing="0" w:line="360" w:lineRule="auto"/>
        <w:jc w:val="center"/>
        <w:rPr>
          <w:rFonts w:ascii="Times New Roman" w:hAnsi="Times New Roman"/>
          <w:b/>
          <w:sz w:val="28"/>
          <w:szCs w:val="28"/>
          <w:lang w:val="uk-UA"/>
        </w:rPr>
      </w:pPr>
      <w:r>
        <w:rPr>
          <w:rFonts w:ascii="Times New Roman" w:hAnsi="Times New Roman"/>
          <w:b/>
          <w:bCs/>
          <w:sz w:val="28"/>
          <w:szCs w:val="28"/>
          <w:lang w:val="uk-UA"/>
        </w:rPr>
        <w:t xml:space="preserve">щодо </w:t>
      </w:r>
      <w:r w:rsidRPr="00900F09">
        <w:rPr>
          <w:rFonts w:ascii="Times New Roman" w:hAnsi="Times New Roman"/>
          <w:b/>
          <w:bCs/>
          <w:sz w:val="28"/>
          <w:szCs w:val="28"/>
          <w:lang w:val="uk-UA"/>
        </w:rPr>
        <w:t xml:space="preserve">зарахування </w:t>
      </w:r>
      <w:r w:rsidRPr="00900F09">
        <w:rPr>
          <w:rFonts w:ascii="Times New Roman" w:hAnsi="Times New Roman"/>
          <w:b/>
          <w:sz w:val="28"/>
          <w:szCs w:val="28"/>
          <w:lang w:val="uk-UA"/>
        </w:rPr>
        <w:t xml:space="preserve">акцизного податку з реалізації суб'єктами </w:t>
      </w:r>
    </w:p>
    <w:p w14:paraId="7FAFDB3E" w14:textId="77777777" w:rsidR="00A342A9" w:rsidRPr="00900F09" w:rsidRDefault="00E21CF2" w:rsidP="00D13E7A">
      <w:pPr>
        <w:pStyle w:val="rvps6"/>
        <w:spacing w:before="0" w:beforeAutospacing="0" w:after="0" w:afterAutospacing="0" w:line="360" w:lineRule="auto"/>
        <w:jc w:val="center"/>
        <w:rPr>
          <w:b/>
          <w:lang w:val="uk-UA"/>
        </w:rPr>
      </w:pPr>
      <w:r w:rsidRPr="00900F09">
        <w:rPr>
          <w:rFonts w:ascii="Times New Roman" w:hAnsi="Times New Roman"/>
          <w:b/>
          <w:sz w:val="28"/>
          <w:szCs w:val="28"/>
          <w:lang w:val="uk-UA"/>
        </w:rPr>
        <w:t>господарювання роздрібної торгівлі тютюнових виробів</w:t>
      </w:r>
    </w:p>
    <w:p w14:paraId="7FAFDB3F" w14:textId="77777777" w:rsidR="00A342A9" w:rsidRDefault="00A342A9" w:rsidP="00A342A9">
      <w:pPr>
        <w:pStyle w:val="1"/>
        <w:outlineLvl w:val="0"/>
        <w:rPr>
          <w:rFonts w:ascii="Times New Roman" w:hAnsi="Times New Roman" w:cs="Times New Roman"/>
          <w:b w:val="0"/>
          <w:bCs w:val="0"/>
        </w:rPr>
      </w:pPr>
      <w:r w:rsidRPr="00F16F98">
        <w:rPr>
          <w:rFonts w:ascii="Times New Roman" w:hAnsi="Times New Roman" w:cs="Times New Roman"/>
        </w:rPr>
        <w:t xml:space="preserve"> </w:t>
      </w:r>
    </w:p>
    <w:p w14:paraId="7FAFDB40" w14:textId="77777777" w:rsidR="00A342A9" w:rsidRDefault="00A342A9" w:rsidP="00D13E7A">
      <w:pPr>
        <w:ind w:right="-36" w:firstLine="567"/>
        <w:jc w:val="both"/>
        <w:rPr>
          <w:rFonts w:ascii="Times New Roman" w:hAnsi="Times New Roman" w:cs="Times New Roman"/>
          <w:b/>
          <w:bCs/>
          <w:sz w:val="28"/>
          <w:szCs w:val="28"/>
        </w:rPr>
      </w:pPr>
      <w:r>
        <w:rPr>
          <w:rFonts w:ascii="Times New Roman" w:hAnsi="Times New Roman" w:cs="Times New Roman"/>
          <w:sz w:val="28"/>
          <w:szCs w:val="28"/>
        </w:rPr>
        <w:t xml:space="preserve">Верховна Рада України </w:t>
      </w:r>
      <w:r>
        <w:rPr>
          <w:rFonts w:ascii="Times New Roman" w:hAnsi="Times New Roman" w:cs="Times New Roman"/>
          <w:b/>
          <w:bCs/>
          <w:sz w:val="28"/>
          <w:szCs w:val="28"/>
        </w:rPr>
        <w:t>п о с т а н о в л я є:</w:t>
      </w:r>
    </w:p>
    <w:p w14:paraId="7FAFDB41" w14:textId="77777777" w:rsidR="00A342A9" w:rsidRDefault="00A342A9" w:rsidP="00D13E7A">
      <w:pPr>
        <w:ind w:right="-36" w:firstLine="567"/>
        <w:jc w:val="both"/>
        <w:rPr>
          <w:rFonts w:ascii="Times New Roman" w:hAnsi="Times New Roman" w:cs="Times New Roman"/>
          <w:sz w:val="24"/>
          <w:szCs w:val="24"/>
        </w:rPr>
      </w:pPr>
    </w:p>
    <w:p w14:paraId="7FAFDB42" w14:textId="77777777" w:rsidR="00A342A9" w:rsidRDefault="00A342A9" w:rsidP="006F02D1">
      <w:pPr>
        <w:pStyle w:val="a3"/>
        <w:spacing w:before="0" w:line="360" w:lineRule="auto"/>
        <w:rPr>
          <w:rFonts w:ascii="Times New Roman" w:hAnsi="Times New Roman" w:cs="Times New Roman"/>
          <w:sz w:val="28"/>
          <w:szCs w:val="28"/>
        </w:rPr>
      </w:pPr>
      <w:r>
        <w:rPr>
          <w:rFonts w:ascii="Times New Roman" w:hAnsi="Times New Roman" w:cs="Times New Roman"/>
          <w:sz w:val="28"/>
          <w:szCs w:val="28"/>
        </w:rPr>
        <w:t xml:space="preserve">І. Внести до </w:t>
      </w:r>
      <w:r w:rsidR="005F2F7E">
        <w:rPr>
          <w:rFonts w:ascii="Times New Roman" w:hAnsi="Times New Roman" w:cs="Times New Roman"/>
          <w:sz w:val="28"/>
          <w:szCs w:val="28"/>
        </w:rPr>
        <w:t xml:space="preserve">статті 64 </w:t>
      </w:r>
      <w:r>
        <w:rPr>
          <w:rFonts w:ascii="Times New Roman" w:hAnsi="Times New Roman" w:cs="Times New Roman"/>
          <w:sz w:val="28"/>
          <w:szCs w:val="28"/>
        </w:rPr>
        <w:t>Бюджетного кодексу України (</w:t>
      </w:r>
      <w:r>
        <w:rPr>
          <w:rFonts w:ascii="Times New Roman" w:eastAsia="BatangChe" w:hAnsi="Times New Roman"/>
          <w:sz w:val="28"/>
          <w:szCs w:val="28"/>
        </w:rPr>
        <w:t>Відомості Верховної Ради України, 2010, № 50-51, ст.</w:t>
      </w:r>
      <w:r w:rsidR="003755DB">
        <w:rPr>
          <w:rFonts w:ascii="Times New Roman" w:eastAsia="BatangChe" w:hAnsi="Times New Roman"/>
          <w:sz w:val="28"/>
          <w:szCs w:val="28"/>
        </w:rPr>
        <w:t xml:space="preserve"> </w:t>
      </w:r>
      <w:r>
        <w:rPr>
          <w:rFonts w:ascii="Times New Roman" w:eastAsia="BatangChe" w:hAnsi="Times New Roman"/>
          <w:sz w:val="28"/>
          <w:szCs w:val="28"/>
        </w:rPr>
        <w:t>572</w:t>
      </w:r>
      <w:r>
        <w:rPr>
          <w:rFonts w:ascii="Times New Roman" w:hAnsi="Times New Roman" w:cs="Times New Roman"/>
          <w:sz w:val="28"/>
          <w:szCs w:val="28"/>
        </w:rPr>
        <w:t>) такі зміни:</w:t>
      </w:r>
    </w:p>
    <w:p w14:paraId="7FAFDB43" w14:textId="77777777" w:rsidR="005F2F7E" w:rsidRDefault="005F2F7E" w:rsidP="006F02D1">
      <w:pPr>
        <w:pStyle w:val="a3"/>
        <w:numPr>
          <w:ilvl w:val="0"/>
          <w:numId w:val="4"/>
        </w:numPr>
        <w:spacing w:before="0" w:line="360" w:lineRule="auto"/>
        <w:ind w:left="851" w:hanging="284"/>
        <w:rPr>
          <w:rFonts w:ascii="Times New Roman" w:hAnsi="Times New Roman" w:cs="Times New Roman"/>
          <w:sz w:val="28"/>
          <w:szCs w:val="28"/>
        </w:rPr>
      </w:pPr>
      <w:r>
        <w:rPr>
          <w:rFonts w:ascii="Times New Roman" w:hAnsi="Times New Roman" w:cs="Times New Roman"/>
          <w:sz w:val="28"/>
          <w:szCs w:val="28"/>
        </w:rPr>
        <w:t>У частині першій:</w:t>
      </w:r>
    </w:p>
    <w:p w14:paraId="7FAFDB44" w14:textId="77777777" w:rsidR="008B3919" w:rsidRDefault="005F2F7E" w:rsidP="006F02D1">
      <w:pPr>
        <w:pStyle w:val="a3"/>
        <w:numPr>
          <w:ilvl w:val="0"/>
          <w:numId w:val="5"/>
        </w:numPr>
        <w:tabs>
          <w:tab w:val="left" w:pos="993"/>
        </w:tabs>
        <w:spacing w:before="0" w:line="360" w:lineRule="auto"/>
        <w:ind w:left="0" w:firstLine="567"/>
        <w:rPr>
          <w:rFonts w:ascii="Times New Roman" w:hAnsi="Times New Roman" w:cs="Times New Roman"/>
          <w:sz w:val="28"/>
          <w:szCs w:val="28"/>
        </w:rPr>
      </w:pPr>
      <w:r>
        <w:rPr>
          <w:rFonts w:ascii="Times New Roman" w:hAnsi="Times New Roman" w:cs="Times New Roman"/>
          <w:sz w:val="28"/>
          <w:szCs w:val="28"/>
        </w:rPr>
        <w:t>п</w:t>
      </w:r>
      <w:r w:rsidR="008B3919" w:rsidRPr="0030145D">
        <w:rPr>
          <w:rFonts w:ascii="Times New Roman" w:hAnsi="Times New Roman" w:cs="Times New Roman"/>
          <w:sz w:val="28"/>
          <w:szCs w:val="28"/>
        </w:rPr>
        <w:t xml:space="preserve">ункт 16 </w:t>
      </w:r>
      <w:r w:rsidR="008B3919" w:rsidRPr="0030145D">
        <w:rPr>
          <w:rFonts w:ascii="Times New Roman" w:hAnsi="Times New Roman"/>
          <w:bCs/>
          <w:sz w:val="28"/>
          <w:szCs w:val="28"/>
        </w:rPr>
        <w:t xml:space="preserve">доповнити словами </w:t>
      </w:r>
      <w:r w:rsidR="006F02D1">
        <w:rPr>
          <w:rFonts w:ascii="Times New Roman" w:hAnsi="Times New Roman" w:cs="Times New Roman"/>
          <w:sz w:val="28"/>
          <w:szCs w:val="28"/>
        </w:rPr>
        <w:t>"</w:t>
      </w:r>
      <w:r w:rsidR="008B3919" w:rsidRPr="0030145D">
        <w:rPr>
          <w:rFonts w:ascii="Times New Roman" w:hAnsi="Times New Roman" w:cs="Times New Roman"/>
          <w:sz w:val="28"/>
          <w:szCs w:val="28"/>
        </w:rPr>
        <w:t>(крім акцизного податку, визначеного пунктом 16-3 цієї частини статті)</w:t>
      </w:r>
      <w:r w:rsidR="006F02D1">
        <w:rPr>
          <w:rFonts w:ascii="Times New Roman" w:hAnsi="Times New Roman" w:cs="Times New Roman"/>
          <w:sz w:val="28"/>
          <w:szCs w:val="28"/>
        </w:rPr>
        <w:t>"</w:t>
      </w:r>
      <w:r>
        <w:rPr>
          <w:rFonts w:ascii="Times New Roman" w:hAnsi="Times New Roman" w:cs="Times New Roman"/>
          <w:sz w:val="28"/>
          <w:szCs w:val="28"/>
        </w:rPr>
        <w:t>;</w:t>
      </w:r>
    </w:p>
    <w:p w14:paraId="7FAFDB45" w14:textId="77777777" w:rsidR="008B3919" w:rsidRDefault="008B3919" w:rsidP="006F02D1">
      <w:pPr>
        <w:pStyle w:val="a3"/>
        <w:numPr>
          <w:ilvl w:val="0"/>
          <w:numId w:val="5"/>
        </w:numPr>
        <w:spacing w:before="0" w:line="360" w:lineRule="auto"/>
        <w:ind w:left="993" w:hanging="426"/>
        <w:rPr>
          <w:rFonts w:ascii="Times New Roman" w:hAnsi="Times New Roman" w:cs="Times New Roman"/>
          <w:sz w:val="28"/>
          <w:szCs w:val="28"/>
        </w:rPr>
      </w:pPr>
      <w:r w:rsidRPr="0030145D">
        <w:rPr>
          <w:rFonts w:ascii="Times New Roman" w:hAnsi="Times New Roman" w:cs="Times New Roman"/>
          <w:sz w:val="28"/>
          <w:szCs w:val="28"/>
        </w:rPr>
        <w:t xml:space="preserve">доповнити </w:t>
      </w:r>
      <w:r w:rsidR="005F2F7E">
        <w:rPr>
          <w:rFonts w:ascii="Times New Roman" w:hAnsi="Times New Roman" w:cs="Times New Roman"/>
          <w:sz w:val="28"/>
          <w:szCs w:val="28"/>
        </w:rPr>
        <w:t>пунктом 16</w:t>
      </w:r>
      <w:r w:rsidR="005F2F7E" w:rsidRPr="006F02D1">
        <w:rPr>
          <w:rFonts w:ascii="Times New Roman" w:hAnsi="Times New Roman" w:cs="Times New Roman"/>
          <w:sz w:val="28"/>
          <w:szCs w:val="28"/>
          <w:vertAlign w:val="superscript"/>
        </w:rPr>
        <w:t>3</w:t>
      </w:r>
      <w:r w:rsidRPr="0030145D">
        <w:rPr>
          <w:rFonts w:ascii="Times New Roman" w:hAnsi="Times New Roman" w:cs="Times New Roman"/>
          <w:sz w:val="28"/>
          <w:szCs w:val="28"/>
        </w:rPr>
        <w:t xml:space="preserve"> </w:t>
      </w:r>
      <w:r w:rsidR="006F02D1">
        <w:rPr>
          <w:rFonts w:ascii="Times New Roman" w:hAnsi="Times New Roman" w:cs="Times New Roman"/>
          <w:sz w:val="28"/>
          <w:szCs w:val="28"/>
        </w:rPr>
        <w:t xml:space="preserve">такого </w:t>
      </w:r>
      <w:r w:rsidRPr="0030145D">
        <w:rPr>
          <w:rFonts w:ascii="Times New Roman" w:hAnsi="Times New Roman" w:cs="Times New Roman"/>
          <w:sz w:val="28"/>
          <w:szCs w:val="28"/>
        </w:rPr>
        <w:t>змісту:</w:t>
      </w:r>
    </w:p>
    <w:p w14:paraId="7FAFDB46" w14:textId="77777777" w:rsidR="008B3919" w:rsidRPr="0030145D" w:rsidRDefault="006F02D1" w:rsidP="006F02D1">
      <w:pPr>
        <w:pStyle w:val="a3"/>
        <w:spacing w:before="0" w:line="360" w:lineRule="auto"/>
        <w:rPr>
          <w:rFonts w:ascii="Times New Roman" w:hAnsi="Times New Roman" w:cs="Times New Roman"/>
          <w:sz w:val="28"/>
          <w:szCs w:val="28"/>
        </w:rPr>
      </w:pPr>
      <w:r>
        <w:rPr>
          <w:rFonts w:ascii="Times New Roman" w:hAnsi="Times New Roman" w:cs="Times New Roman"/>
          <w:sz w:val="28"/>
          <w:szCs w:val="28"/>
        </w:rPr>
        <w:t>"</w:t>
      </w:r>
      <w:r w:rsidR="008B3919" w:rsidRPr="0030145D">
        <w:rPr>
          <w:rFonts w:ascii="Times New Roman" w:hAnsi="Times New Roman" w:cs="Times New Roman"/>
          <w:sz w:val="28"/>
          <w:szCs w:val="28"/>
        </w:rPr>
        <w:t>16</w:t>
      </w:r>
      <w:r w:rsidRPr="006F02D1">
        <w:rPr>
          <w:rFonts w:ascii="Times New Roman" w:hAnsi="Times New Roman" w:cs="Times New Roman"/>
          <w:sz w:val="28"/>
          <w:szCs w:val="28"/>
          <w:vertAlign w:val="superscript"/>
        </w:rPr>
        <w:t>3</w:t>
      </w:r>
      <w:r w:rsidR="008B3919" w:rsidRPr="0030145D">
        <w:rPr>
          <w:rFonts w:ascii="Times New Roman" w:hAnsi="Times New Roman" w:cs="Times New Roman"/>
          <w:sz w:val="28"/>
          <w:szCs w:val="28"/>
        </w:rPr>
        <w:t>) акцизний податок з реалізації суб'єктами господарювання роздрібної торгівлі тютюнових виробів, тютюну та промислових замінників тютюну, рідин, що використовуються в електронних сигаретах, зараховується до відповідних бюджетів місцевого самоврядування в автоматичному режимі пропорційно до частки відповідно до частини третьої цієї статті;</w:t>
      </w:r>
      <w:r>
        <w:rPr>
          <w:rFonts w:ascii="Times New Roman" w:hAnsi="Times New Roman" w:cs="Times New Roman"/>
          <w:sz w:val="28"/>
          <w:szCs w:val="28"/>
        </w:rPr>
        <w:t>"</w:t>
      </w:r>
      <w:r w:rsidR="008B3919" w:rsidRPr="0030145D">
        <w:rPr>
          <w:rFonts w:ascii="Times New Roman" w:hAnsi="Times New Roman" w:cs="Times New Roman"/>
          <w:sz w:val="28"/>
          <w:szCs w:val="28"/>
        </w:rPr>
        <w:t>.</w:t>
      </w:r>
    </w:p>
    <w:p w14:paraId="7FAFDB47" w14:textId="77777777" w:rsidR="008B3919" w:rsidRDefault="006F02D1" w:rsidP="006F02D1">
      <w:pPr>
        <w:pStyle w:val="a3"/>
        <w:tabs>
          <w:tab w:val="left" w:pos="1276"/>
        </w:tabs>
        <w:spacing w:before="0" w:line="360" w:lineRule="auto"/>
        <w:ind w:left="851" w:hanging="284"/>
        <w:rPr>
          <w:rFonts w:ascii="Times New Roman" w:hAnsi="Times New Roman" w:cs="Times New Roman"/>
          <w:sz w:val="28"/>
          <w:szCs w:val="28"/>
        </w:rPr>
      </w:pPr>
      <w:r w:rsidRPr="006F02D1">
        <w:rPr>
          <w:rFonts w:ascii="Times New Roman" w:hAnsi="Times New Roman" w:cs="Times New Roman"/>
          <w:sz w:val="28"/>
          <w:szCs w:val="28"/>
        </w:rPr>
        <w:t>2. Д</w:t>
      </w:r>
      <w:r w:rsidR="008B3919" w:rsidRPr="006F02D1">
        <w:rPr>
          <w:rFonts w:ascii="Times New Roman" w:hAnsi="Times New Roman" w:cs="Times New Roman"/>
          <w:sz w:val="28"/>
          <w:szCs w:val="28"/>
        </w:rPr>
        <w:t xml:space="preserve">оповнити частиною </w:t>
      </w:r>
      <w:r w:rsidRPr="006F02D1">
        <w:rPr>
          <w:rFonts w:ascii="Times New Roman" w:hAnsi="Times New Roman" w:cs="Times New Roman"/>
          <w:sz w:val="28"/>
          <w:szCs w:val="28"/>
        </w:rPr>
        <w:t>третьою такого</w:t>
      </w:r>
      <w:r w:rsidR="008B3919" w:rsidRPr="006F02D1">
        <w:rPr>
          <w:rFonts w:ascii="Times New Roman" w:hAnsi="Times New Roman" w:cs="Times New Roman"/>
          <w:sz w:val="28"/>
          <w:szCs w:val="28"/>
        </w:rPr>
        <w:t xml:space="preserve"> змісту:</w:t>
      </w:r>
    </w:p>
    <w:p w14:paraId="7FAFDB48" w14:textId="77777777" w:rsidR="00626F7D" w:rsidRPr="003169D9" w:rsidRDefault="00626F7D" w:rsidP="00626F7D">
      <w:pPr>
        <w:pStyle w:val="a3"/>
        <w:tabs>
          <w:tab w:val="left" w:pos="0"/>
        </w:tabs>
        <w:spacing w:before="0" w:line="360" w:lineRule="auto"/>
        <w:rPr>
          <w:rFonts w:ascii="Times New Roman" w:hAnsi="Times New Roman"/>
          <w:sz w:val="28"/>
          <w:szCs w:val="28"/>
          <w:lang w:eastAsia="uk-UA"/>
        </w:rPr>
      </w:pPr>
      <w:r>
        <w:rPr>
          <w:rFonts w:ascii="Times New Roman" w:hAnsi="Times New Roman" w:cs="Times New Roman"/>
          <w:sz w:val="28"/>
          <w:szCs w:val="28"/>
        </w:rPr>
        <w:t xml:space="preserve">"3. </w:t>
      </w:r>
      <w:r w:rsidRPr="003169D9">
        <w:rPr>
          <w:rFonts w:ascii="Times New Roman" w:hAnsi="Times New Roman"/>
          <w:sz w:val="28"/>
          <w:szCs w:val="28"/>
          <w:lang w:eastAsia="uk-UA"/>
        </w:rPr>
        <w:t xml:space="preserve">Частки бюджетів місцевого самоврядування для зарахування </w:t>
      </w:r>
      <w:r w:rsidRPr="006F02D1">
        <w:rPr>
          <w:rFonts w:ascii="Times New Roman" w:hAnsi="Times New Roman" w:cs="Times New Roman"/>
          <w:sz w:val="28"/>
          <w:szCs w:val="28"/>
        </w:rPr>
        <w:t>акцизного податку, передбаченого пунктом 16</w:t>
      </w:r>
      <w:r w:rsidRPr="003755DB">
        <w:rPr>
          <w:rFonts w:ascii="Times New Roman" w:hAnsi="Times New Roman" w:cs="Times New Roman"/>
          <w:sz w:val="28"/>
          <w:szCs w:val="28"/>
          <w:vertAlign w:val="superscript"/>
        </w:rPr>
        <w:t>3</w:t>
      </w:r>
      <w:r w:rsidRPr="006F02D1">
        <w:rPr>
          <w:rFonts w:ascii="Times New Roman" w:hAnsi="Times New Roman" w:cs="Times New Roman"/>
          <w:sz w:val="28"/>
          <w:szCs w:val="28"/>
        </w:rPr>
        <w:t xml:space="preserve"> частини першої цієї статті,</w:t>
      </w:r>
      <w:r>
        <w:rPr>
          <w:rFonts w:ascii="Times New Roman" w:hAnsi="Times New Roman" w:cs="Times New Roman"/>
          <w:sz w:val="28"/>
          <w:szCs w:val="28"/>
        </w:rPr>
        <w:t xml:space="preserve"> </w:t>
      </w:r>
      <w:r w:rsidRPr="003169D9">
        <w:rPr>
          <w:rFonts w:ascii="Times New Roman" w:hAnsi="Times New Roman"/>
          <w:sz w:val="28"/>
          <w:szCs w:val="28"/>
          <w:lang w:eastAsia="uk-UA"/>
        </w:rPr>
        <w:t>не пізніше 15 числа кожного місяця, що слідує за звітним, визначаються центральним органом виконавчої влади, що реалізує державну податкову політику, з урахуванням даних реєстраторів розрахункових операцій та програмних реєстраторів розрахункових операцій про загальну вартість операцій з роздрібної торгівлі тютюновими виробами, тютюном та/або промисловими замінниками тютюну</w:t>
      </w:r>
      <w:r>
        <w:rPr>
          <w:rFonts w:ascii="Times New Roman" w:hAnsi="Times New Roman"/>
          <w:sz w:val="28"/>
          <w:szCs w:val="28"/>
          <w:lang w:eastAsia="uk-UA"/>
        </w:rPr>
        <w:t xml:space="preserve">, </w:t>
      </w:r>
      <w:r w:rsidRPr="006F02D1">
        <w:rPr>
          <w:rFonts w:ascii="Times New Roman" w:hAnsi="Times New Roman" w:cs="Times New Roman"/>
          <w:sz w:val="28"/>
          <w:szCs w:val="28"/>
        </w:rPr>
        <w:t xml:space="preserve">рідинами, що </w:t>
      </w:r>
      <w:r w:rsidRPr="006F02D1">
        <w:rPr>
          <w:rFonts w:ascii="Times New Roman" w:hAnsi="Times New Roman" w:cs="Times New Roman"/>
          <w:sz w:val="28"/>
          <w:szCs w:val="28"/>
        </w:rPr>
        <w:lastRenderedPageBreak/>
        <w:t>використов</w:t>
      </w:r>
      <w:r>
        <w:rPr>
          <w:rFonts w:ascii="Times New Roman" w:hAnsi="Times New Roman" w:cs="Times New Roman"/>
          <w:sz w:val="28"/>
          <w:szCs w:val="28"/>
        </w:rPr>
        <w:t>уються в електронних сигаретах,</w:t>
      </w:r>
      <w:r w:rsidRPr="003169D9">
        <w:rPr>
          <w:rFonts w:ascii="Times New Roman" w:hAnsi="Times New Roman"/>
          <w:sz w:val="28"/>
          <w:szCs w:val="28"/>
          <w:lang w:eastAsia="uk-UA"/>
        </w:rPr>
        <w:t xml:space="preserve"> за звітний місяць та даних про структуру бюджетів місцевого самоврядування станом на останній день звітного місяця.</w:t>
      </w:r>
    </w:p>
    <w:p w14:paraId="7FAFDB49" w14:textId="77777777" w:rsidR="00626F7D" w:rsidRPr="003169D9" w:rsidRDefault="00626F7D" w:rsidP="00626F7D">
      <w:pPr>
        <w:pStyle w:val="a3"/>
        <w:tabs>
          <w:tab w:val="left" w:pos="0"/>
        </w:tabs>
        <w:spacing w:before="0" w:line="360" w:lineRule="auto"/>
        <w:ind w:firstLine="709"/>
        <w:rPr>
          <w:rFonts w:ascii="Times New Roman" w:hAnsi="Times New Roman"/>
          <w:sz w:val="28"/>
          <w:szCs w:val="28"/>
          <w:lang w:eastAsia="uk-UA"/>
        </w:rPr>
      </w:pPr>
      <w:r w:rsidRPr="003169D9">
        <w:rPr>
          <w:rFonts w:ascii="Times New Roman" w:hAnsi="Times New Roman"/>
          <w:sz w:val="28"/>
          <w:szCs w:val="28"/>
          <w:lang w:eastAsia="uk-UA"/>
        </w:rPr>
        <w:t xml:space="preserve">Частки бюджетів місцевого самоврядування для зарахування </w:t>
      </w:r>
      <w:r w:rsidRPr="006F02D1">
        <w:rPr>
          <w:rFonts w:ascii="Times New Roman" w:hAnsi="Times New Roman" w:cs="Times New Roman"/>
          <w:sz w:val="28"/>
          <w:szCs w:val="28"/>
        </w:rPr>
        <w:t>акцизного податку, передбаченого пунктом 16</w:t>
      </w:r>
      <w:r w:rsidRPr="003755DB">
        <w:rPr>
          <w:rFonts w:ascii="Times New Roman" w:hAnsi="Times New Roman" w:cs="Times New Roman"/>
          <w:sz w:val="28"/>
          <w:szCs w:val="28"/>
          <w:vertAlign w:val="superscript"/>
        </w:rPr>
        <w:t>3</w:t>
      </w:r>
      <w:r w:rsidRPr="006F02D1">
        <w:rPr>
          <w:rFonts w:ascii="Times New Roman" w:hAnsi="Times New Roman" w:cs="Times New Roman"/>
          <w:sz w:val="28"/>
          <w:szCs w:val="28"/>
        </w:rPr>
        <w:t xml:space="preserve"> частини першої цієї статті,</w:t>
      </w:r>
      <w:r w:rsidRPr="003169D9">
        <w:rPr>
          <w:rFonts w:ascii="Times New Roman" w:hAnsi="Times New Roman"/>
          <w:sz w:val="28"/>
          <w:szCs w:val="28"/>
          <w:lang w:eastAsia="uk-UA"/>
        </w:rPr>
        <w:t xml:space="preserve"> оприлюднюються на сайті центрального органу виконавчої влади, що реалізує державну податкову політику та не пізніше 20 числа кожного місяця, що слідує за звітним, надаються центральному органу виконавчої влади, що реалізує державну політику у сфері казначейського обслуговування бюджетних коштів.</w:t>
      </w:r>
    </w:p>
    <w:p w14:paraId="7FAFDB4A" w14:textId="77777777" w:rsidR="00626F7D" w:rsidRPr="003169D9" w:rsidRDefault="00626F7D" w:rsidP="00626F7D">
      <w:pPr>
        <w:pStyle w:val="a3"/>
        <w:tabs>
          <w:tab w:val="left" w:pos="0"/>
        </w:tabs>
        <w:spacing w:before="0" w:line="360" w:lineRule="auto"/>
        <w:ind w:firstLine="709"/>
        <w:rPr>
          <w:rFonts w:ascii="Times New Roman" w:hAnsi="Times New Roman"/>
          <w:sz w:val="28"/>
          <w:szCs w:val="28"/>
          <w:lang w:eastAsia="uk-UA"/>
        </w:rPr>
      </w:pPr>
      <w:r w:rsidRPr="003169D9">
        <w:rPr>
          <w:rFonts w:ascii="Times New Roman" w:hAnsi="Times New Roman"/>
          <w:sz w:val="28"/>
          <w:szCs w:val="28"/>
          <w:lang w:eastAsia="uk-UA"/>
        </w:rPr>
        <w:t xml:space="preserve">Центральний орган виконавчої влади, що реалізує державну політику у сфері казначейського обслуговування бюджетних коштів, не пізніше останнього дня місяця, що слідує за звітним, здійснює розподіл </w:t>
      </w:r>
      <w:r w:rsidRPr="006F02D1">
        <w:rPr>
          <w:rFonts w:ascii="Times New Roman" w:hAnsi="Times New Roman" w:cs="Times New Roman"/>
          <w:sz w:val="28"/>
          <w:szCs w:val="28"/>
        </w:rPr>
        <w:t>акцизного податку, передбаченого пунктом 16</w:t>
      </w:r>
      <w:r w:rsidRPr="003755DB">
        <w:rPr>
          <w:rFonts w:ascii="Times New Roman" w:hAnsi="Times New Roman" w:cs="Times New Roman"/>
          <w:sz w:val="28"/>
          <w:szCs w:val="28"/>
          <w:vertAlign w:val="superscript"/>
        </w:rPr>
        <w:t>3</w:t>
      </w:r>
      <w:r w:rsidRPr="006F02D1">
        <w:rPr>
          <w:rFonts w:ascii="Times New Roman" w:hAnsi="Times New Roman" w:cs="Times New Roman"/>
          <w:sz w:val="28"/>
          <w:szCs w:val="28"/>
        </w:rPr>
        <w:t xml:space="preserve"> частини першої цієї статті,</w:t>
      </w:r>
      <w:r>
        <w:rPr>
          <w:rFonts w:ascii="Times New Roman" w:hAnsi="Times New Roman" w:cs="Times New Roman"/>
          <w:sz w:val="28"/>
          <w:szCs w:val="28"/>
        </w:rPr>
        <w:t xml:space="preserve"> </w:t>
      </w:r>
      <w:r w:rsidRPr="003169D9">
        <w:rPr>
          <w:rFonts w:ascii="Times New Roman" w:hAnsi="Times New Roman"/>
          <w:sz w:val="28"/>
          <w:szCs w:val="28"/>
          <w:lang w:eastAsia="uk-UA"/>
        </w:rPr>
        <w:t>між бюджетами місцевого самоврядування.</w:t>
      </w:r>
    </w:p>
    <w:p w14:paraId="7FAFDB4B" w14:textId="77777777" w:rsidR="00626F7D" w:rsidRPr="00826063" w:rsidRDefault="00626F7D" w:rsidP="00626F7D">
      <w:pPr>
        <w:pStyle w:val="a3"/>
        <w:tabs>
          <w:tab w:val="left" w:pos="0"/>
        </w:tabs>
        <w:spacing w:before="0" w:line="360" w:lineRule="auto"/>
        <w:ind w:firstLine="709"/>
        <w:rPr>
          <w:rFonts w:ascii="Times New Roman" w:hAnsi="Times New Roman"/>
          <w:sz w:val="28"/>
          <w:szCs w:val="28"/>
          <w:lang w:eastAsia="uk-UA"/>
        </w:rPr>
      </w:pPr>
      <w:r w:rsidRPr="003169D9">
        <w:rPr>
          <w:rFonts w:ascii="Times New Roman" w:hAnsi="Times New Roman"/>
          <w:sz w:val="28"/>
          <w:szCs w:val="28"/>
          <w:lang w:eastAsia="uk-UA"/>
        </w:rPr>
        <w:t>Обсяг акцизного податку (Аі), що підлягає зарахуванню до загального фонду відповідного бюджету місцевого самоврядування, визначається за такою формулою</w:t>
      </w:r>
      <w:r w:rsidRPr="0023029A">
        <w:rPr>
          <w:rFonts w:ascii="Times New Roman" w:hAnsi="Times New Roman"/>
          <w:sz w:val="28"/>
          <w:szCs w:val="28"/>
          <w:lang w:eastAsia="uk-UA"/>
        </w:rPr>
        <w:t>:</w:t>
      </w:r>
    </w:p>
    <w:p w14:paraId="7FAFDB4C" w14:textId="77777777" w:rsidR="00626F7D" w:rsidRPr="00826063" w:rsidRDefault="00626F7D" w:rsidP="00626F7D">
      <w:pPr>
        <w:pStyle w:val="a3"/>
        <w:tabs>
          <w:tab w:val="left" w:pos="0"/>
        </w:tabs>
        <w:spacing w:before="0" w:line="360" w:lineRule="auto"/>
        <w:ind w:firstLine="709"/>
        <w:rPr>
          <w:rFonts w:ascii="Times New Roman" w:hAnsi="Times New Roman"/>
          <w:sz w:val="28"/>
          <w:szCs w:val="28"/>
          <w:lang w:eastAsia="uk-UA"/>
        </w:rPr>
      </w:pPr>
    </w:p>
    <w:p w14:paraId="7FAFDB4D" w14:textId="77777777" w:rsidR="00626F7D" w:rsidRPr="00826063" w:rsidRDefault="00626F7D" w:rsidP="00626F7D">
      <w:pPr>
        <w:pStyle w:val="a3"/>
        <w:tabs>
          <w:tab w:val="left" w:pos="0"/>
        </w:tabs>
        <w:spacing w:before="0" w:line="360" w:lineRule="auto"/>
        <w:ind w:firstLine="709"/>
        <w:rPr>
          <w:rFonts w:ascii="Times New Roman" w:hAnsi="Times New Roman"/>
          <w:sz w:val="28"/>
          <w:szCs w:val="28"/>
          <w:lang w:eastAsia="uk-UA"/>
        </w:rPr>
      </w:pPr>
      <w:r w:rsidRPr="00826063">
        <w:rPr>
          <w:rFonts w:ascii="Times New Roman" w:hAnsi="Times New Roman"/>
          <w:sz w:val="28"/>
          <w:szCs w:val="28"/>
          <w:lang w:eastAsia="uk-UA"/>
        </w:rPr>
        <w:t>Аі = А х Чі, А &gt; 0,</w:t>
      </w:r>
    </w:p>
    <w:p w14:paraId="7FAFDB4E" w14:textId="77777777" w:rsidR="00626F7D" w:rsidRPr="00826063" w:rsidRDefault="00626F7D" w:rsidP="00626F7D">
      <w:pPr>
        <w:pStyle w:val="a3"/>
        <w:tabs>
          <w:tab w:val="left" w:pos="0"/>
        </w:tabs>
        <w:spacing w:before="0" w:line="360" w:lineRule="auto"/>
        <w:ind w:firstLine="709"/>
        <w:rPr>
          <w:rFonts w:ascii="Times New Roman" w:hAnsi="Times New Roman"/>
          <w:sz w:val="28"/>
          <w:szCs w:val="28"/>
          <w:lang w:eastAsia="uk-UA"/>
        </w:rPr>
      </w:pPr>
    </w:p>
    <w:p w14:paraId="7FAFDB4F" w14:textId="77777777" w:rsidR="00626F7D" w:rsidRPr="0023029A" w:rsidRDefault="00626F7D" w:rsidP="00626F7D">
      <w:pPr>
        <w:pStyle w:val="a3"/>
        <w:tabs>
          <w:tab w:val="left" w:pos="0"/>
        </w:tabs>
        <w:spacing w:before="0" w:line="360" w:lineRule="auto"/>
        <w:ind w:firstLine="709"/>
        <w:rPr>
          <w:rFonts w:ascii="Times New Roman" w:hAnsi="Times New Roman"/>
          <w:sz w:val="28"/>
          <w:szCs w:val="28"/>
          <w:lang w:eastAsia="uk-UA"/>
        </w:rPr>
      </w:pPr>
      <w:r w:rsidRPr="0023029A">
        <w:rPr>
          <w:rFonts w:ascii="Times New Roman" w:hAnsi="Times New Roman"/>
          <w:sz w:val="28"/>
          <w:szCs w:val="28"/>
          <w:lang w:eastAsia="uk-UA"/>
        </w:rPr>
        <w:t xml:space="preserve">де А – </w:t>
      </w:r>
      <w:r w:rsidRPr="006F02D1">
        <w:rPr>
          <w:rFonts w:ascii="Times New Roman" w:hAnsi="Times New Roman" w:cs="Times New Roman"/>
          <w:sz w:val="28"/>
          <w:szCs w:val="28"/>
        </w:rPr>
        <w:t>акцизного податку, передбаченого пунктом 16</w:t>
      </w:r>
      <w:r w:rsidRPr="003755DB">
        <w:rPr>
          <w:rFonts w:ascii="Times New Roman" w:hAnsi="Times New Roman" w:cs="Times New Roman"/>
          <w:sz w:val="28"/>
          <w:szCs w:val="28"/>
          <w:vertAlign w:val="superscript"/>
        </w:rPr>
        <w:t>3</w:t>
      </w:r>
      <w:r>
        <w:rPr>
          <w:rFonts w:ascii="Times New Roman" w:hAnsi="Times New Roman" w:cs="Times New Roman"/>
          <w:sz w:val="28"/>
          <w:szCs w:val="28"/>
        </w:rPr>
        <w:t xml:space="preserve"> частини першої цієї статті</w:t>
      </w:r>
      <w:r w:rsidRPr="003169D9">
        <w:rPr>
          <w:rFonts w:ascii="Times New Roman" w:hAnsi="Times New Roman"/>
          <w:sz w:val="28"/>
          <w:szCs w:val="28"/>
          <w:lang w:eastAsia="uk-UA"/>
        </w:rPr>
        <w:t>, який підлягає розподілу між бюджетами місцевого самоврядування</w:t>
      </w:r>
      <w:r w:rsidRPr="0023029A">
        <w:rPr>
          <w:rFonts w:ascii="Times New Roman" w:hAnsi="Times New Roman"/>
          <w:sz w:val="28"/>
          <w:szCs w:val="28"/>
          <w:lang w:eastAsia="uk-UA"/>
        </w:rPr>
        <w:t>;</w:t>
      </w:r>
    </w:p>
    <w:p w14:paraId="7FAFDB50" w14:textId="77777777" w:rsidR="00626F7D" w:rsidRPr="0023029A" w:rsidRDefault="00626F7D" w:rsidP="00626F7D">
      <w:pPr>
        <w:pStyle w:val="a3"/>
        <w:tabs>
          <w:tab w:val="left" w:pos="0"/>
        </w:tabs>
        <w:spacing w:before="0" w:line="360" w:lineRule="auto"/>
        <w:ind w:firstLine="709"/>
        <w:rPr>
          <w:rFonts w:ascii="Times New Roman" w:hAnsi="Times New Roman"/>
          <w:sz w:val="28"/>
          <w:szCs w:val="28"/>
          <w:lang w:eastAsia="uk-UA"/>
        </w:rPr>
      </w:pPr>
      <w:r w:rsidRPr="0023029A">
        <w:rPr>
          <w:rFonts w:ascii="Times New Roman" w:hAnsi="Times New Roman"/>
          <w:sz w:val="28"/>
          <w:szCs w:val="28"/>
          <w:lang w:eastAsia="uk-UA"/>
        </w:rPr>
        <w:t>Чi – частка для зарахування до загального фонду і-того бюджету місцевого самоврядування;</w:t>
      </w:r>
    </w:p>
    <w:p w14:paraId="7FAFDB51" w14:textId="77777777" w:rsidR="00626F7D" w:rsidRPr="0023029A" w:rsidRDefault="00626F7D" w:rsidP="00626F7D">
      <w:pPr>
        <w:pStyle w:val="a3"/>
        <w:tabs>
          <w:tab w:val="left" w:pos="0"/>
        </w:tabs>
        <w:spacing w:before="0" w:line="360" w:lineRule="auto"/>
        <w:ind w:firstLine="709"/>
        <w:rPr>
          <w:rFonts w:ascii="Times New Roman" w:hAnsi="Times New Roman"/>
          <w:sz w:val="28"/>
          <w:szCs w:val="28"/>
          <w:lang w:eastAsia="uk-UA"/>
        </w:rPr>
      </w:pPr>
      <w:r w:rsidRPr="0023029A">
        <w:rPr>
          <w:rFonts w:ascii="Times New Roman" w:hAnsi="Times New Roman"/>
          <w:sz w:val="28"/>
          <w:szCs w:val="28"/>
          <w:lang w:eastAsia="uk-UA"/>
        </w:rPr>
        <w:t>і – індекс для позначення відповідного бюджету місцевого самоврядування.</w:t>
      </w:r>
    </w:p>
    <w:p w14:paraId="7FAFDB52" w14:textId="77777777" w:rsidR="00626F7D" w:rsidRPr="00826063" w:rsidRDefault="00626F7D" w:rsidP="00626F7D">
      <w:pPr>
        <w:pStyle w:val="a3"/>
        <w:tabs>
          <w:tab w:val="left" w:pos="0"/>
        </w:tabs>
        <w:spacing w:before="0" w:line="360" w:lineRule="auto"/>
        <w:ind w:firstLine="709"/>
        <w:rPr>
          <w:rFonts w:ascii="Times New Roman" w:hAnsi="Times New Roman"/>
          <w:sz w:val="28"/>
          <w:szCs w:val="28"/>
          <w:lang w:eastAsia="uk-UA"/>
        </w:rPr>
      </w:pPr>
      <w:r w:rsidRPr="0023029A">
        <w:rPr>
          <w:rFonts w:ascii="Times New Roman" w:hAnsi="Times New Roman"/>
          <w:sz w:val="28"/>
          <w:szCs w:val="28"/>
          <w:lang w:eastAsia="uk-UA"/>
        </w:rPr>
        <w:t>Частка для зарахування до загального фонду і-того бюджету місцевого самоврядування визначається за такою формулою:</w:t>
      </w:r>
    </w:p>
    <w:p w14:paraId="7FAFDB53" w14:textId="77777777" w:rsidR="00626F7D" w:rsidRPr="00826063" w:rsidRDefault="00626F7D" w:rsidP="00626F7D">
      <w:pPr>
        <w:pStyle w:val="a3"/>
        <w:tabs>
          <w:tab w:val="left" w:pos="0"/>
        </w:tabs>
        <w:spacing w:before="0" w:line="360" w:lineRule="auto"/>
        <w:ind w:firstLine="709"/>
        <w:rPr>
          <w:rFonts w:ascii="Times New Roman" w:hAnsi="Times New Roman"/>
          <w:sz w:val="28"/>
          <w:szCs w:val="28"/>
          <w:lang w:eastAsia="uk-UA"/>
        </w:rPr>
      </w:pPr>
    </w:p>
    <w:p w14:paraId="7FAFDB54" w14:textId="77777777" w:rsidR="00626F7D" w:rsidRPr="00826063" w:rsidRDefault="00626F7D" w:rsidP="00626F7D">
      <w:pPr>
        <w:pStyle w:val="a3"/>
        <w:tabs>
          <w:tab w:val="left" w:pos="0"/>
        </w:tabs>
        <w:spacing w:before="0" w:line="360" w:lineRule="auto"/>
        <w:ind w:firstLine="709"/>
        <w:rPr>
          <w:rFonts w:ascii="Times New Roman" w:hAnsi="Times New Roman"/>
          <w:sz w:val="28"/>
          <w:szCs w:val="28"/>
          <w:lang w:eastAsia="uk-UA"/>
        </w:rPr>
      </w:pPr>
      <w:r w:rsidRPr="00826063">
        <w:rPr>
          <w:rFonts w:ascii="Times New Roman" w:hAnsi="Times New Roman"/>
          <w:sz w:val="28"/>
          <w:szCs w:val="28"/>
          <w:lang w:eastAsia="uk-UA"/>
        </w:rPr>
        <w:lastRenderedPageBreak/>
        <w:t>Чі = Рі / Р, Ч і (округлюється до дев’яти знаків після коми),</w:t>
      </w:r>
    </w:p>
    <w:p w14:paraId="7FAFDB55" w14:textId="77777777" w:rsidR="00626F7D" w:rsidRPr="00826063" w:rsidRDefault="00626F7D" w:rsidP="00626F7D">
      <w:pPr>
        <w:pStyle w:val="a3"/>
        <w:tabs>
          <w:tab w:val="left" w:pos="0"/>
        </w:tabs>
        <w:spacing w:before="0" w:line="360" w:lineRule="auto"/>
        <w:ind w:firstLine="709"/>
        <w:rPr>
          <w:rFonts w:ascii="Times New Roman" w:hAnsi="Times New Roman"/>
          <w:sz w:val="28"/>
          <w:szCs w:val="28"/>
          <w:lang w:eastAsia="uk-UA"/>
        </w:rPr>
      </w:pPr>
    </w:p>
    <w:p w14:paraId="7FAFDB56" w14:textId="77777777" w:rsidR="00626F7D" w:rsidRPr="0023029A" w:rsidRDefault="00626F7D" w:rsidP="00626F7D">
      <w:pPr>
        <w:pStyle w:val="a3"/>
        <w:tabs>
          <w:tab w:val="left" w:pos="0"/>
        </w:tabs>
        <w:spacing w:before="0" w:line="360" w:lineRule="auto"/>
        <w:ind w:firstLine="709"/>
        <w:rPr>
          <w:rFonts w:ascii="Times New Roman" w:hAnsi="Times New Roman"/>
          <w:sz w:val="28"/>
          <w:szCs w:val="28"/>
          <w:lang w:eastAsia="uk-UA"/>
        </w:rPr>
      </w:pPr>
      <w:r w:rsidRPr="0023029A">
        <w:rPr>
          <w:rFonts w:ascii="Times New Roman" w:hAnsi="Times New Roman"/>
          <w:sz w:val="28"/>
          <w:szCs w:val="28"/>
          <w:lang w:eastAsia="uk-UA"/>
        </w:rPr>
        <w:t>де Рі – вартість реалізованих суб’єктами господарювання роздрібної торгі</w:t>
      </w:r>
      <w:r>
        <w:rPr>
          <w:rFonts w:ascii="Times New Roman" w:hAnsi="Times New Roman"/>
          <w:sz w:val="28"/>
          <w:szCs w:val="28"/>
          <w:lang w:eastAsia="uk-UA"/>
        </w:rPr>
        <w:t>влі тютюнових виробів, тютюну,</w:t>
      </w:r>
      <w:r w:rsidRPr="0023029A">
        <w:rPr>
          <w:rFonts w:ascii="Times New Roman" w:hAnsi="Times New Roman"/>
          <w:sz w:val="28"/>
          <w:szCs w:val="28"/>
          <w:lang w:eastAsia="uk-UA"/>
        </w:rPr>
        <w:t xml:space="preserve"> промислових замінників тютюну</w:t>
      </w:r>
      <w:r>
        <w:rPr>
          <w:rFonts w:ascii="Times New Roman" w:hAnsi="Times New Roman"/>
          <w:sz w:val="28"/>
          <w:szCs w:val="28"/>
          <w:lang w:eastAsia="uk-UA"/>
        </w:rPr>
        <w:t xml:space="preserve">, </w:t>
      </w:r>
      <w:r>
        <w:rPr>
          <w:rFonts w:ascii="Times New Roman" w:hAnsi="Times New Roman" w:cs="Times New Roman"/>
          <w:sz w:val="28"/>
          <w:szCs w:val="28"/>
        </w:rPr>
        <w:t>рідин</w:t>
      </w:r>
      <w:r w:rsidRPr="006F02D1">
        <w:rPr>
          <w:rFonts w:ascii="Times New Roman" w:hAnsi="Times New Roman" w:cs="Times New Roman"/>
          <w:sz w:val="28"/>
          <w:szCs w:val="28"/>
        </w:rPr>
        <w:t>, що використов</w:t>
      </w:r>
      <w:r>
        <w:rPr>
          <w:rFonts w:ascii="Times New Roman" w:hAnsi="Times New Roman" w:cs="Times New Roman"/>
          <w:sz w:val="28"/>
          <w:szCs w:val="28"/>
        </w:rPr>
        <w:t>уються в електронних сигаретах,</w:t>
      </w:r>
      <w:r>
        <w:rPr>
          <w:rFonts w:ascii="Times New Roman" w:hAnsi="Times New Roman"/>
          <w:sz w:val="28"/>
          <w:szCs w:val="28"/>
          <w:lang w:eastAsia="uk-UA"/>
        </w:rPr>
        <w:t xml:space="preserve"> </w:t>
      </w:r>
      <w:r w:rsidRPr="0023029A">
        <w:rPr>
          <w:rFonts w:ascii="Times New Roman" w:hAnsi="Times New Roman"/>
          <w:sz w:val="28"/>
          <w:szCs w:val="28"/>
          <w:lang w:eastAsia="uk-UA"/>
        </w:rPr>
        <w:t xml:space="preserve">на відповідній території за звітний місяць на відповідній території за звітний місяць з урахуванням даних реєстраторів розрахункових операцій </w:t>
      </w:r>
      <w:r>
        <w:rPr>
          <w:rFonts w:ascii="Times New Roman" w:hAnsi="Times New Roman"/>
          <w:sz w:val="28"/>
          <w:szCs w:val="28"/>
          <w:lang w:eastAsia="uk-UA"/>
        </w:rPr>
        <w:t xml:space="preserve">та програмних реєстраторів розрахункових операцій </w:t>
      </w:r>
      <w:r w:rsidRPr="0023029A">
        <w:rPr>
          <w:rFonts w:ascii="Times New Roman" w:hAnsi="Times New Roman"/>
          <w:sz w:val="28"/>
          <w:szCs w:val="28"/>
          <w:lang w:eastAsia="uk-UA"/>
        </w:rPr>
        <w:t>згідно з інформацією центрального органу виконавчої влади, що реалізує державну податкову політику;</w:t>
      </w:r>
    </w:p>
    <w:p w14:paraId="7FAFDB57" w14:textId="77777777" w:rsidR="00626F7D" w:rsidRPr="00626F7D" w:rsidRDefault="00626F7D" w:rsidP="00626F7D">
      <w:pPr>
        <w:pStyle w:val="a3"/>
        <w:tabs>
          <w:tab w:val="left" w:pos="0"/>
        </w:tabs>
        <w:spacing w:before="0" w:line="360" w:lineRule="auto"/>
        <w:ind w:firstLine="709"/>
        <w:rPr>
          <w:rFonts w:ascii="Times New Roman" w:hAnsi="Times New Roman" w:cs="Times New Roman"/>
          <w:sz w:val="28"/>
          <w:szCs w:val="28"/>
        </w:rPr>
      </w:pPr>
      <w:r w:rsidRPr="0023029A">
        <w:rPr>
          <w:rFonts w:ascii="Times New Roman" w:hAnsi="Times New Roman"/>
          <w:sz w:val="28"/>
          <w:szCs w:val="28"/>
          <w:lang w:eastAsia="uk-UA"/>
        </w:rPr>
        <w:t>Р – загальна вартість реалізованих суб’єктами господарювання роздрібної торгівл</w:t>
      </w:r>
      <w:r>
        <w:rPr>
          <w:rFonts w:ascii="Times New Roman" w:hAnsi="Times New Roman"/>
          <w:sz w:val="28"/>
          <w:szCs w:val="28"/>
          <w:lang w:eastAsia="uk-UA"/>
        </w:rPr>
        <w:t>і тютюнових виробів, тютюну,</w:t>
      </w:r>
      <w:r w:rsidRPr="0023029A">
        <w:rPr>
          <w:rFonts w:ascii="Times New Roman" w:hAnsi="Times New Roman"/>
          <w:sz w:val="28"/>
          <w:szCs w:val="28"/>
          <w:lang w:eastAsia="uk-UA"/>
        </w:rPr>
        <w:t xml:space="preserve"> промислових замінників тютюну</w:t>
      </w:r>
      <w:r>
        <w:rPr>
          <w:rFonts w:ascii="Times New Roman" w:hAnsi="Times New Roman"/>
          <w:sz w:val="28"/>
          <w:szCs w:val="28"/>
          <w:lang w:eastAsia="uk-UA"/>
        </w:rPr>
        <w:t xml:space="preserve">, </w:t>
      </w:r>
      <w:r>
        <w:rPr>
          <w:rFonts w:ascii="Times New Roman" w:hAnsi="Times New Roman" w:cs="Times New Roman"/>
          <w:sz w:val="28"/>
          <w:szCs w:val="28"/>
        </w:rPr>
        <w:t>рідин</w:t>
      </w:r>
      <w:r w:rsidRPr="006F02D1">
        <w:rPr>
          <w:rFonts w:ascii="Times New Roman" w:hAnsi="Times New Roman" w:cs="Times New Roman"/>
          <w:sz w:val="28"/>
          <w:szCs w:val="28"/>
        </w:rPr>
        <w:t>, що використов</w:t>
      </w:r>
      <w:r>
        <w:rPr>
          <w:rFonts w:ascii="Times New Roman" w:hAnsi="Times New Roman" w:cs="Times New Roman"/>
          <w:sz w:val="28"/>
          <w:szCs w:val="28"/>
        </w:rPr>
        <w:t>уються в електронних сигаретах,</w:t>
      </w:r>
      <w:r>
        <w:rPr>
          <w:rFonts w:ascii="Times New Roman" w:hAnsi="Times New Roman"/>
          <w:sz w:val="28"/>
          <w:szCs w:val="28"/>
          <w:lang w:eastAsia="uk-UA"/>
        </w:rPr>
        <w:t xml:space="preserve"> </w:t>
      </w:r>
      <w:r w:rsidRPr="0023029A">
        <w:rPr>
          <w:rFonts w:ascii="Times New Roman" w:hAnsi="Times New Roman"/>
          <w:sz w:val="28"/>
          <w:szCs w:val="28"/>
          <w:lang w:eastAsia="uk-UA"/>
        </w:rPr>
        <w:t xml:space="preserve">за звітний місяць у цілому в Україні з урахуванням даних реєстраторів розрахункових операцій </w:t>
      </w:r>
      <w:r>
        <w:rPr>
          <w:rFonts w:ascii="Times New Roman" w:hAnsi="Times New Roman"/>
          <w:sz w:val="28"/>
          <w:szCs w:val="28"/>
          <w:lang w:eastAsia="uk-UA"/>
        </w:rPr>
        <w:t>та програмних реєстраторів розрахункових операцій</w:t>
      </w:r>
      <w:r w:rsidRPr="0023029A">
        <w:rPr>
          <w:rFonts w:ascii="Times New Roman" w:hAnsi="Times New Roman"/>
          <w:sz w:val="28"/>
          <w:szCs w:val="28"/>
          <w:lang w:eastAsia="uk-UA"/>
        </w:rPr>
        <w:t xml:space="preserve"> згідно з інформацією центрального органу виконавчої влади, що реалізує державну податкову політику.</w:t>
      </w:r>
      <w:r>
        <w:rPr>
          <w:rFonts w:ascii="Times New Roman" w:hAnsi="Times New Roman" w:cs="Times New Roman"/>
          <w:sz w:val="28"/>
          <w:szCs w:val="28"/>
        </w:rPr>
        <w:t>"</w:t>
      </w:r>
      <w:r w:rsidRPr="006F02D1">
        <w:rPr>
          <w:rFonts w:ascii="Times New Roman" w:hAnsi="Times New Roman" w:cs="Times New Roman"/>
          <w:sz w:val="28"/>
          <w:szCs w:val="28"/>
        </w:rPr>
        <w:t>.</w:t>
      </w:r>
    </w:p>
    <w:p w14:paraId="7FAFDB58" w14:textId="77777777" w:rsidR="00626F7D" w:rsidRDefault="00626F7D" w:rsidP="003F0EBA">
      <w:pPr>
        <w:pStyle w:val="a3"/>
        <w:tabs>
          <w:tab w:val="left" w:pos="1276"/>
        </w:tabs>
        <w:spacing w:before="0" w:line="360" w:lineRule="auto"/>
        <w:rPr>
          <w:rFonts w:ascii="Times New Roman" w:hAnsi="Times New Roman" w:cs="Times New Roman"/>
          <w:sz w:val="28"/>
          <w:szCs w:val="28"/>
        </w:rPr>
      </w:pPr>
    </w:p>
    <w:p w14:paraId="7FAFDB59" w14:textId="77777777" w:rsidR="00A342A9" w:rsidRPr="00472436" w:rsidRDefault="00A342A9" w:rsidP="00472436">
      <w:pPr>
        <w:pStyle w:val="a3"/>
        <w:tabs>
          <w:tab w:val="left" w:pos="1276"/>
        </w:tabs>
        <w:spacing w:before="0" w:line="360" w:lineRule="auto"/>
        <w:rPr>
          <w:rFonts w:ascii="Times New Roman" w:hAnsi="Times New Roman" w:cs="Times New Roman"/>
          <w:sz w:val="28"/>
          <w:szCs w:val="28"/>
        </w:rPr>
      </w:pPr>
      <w:r w:rsidRPr="00472436">
        <w:rPr>
          <w:rFonts w:ascii="Times New Roman" w:hAnsi="Times New Roman" w:cs="Times New Roman"/>
          <w:sz w:val="28"/>
          <w:szCs w:val="28"/>
        </w:rPr>
        <w:t>ІІ. Прикінцеві положення</w:t>
      </w:r>
    </w:p>
    <w:p w14:paraId="7FAFDB5A" w14:textId="77777777" w:rsidR="00A342A9" w:rsidRPr="00472436" w:rsidRDefault="00B60889" w:rsidP="00B60889">
      <w:pPr>
        <w:pStyle w:val="a3"/>
        <w:numPr>
          <w:ilvl w:val="0"/>
          <w:numId w:val="6"/>
        </w:numPr>
        <w:tabs>
          <w:tab w:val="left" w:pos="851"/>
        </w:tabs>
        <w:spacing w:before="0" w:line="360" w:lineRule="auto"/>
        <w:ind w:left="0" w:firstLine="567"/>
        <w:rPr>
          <w:rFonts w:ascii="Times New Roman" w:hAnsi="Times New Roman" w:cs="Times New Roman"/>
          <w:sz w:val="28"/>
          <w:szCs w:val="28"/>
        </w:rPr>
      </w:pPr>
      <w:r w:rsidRPr="00B60889">
        <w:rPr>
          <w:rFonts w:ascii="Times New Roman" w:hAnsi="Times New Roman" w:cs="Times New Roman"/>
          <w:sz w:val="28"/>
          <w:szCs w:val="28"/>
        </w:rPr>
        <w:t>Цей Закон набирає чинності з дня, наступного за днем його опублікування, та вводиться в дію з 1 січня 202</w:t>
      </w:r>
      <w:r>
        <w:rPr>
          <w:rFonts w:ascii="Times New Roman" w:hAnsi="Times New Roman" w:cs="Times New Roman"/>
          <w:sz w:val="28"/>
          <w:szCs w:val="28"/>
        </w:rPr>
        <w:t>2</w:t>
      </w:r>
      <w:r w:rsidRPr="00B60889">
        <w:rPr>
          <w:rFonts w:ascii="Times New Roman" w:hAnsi="Times New Roman" w:cs="Times New Roman"/>
          <w:sz w:val="28"/>
          <w:szCs w:val="28"/>
        </w:rPr>
        <w:t xml:space="preserve"> року.</w:t>
      </w:r>
      <w:r w:rsidR="0020301C" w:rsidRPr="00472436">
        <w:rPr>
          <w:rFonts w:ascii="Times New Roman" w:hAnsi="Times New Roman" w:cs="Times New Roman"/>
          <w:sz w:val="28"/>
          <w:szCs w:val="28"/>
        </w:rPr>
        <w:t xml:space="preserve"> </w:t>
      </w:r>
    </w:p>
    <w:p w14:paraId="7FAFDB5B" w14:textId="77777777" w:rsidR="005B3F78" w:rsidRDefault="00A342A9" w:rsidP="00B60889">
      <w:pPr>
        <w:pStyle w:val="a3"/>
        <w:numPr>
          <w:ilvl w:val="0"/>
          <w:numId w:val="6"/>
        </w:numPr>
        <w:tabs>
          <w:tab w:val="left" w:pos="851"/>
        </w:tabs>
        <w:spacing w:before="0" w:line="360" w:lineRule="auto"/>
        <w:ind w:left="0" w:firstLine="567"/>
        <w:rPr>
          <w:rFonts w:ascii="Times New Roman" w:hAnsi="Times New Roman" w:cs="Times New Roman"/>
          <w:sz w:val="28"/>
          <w:szCs w:val="28"/>
        </w:rPr>
      </w:pPr>
      <w:r w:rsidRPr="00472436">
        <w:rPr>
          <w:rFonts w:ascii="Times New Roman" w:hAnsi="Times New Roman" w:cs="Times New Roman"/>
          <w:sz w:val="28"/>
          <w:szCs w:val="28"/>
        </w:rPr>
        <w:t>Кабінету Міністрів України</w:t>
      </w:r>
      <w:r w:rsidR="005B3F78">
        <w:rPr>
          <w:rFonts w:ascii="Times New Roman" w:hAnsi="Times New Roman" w:cs="Times New Roman"/>
          <w:sz w:val="28"/>
          <w:szCs w:val="28"/>
        </w:rPr>
        <w:t>:</w:t>
      </w:r>
    </w:p>
    <w:p w14:paraId="7FAFDB5C" w14:textId="77777777" w:rsidR="00A342A9" w:rsidRPr="00472436" w:rsidRDefault="005B3F78" w:rsidP="005B3F78">
      <w:pPr>
        <w:pStyle w:val="a3"/>
        <w:tabs>
          <w:tab w:val="left" w:pos="851"/>
        </w:tabs>
        <w:spacing w:before="0" w:line="360" w:lineRule="auto"/>
        <w:ind w:left="642" w:hanging="75"/>
        <w:rPr>
          <w:rFonts w:ascii="Times New Roman" w:hAnsi="Times New Roman" w:cs="Times New Roman"/>
          <w:sz w:val="28"/>
          <w:szCs w:val="28"/>
        </w:rPr>
      </w:pPr>
      <w:r w:rsidRPr="005B3F78">
        <w:rPr>
          <w:rFonts w:ascii="Times New Roman" w:hAnsi="Times New Roman" w:cs="Times New Roman"/>
          <w:sz w:val="28"/>
          <w:szCs w:val="28"/>
        </w:rPr>
        <w:t>у тримісячний строк</w:t>
      </w:r>
      <w:r>
        <w:rPr>
          <w:rFonts w:asciiTheme="minorHAnsi" w:hAnsiTheme="minorHAnsi"/>
          <w:color w:val="333333"/>
          <w:shd w:val="clear" w:color="auto" w:fill="FFFFFF"/>
        </w:rPr>
        <w:t xml:space="preserve"> </w:t>
      </w:r>
      <w:r w:rsidR="00A342A9" w:rsidRPr="00472436">
        <w:rPr>
          <w:rFonts w:ascii="Times New Roman" w:hAnsi="Times New Roman" w:cs="Times New Roman"/>
          <w:sz w:val="28"/>
          <w:szCs w:val="28"/>
        </w:rPr>
        <w:t>з дня набрання чинності цим Законом:</w:t>
      </w:r>
      <w:r>
        <w:rPr>
          <w:rFonts w:ascii="Times New Roman" w:hAnsi="Times New Roman" w:cs="Times New Roman"/>
          <w:sz w:val="28"/>
          <w:szCs w:val="28"/>
        </w:rPr>
        <w:t xml:space="preserve"> </w:t>
      </w:r>
    </w:p>
    <w:p w14:paraId="7FAFDB5D" w14:textId="77777777" w:rsidR="00A342A9" w:rsidRPr="00472436" w:rsidRDefault="00A342A9" w:rsidP="00472436">
      <w:pPr>
        <w:pStyle w:val="a3"/>
        <w:tabs>
          <w:tab w:val="left" w:pos="1276"/>
        </w:tabs>
        <w:spacing w:before="0" w:line="360" w:lineRule="auto"/>
        <w:rPr>
          <w:rFonts w:ascii="Times New Roman" w:hAnsi="Times New Roman" w:cs="Times New Roman"/>
          <w:sz w:val="28"/>
          <w:szCs w:val="28"/>
        </w:rPr>
      </w:pPr>
      <w:r w:rsidRPr="00472436">
        <w:rPr>
          <w:rFonts w:ascii="Times New Roman" w:hAnsi="Times New Roman" w:cs="Times New Roman"/>
          <w:sz w:val="28"/>
          <w:szCs w:val="28"/>
        </w:rPr>
        <w:t>прийняти нормативно-правові акти, необхідні для реалізації цього Закону;</w:t>
      </w:r>
    </w:p>
    <w:p w14:paraId="7FAFDB5E" w14:textId="77777777" w:rsidR="00A342A9" w:rsidRPr="00472436" w:rsidRDefault="00A342A9" w:rsidP="00472436">
      <w:pPr>
        <w:pStyle w:val="a3"/>
        <w:tabs>
          <w:tab w:val="left" w:pos="1276"/>
        </w:tabs>
        <w:spacing w:before="0" w:line="360" w:lineRule="auto"/>
        <w:rPr>
          <w:rFonts w:ascii="Times New Roman" w:hAnsi="Times New Roman" w:cs="Times New Roman"/>
          <w:sz w:val="28"/>
          <w:szCs w:val="28"/>
        </w:rPr>
      </w:pPr>
      <w:r w:rsidRPr="00472436">
        <w:rPr>
          <w:rFonts w:ascii="Times New Roman" w:hAnsi="Times New Roman" w:cs="Times New Roman"/>
          <w:sz w:val="28"/>
          <w:szCs w:val="28"/>
        </w:rPr>
        <w:t>привести свої нормативно-правові акти у відповідність із цим Законом;</w:t>
      </w:r>
    </w:p>
    <w:p w14:paraId="7FAFDB5F" w14:textId="77777777" w:rsidR="005B3F78" w:rsidRPr="003F0EBA" w:rsidRDefault="00A342A9" w:rsidP="003F0EBA">
      <w:pPr>
        <w:pStyle w:val="a3"/>
        <w:tabs>
          <w:tab w:val="left" w:pos="1276"/>
        </w:tabs>
        <w:spacing w:before="0" w:line="360" w:lineRule="auto"/>
        <w:rPr>
          <w:rFonts w:ascii="Times New Roman" w:hAnsi="Times New Roman" w:cs="Times New Roman"/>
          <w:sz w:val="28"/>
          <w:szCs w:val="28"/>
        </w:rPr>
      </w:pPr>
      <w:r w:rsidRPr="00472436">
        <w:rPr>
          <w:rFonts w:ascii="Times New Roman" w:hAnsi="Times New Roman" w:cs="Times New Roman"/>
          <w:sz w:val="28"/>
          <w:szCs w:val="28"/>
        </w:rPr>
        <w:t xml:space="preserve">забезпечити </w:t>
      </w:r>
      <w:r w:rsidR="005B3F78">
        <w:rPr>
          <w:rFonts w:ascii="Times New Roman" w:hAnsi="Times New Roman" w:cs="Times New Roman"/>
          <w:sz w:val="28"/>
          <w:szCs w:val="28"/>
        </w:rPr>
        <w:t xml:space="preserve">перегляд та </w:t>
      </w:r>
      <w:r w:rsidRPr="00472436">
        <w:rPr>
          <w:rFonts w:ascii="Times New Roman" w:hAnsi="Times New Roman" w:cs="Times New Roman"/>
          <w:sz w:val="28"/>
          <w:szCs w:val="28"/>
        </w:rPr>
        <w:t xml:space="preserve">приведення міністерствами та іншими центральними органами виконавчої влади їх нормативно-правових актів </w:t>
      </w:r>
      <w:r w:rsidR="003F0EBA">
        <w:rPr>
          <w:rFonts w:ascii="Times New Roman" w:hAnsi="Times New Roman" w:cs="Times New Roman"/>
          <w:sz w:val="28"/>
          <w:szCs w:val="28"/>
        </w:rPr>
        <w:t>у відповідність із цим Законом.</w:t>
      </w:r>
    </w:p>
    <w:p w14:paraId="7FAFDB60" w14:textId="77777777" w:rsidR="003F0EBA" w:rsidRDefault="00A342A9" w:rsidP="003F0EBA">
      <w:pPr>
        <w:ind w:right="-36"/>
        <w:jc w:val="both"/>
        <w:rPr>
          <w:rFonts w:ascii="Times New Roman" w:hAnsi="Times New Roman" w:cs="Times New Roman"/>
          <w:b/>
          <w:bCs/>
          <w:sz w:val="28"/>
          <w:szCs w:val="28"/>
        </w:rPr>
      </w:pPr>
      <w:r>
        <w:rPr>
          <w:rFonts w:ascii="Times New Roman" w:hAnsi="Times New Roman" w:cs="Times New Roman"/>
          <w:b/>
          <w:bCs/>
          <w:sz w:val="28"/>
          <w:szCs w:val="28"/>
        </w:rPr>
        <w:t xml:space="preserve">   </w:t>
      </w:r>
    </w:p>
    <w:p w14:paraId="7FAFDB61" w14:textId="4C1992D6" w:rsidR="002E13F1" w:rsidRPr="003F0EBA" w:rsidRDefault="00A342A9" w:rsidP="003F0EBA">
      <w:pPr>
        <w:ind w:right="-36"/>
        <w:jc w:val="both"/>
        <w:rPr>
          <w:rFonts w:ascii="Times New Roman" w:hAnsi="Times New Roman" w:cs="Times New Roman"/>
          <w:b/>
          <w:bCs/>
          <w:sz w:val="28"/>
          <w:szCs w:val="28"/>
        </w:rPr>
      </w:pPr>
      <w:r>
        <w:rPr>
          <w:rFonts w:ascii="Times New Roman" w:hAnsi="Times New Roman" w:cs="Times New Roman"/>
          <w:b/>
          <w:bCs/>
          <w:sz w:val="28"/>
          <w:szCs w:val="28"/>
        </w:rPr>
        <w:t xml:space="preserve">Голова Верховної Ради України </w:t>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sidR="00961378">
        <w:rPr>
          <w:rFonts w:ascii="Times New Roman" w:hAnsi="Times New Roman" w:cs="Times New Roman"/>
          <w:b/>
          <w:bCs/>
          <w:sz w:val="28"/>
          <w:szCs w:val="28"/>
          <w:lang w:val="ru-RU"/>
        </w:rPr>
        <w:t xml:space="preserve">    </w:t>
      </w:r>
      <w:r>
        <w:rPr>
          <w:rFonts w:ascii="Times New Roman" w:hAnsi="Times New Roman" w:cs="Times New Roman"/>
          <w:b/>
          <w:bCs/>
          <w:sz w:val="28"/>
          <w:szCs w:val="28"/>
          <w:lang w:val="ru-RU"/>
        </w:rPr>
        <w:t>Д.</w:t>
      </w:r>
      <w:r w:rsidR="00C05607">
        <w:rPr>
          <w:rFonts w:ascii="Times New Roman" w:hAnsi="Times New Roman" w:cs="Times New Roman"/>
          <w:b/>
          <w:bCs/>
          <w:sz w:val="28"/>
          <w:szCs w:val="28"/>
          <w:lang w:val="ru-RU"/>
        </w:rPr>
        <w:t xml:space="preserve"> </w:t>
      </w:r>
      <w:r>
        <w:rPr>
          <w:rFonts w:ascii="Times New Roman" w:hAnsi="Times New Roman" w:cs="Times New Roman"/>
          <w:b/>
          <w:bCs/>
          <w:sz w:val="28"/>
          <w:szCs w:val="28"/>
          <w:lang w:val="ru-RU"/>
        </w:rPr>
        <w:t>РАЗУМКОВ</w:t>
      </w:r>
    </w:p>
    <w:sectPr w:rsidR="002E13F1" w:rsidRPr="003F0EBA" w:rsidSect="003755DB">
      <w:headerReference w:type="default" r:id="rId10"/>
      <w:pgSz w:w="11906" w:h="16838" w:code="9"/>
      <w:pgMar w:top="851" w:right="566" w:bottom="2127" w:left="1418"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6F0472" w14:textId="77777777" w:rsidR="0059562E" w:rsidRDefault="0059562E">
      <w:r>
        <w:separator/>
      </w:r>
    </w:p>
  </w:endnote>
  <w:endnote w:type="continuationSeparator" w:id="0">
    <w:p w14:paraId="5EBC01AF" w14:textId="77777777" w:rsidR="0059562E" w:rsidRDefault="00595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Bahnschrift Light"/>
    <w:panose1 w:val="00000000000000000000"/>
    <w:charset w:val="00"/>
    <w:family w:val="swiss"/>
    <w:notTrueType/>
    <w:pitch w:val="variable"/>
    <w:sig w:usb0="00000003" w:usb1="00000000" w:usb2="00000000" w:usb3="00000000" w:csb0="00000001" w:csb1="00000000"/>
  </w:font>
  <w:font w:name="Segoe UI">
    <w:altName w:val="Calibri"/>
    <w:panose1 w:val="020B0502040204020203"/>
    <w:charset w:val="CC"/>
    <w:family w:val="swiss"/>
    <w:pitch w:val="variable"/>
    <w:sig w:usb0="E4002EFF" w:usb1="C000E47F" w:usb2="00000009" w:usb3="00000000" w:csb0="000001FF" w:csb1="00000000"/>
  </w:font>
  <w:font w:name="BatangChe">
    <w:panose1 w:val="00000000000000000000"/>
    <w:charset w:val="81"/>
    <w:family w:val="modern"/>
    <w:notTrueType/>
    <w:pitch w:val="fixed"/>
    <w:sig w:usb0="00000001" w:usb1="09060000" w:usb2="00000010" w:usb3="00000000" w:csb0="0008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9E4FD6" w14:textId="77777777" w:rsidR="0059562E" w:rsidRDefault="0059562E">
      <w:r>
        <w:separator/>
      </w:r>
    </w:p>
  </w:footnote>
  <w:footnote w:type="continuationSeparator" w:id="0">
    <w:p w14:paraId="5265244D" w14:textId="77777777" w:rsidR="0059562E" w:rsidRDefault="005956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AFDB66" w14:textId="3E388409" w:rsidR="004C2111" w:rsidRDefault="00A342A9">
    <w:pPr>
      <w:framePr w:wrap="auto" w:vAnchor="text" w:hAnchor="margin" w:xAlign="center" w:y="1"/>
    </w:pPr>
    <w:r>
      <w:fldChar w:fldCharType="begin"/>
    </w:r>
    <w:r>
      <w:instrText xml:space="preserve">PAGE  </w:instrText>
    </w:r>
    <w:r>
      <w:fldChar w:fldCharType="separate"/>
    </w:r>
    <w:r w:rsidR="00AE3656">
      <w:rPr>
        <w:noProof/>
      </w:rPr>
      <w:t>2</w:t>
    </w:r>
    <w:r>
      <w:fldChar w:fldCharType="end"/>
    </w:r>
  </w:p>
  <w:p w14:paraId="7FAFDB67" w14:textId="77777777" w:rsidR="004C2111" w:rsidRDefault="004C211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E7763"/>
    <w:multiLevelType w:val="hybridMultilevel"/>
    <w:tmpl w:val="A6521E7E"/>
    <w:lvl w:ilvl="0" w:tplc="FD9AB63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 w15:restartNumberingAfterBreak="0">
    <w:nsid w:val="08D32AFD"/>
    <w:multiLevelType w:val="hybridMultilevel"/>
    <w:tmpl w:val="31FCE240"/>
    <w:lvl w:ilvl="0" w:tplc="415854A8">
      <w:start w:val="1"/>
      <w:numFmt w:val="decimal"/>
      <w:lvlText w:val="%1)"/>
      <w:lvlJc w:val="left"/>
      <w:pPr>
        <w:ind w:left="1647" w:hanging="360"/>
      </w:pPr>
      <w:rPr>
        <w:rFonts w:cs="Times New Roman" w:hint="default"/>
      </w:rPr>
    </w:lvl>
    <w:lvl w:ilvl="1" w:tplc="04220019" w:tentative="1">
      <w:start w:val="1"/>
      <w:numFmt w:val="lowerLetter"/>
      <w:lvlText w:val="%2."/>
      <w:lvlJc w:val="left"/>
      <w:pPr>
        <w:ind w:left="2367" w:hanging="360"/>
      </w:pPr>
      <w:rPr>
        <w:rFonts w:cs="Times New Roman"/>
      </w:rPr>
    </w:lvl>
    <w:lvl w:ilvl="2" w:tplc="0422001B" w:tentative="1">
      <w:start w:val="1"/>
      <w:numFmt w:val="lowerRoman"/>
      <w:lvlText w:val="%3."/>
      <w:lvlJc w:val="right"/>
      <w:pPr>
        <w:ind w:left="3087" w:hanging="180"/>
      </w:pPr>
      <w:rPr>
        <w:rFonts w:cs="Times New Roman"/>
      </w:rPr>
    </w:lvl>
    <w:lvl w:ilvl="3" w:tplc="0422000F" w:tentative="1">
      <w:start w:val="1"/>
      <w:numFmt w:val="decimal"/>
      <w:lvlText w:val="%4."/>
      <w:lvlJc w:val="left"/>
      <w:pPr>
        <w:ind w:left="3807" w:hanging="360"/>
      </w:pPr>
      <w:rPr>
        <w:rFonts w:cs="Times New Roman"/>
      </w:rPr>
    </w:lvl>
    <w:lvl w:ilvl="4" w:tplc="04220019" w:tentative="1">
      <w:start w:val="1"/>
      <w:numFmt w:val="lowerLetter"/>
      <w:lvlText w:val="%5."/>
      <w:lvlJc w:val="left"/>
      <w:pPr>
        <w:ind w:left="4527" w:hanging="360"/>
      </w:pPr>
      <w:rPr>
        <w:rFonts w:cs="Times New Roman"/>
      </w:rPr>
    </w:lvl>
    <w:lvl w:ilvl="5" w:tplc="0422001B" w:tentative="1">
      <w:start w:val="1"/>
      <w:numFmt w:val="lowerRoman"/>
      <w:lvlText w:val="%6."/>
      <w:lvlJc w:val="right"/>
      <w:pPr>
        <w:ind w:left="5247" w:hanging="180"/>
      </w:pPr>
      <w:rPr>
        <w:rFonts w:cs="Times New Roman"/>
      </w:rPr>
    </w:lvl>
    <w:lvl w:ilvl="6" w:tplc="0422000F" w:tentative="1">
      <w:start w:val="1"/>
      <w:numFmt w:val="decimal"/>
      <w:lvlText w:val="%7."/>
      <w:lvlJc w:val="left"/>
      <w:pPr>
        <w:ind w:left="5967" w:hanging="360"/>
      </w:pPr>
      <w:rPr>
        <w:rFonts w:cs="Times New Roman"/>
      </w:rPr>
    </w:lvl>
    <w:lvl w:ilvl="7" w:tplc="04220019" w:tentative="1">
      <w:start w:val="1"/>
      <w:numFmt w:val="lowerLetter"/>
      <w:lvlText w:val="%8."/>
      <w:lvlJc w:val="left"/>
      <w:pPr>
        <w:ind w:left="6687" w:hanging="360"/>
      </w:pPr>
      <w:rPr>
        <w:rFonts w:cs="Times New Roman"/>
      </w:rPr>
    </w:lvl>
    <w:lvl w:ilvl="8" w:tplc="0422001B" w:tentative="1">
      <w:start w:val="1"/>
      <w:numFmt w:val="lowerRoman"/>
      <w:lvlText w:val="%9."/>
      <w:lvlJc w:val="right"/>
      <w:pPr>
        <w:ind w:left="7407" w:hanging="180"/>
      </w:pPr>
      <w:rPr>
        <w:rFonts w:cs="Times New Roman"/>
      </w:rPr>
    </w:lvl>
  </w:abstractNum>
  <w:abstractNum w:abstractNumId="2" w15:restartNumberingAfterBreak="0">
    <w:nsid w:val="214518CF"/>
    <w:multiLevelType w:val="hybridMultilevel"/>
    <w:tmpl w:val="3A0C3A94"/>
    <w:lvl w:ilvl="0" w:tplc="67189E02">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3" w15:restartNumberingAfterBreak="0">
    <w:nsid w:val="38D76109"/>
    <w:multiLevelType w:val="hybridMultilevel"/>
    <w:tmpl w:val="C8D04DA0"/>
    <w:lvl w:ilvl="0" w:tplc="C62ABEF2">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4" w15:restartNumberingAfterBreak="0">
    <w:nsid w:val="3B5732CF"/>
    <w:multiLevelType w:val="hybridMultilevel"/>
    <w:tmpl w:val="02FE34E8"/>
    <w:lvl w:ilvl="0" w:tplc="29A04E36">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5" w15:restartNumberingAfterBreak="0">
    <w:nsid w:val="3CD4584F"/>
    <w:multiLevelType w:val="hybridMultilevel"/>
    <w:tmpl w:val="E6C4B392"/>
    <w:lvl w:ilvl="0" w:tplc="4AB8004E">
      <w:start w:val="1"/>
      <w:numFmt w:val="decimal"/>
      <w:lvlText w:val="%1."/>
      <w:lvlJc w:val="left"/>
      <w:pPr>
        <w:ind w:left="927" w:hanging="360"/>
      </w:pPr>
      <w:rPr>
        <w:rFonts w:cs="Times New Roman" w:hint="default"/>
      </w:rPr>
    </w:lvl>
    <w:lvl w:ilvl="1" w:tplc="04090019">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6" w15:restartNumberingAfterBreak="0">
    <w:nsid w:val="709A0A74"/>
    <w:multiLevelType w:val="hybridMultilevel"/>
    <w:tmpl w:val="E668A7C2"/>
    <w:lvl w:ilvl="0" w:tplc="0EA899CE">
      <w:start w:val="1"/>
      <w:numFmt w:val="decimal"/>
      <w:lvlText w:val="%1)"/>
      <w:lvlJc w:val="left"/>
      <w:pPr>
        <w:ind w:left="1002" w:hanging="360"/>
      </w:pPr>
      <w:rPr>
        <w:rFonts w:cs="Times New Roman" w:hint="default"/>
      </w:rPr>
    </w:lvl>
    <w:lvl w:ilvl="1" w:tplc="04220019" w:tentative="1">
      <w:start w:val="1"/>
      <w:numFmt w:val="lowerLetter"/>
      <w:lvlText w:val="%2."/>
      <w:lvlJc w:val="left"/>
      <w:pPr>
        <w:ind w:left="1722" w:hanging="360"/>
      </w:pPr>
      <w:rPr>
        <w:rFonts w:cs="Times New Roman"/>
      </w:rPr>
    </w:lvl>
    <w:lvl w:ilvl="2" w:tplc="0422001B" w:tentative="1">
      <w:start w:val="1"/>
      <w:numFmt w:val="lowerRoman"/>
      <w:lvlText w:val="%3."/>
      <w:lvlJc w:val="right"/>
      <w:pPr>
        <w:ind w:left="2442" w:hanging="180"/>
      </w:pPr>
      <w:rPr>
        <w:rFonts w:cs="Times New Roman"/>
      </w:rPr>
    </w:lvl>
    <w:lvl w:ilvl="3" w:tplc="0422000F" w:tentative="1">
      <w:start w:val="1"/>
      <w:numFmt w:val="decimal"/>
      <w:lvlText w:val="%4."/>
      <w:lvlJc w:val="left"/>
      <w:pPr>
        <w:ind w:left="3162" w:hanging="360"/>
      </w:pPr>
      <w:rPr>
        <w:rFonts w:cs="Times New Roman"/>
      </w:rPr>
    </w:lvl>
    <w:lvl w:ilvl="4" w:tplc="04220019" w:tentative="1">
      <w:start w:val="1"/>
      <w:numFmt w:val="lowerLetter"/>
      <w:lvlText w:val="%5."/>
      <w:lvlJc w:val="left"/>
      <w:pPr>
        <w:ind w:left="3882" w:hanging="360"/>
      </w:pPr>
      <w:rPr>
        <w:rFonts w:cs="Times New Roman"/>
      </w:rPr>
    </w:lvl>
    <w:lvl w:ilvl="5" w:tplc="0422001B" w:tentative="1">
      <w:start w:val="1"/>
      <w:numFmt w:val="lowerRoman"/>
      <w:lvlText w:val="%6."/>
      <w:lvlJc w:val="right"/>
      <w:pPr>
        <w:ind w:left="4602" w:hanging="180"/>
      </w:pPr>
      <w:rPr>
        <w:rFonts w:cs="Times New Roman"/>
      </w:rPr>
    </w:lvl>
    <w:lvl w:ilvl="6" w:tplc="0422000F" w:tentative="1">
      <w:start w:val="1"/>
      <w:numFmt w:val="decimal"/>
      <w:lvlText w:val="%7."/>
      <w:lvlJc w:val="left"/>
      <w:pPr>
        <w:ind w:left="5322" w:hanging="360"/>
      </w:pPr>
      <w:rPr>
        <w:rFonts w:cs="Times New Roman"/>
      </w:rPr>
    </w:lvl>
    <w:lvl w:ilvl="7" w:tplc="04220019" w:tentative="1">
      <w:start w:val="1"/>
      <w:numFmt w:val="lowerLetter"/>
      <w:lvlText w:val="%8."/>
      <w:lvlJc w:val="left"/>
      <w:pPr>
        <w:ind w:left="6042" w:hanging="360"/>
      </w:pPr>
      <w:rPr>
        <w:rFonts w:cs="Times New Roman"/>
      </w:rPr>
    </w:lvl>
    <w:lvl w:ilvl="8" w:tplc="0422001B" w:tentative="1">
      <w:start w:val="1"/>
      <w:numFmt w:val="lowerRoman"/>
      <w:lvlText w:val="%9."/>
      <w:lvlJc w:val="right"/>
      <w:pPr>
        <w:ind w:left="6762"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4"/>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342A9"/>
    <w:rsid w:val="000012DA"/>
    <w:rsid w:val="00053B54"/>
    <w:rsid w:val="00093657"/>
    <w:rsid w:val="000D1D6B"/>
    <w:rsid w:val="000D3AF4"/>
    <w:rsid w:val="001C69ED"/>
    <w:rsid w:val="0020301C"/>
    <w:rsid w:val="0023029A"/>
    <w:rsid w:val="00286689"/>
    <w:rsid w:val="002E13F1"/>
    <w:rsid w:val="0030145D"/>
    <w:rsid w:val="003169D9"/>
    <w:rsid w:val="00372D53"/>
    <w:rsid w:val="003755DB"/>
    <w:rsid w:val="003930C4"/>
    <w:rsid w:val="003B5633"/>
    <w:rsid w:val="003E481B"/>
    <w:rsid w:val="003F0EBA"/>
    <w:rsid w:val="00472436"/>
    <w:rsid w:val="004C2111"/>
    <w:rsid w:val="0055676D"/>
    <w:rsid w:val="00592C64"/>
    <w:rsid w:val="0059562E"/>
    <w:rsid w:val="005A7D87"/>
    <w:rsid w:val="005B3F78"/>
    <w:rsid w:val="005D10CF"/>
    <w:rsid w:val="005D395D"/>
    <w:rsid w:val="005F2F7E"/>
    <w:rsid w:val="00626F7D"/>
    <w:rsid w:val="00633988"/>
    <w:rsid w:val="00652DB5"/>
    <w:rsid w:val="00662864"/>
    <w:rsid w:val="0066595B"/>
    <w:rsid w:val="006C7E62"/>
    <w:rsid w:val="006F02D1"/>
    <w:rsid w:val="00826063"/>
    <w:rsid w:val="008B3919"/>
    <w:rsid w:val="008D66A4"/>
    <w:rsid w:val="00900F09"/>
    <w:rsid w:val="00961378"/>
    <w:rsid w:val="00A342A9"/>
    <w:rsid w:val="00A355D7"/>
    <w:rsid w:val="00A87699"/>
    <w:rsid w:val="00AE3656"/>
    <w:rsid w:val="00B60889"/>
    <w:rsid w:val="00B96984"/>
    <w:rsid w:val="00BD611F"/>
    <w:rsid w:val="00BF1C3C"/>
    <w:rsid w:val="00C05607"/>
    <w:rsid w:val="00C61D68"/>
    <w:rsid w:val="00C7065E"/>
    <w:rsid w:val="00CA3277"/>
    <w:rsid w:val="00D13E7A"/>
    <w:rsid w:val="00E21CF2"/>
    <w:rsid w:val="00F0279B"/>
    <w:rsid w:val="00F16F98"/>
    <w:rsid w:val="00F47D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AFDB37"/>
  <w14:defaultImageDpi w14:val="0"/>
  <w15:docId w15:val="{B852B9AB-B50D-4A73-812B-8155E473B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42A9"/>
    <w:pPr>
      <w:spacing w:after="0" w:line="240" w:lineRule="auto"/>
    </w:pPr>
    <w:rPr>
      <w:rFonts w:ascii="Antiqua" w:hAnsi="Antiqua" w:cs="Antiqua"/>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link w:val="a4"/>
    <w:rsid w:val="00A342A9"/>
    <w:pPr>
      <w:spacing w:before="120"/>
      <w:ind w:firstLine="567"/>
      <w:jc w:val="both"/>
    </w:pPr>
  </w:style>
  <w:style w:type="character" w:customStyle="1" w:styleId="a4">
    <w:name w:val="Нормальний текст Знак"/>
    <w:basedOn w:val="a0"/>
    <w:link w:val="a3"/>
    <w:locked/>
    <w:rsid w:val="00A342A9"/>
    <w:rPr>
      <w:rFonts w:ascii="Antiqua" w:hAnsi="Antiqua" w:cs="Antiqua"/>
      <w:sz w:val="26"/>
      <w:szCs w:val="26"/>
      <w:lang w:val="x-none" w:eastAsia="ru-RU"/>
    </w:rPr>
  </w:style>
  <w:style w:type="paragraph" w:customStyle="1" w:styleId="1">
    <w:name w:val="заголовок 1"/>
    <w:basedOn w:val="a"/>
    <w:next w:val="a"/>
    <w:uiPriority w:val="99"/>
    <w:rsid w:val="00A342A9"/>
    <w:pPr>
      <w:keepNext/>
      <w:autoSpaceDE w:val="0"/>
      <w:autoSpaceDN w:val="0"/>
      <w:jc w:val="center"/>
    </w:pPr>
    <w:rPr>
      <w:rFonts w:ascii="Calibri" w:hAnsi="Calibri" w:cs="Calibri"/>
      <w:b/>
      <w:bCs/>
      <w:sz w:val="28"/>
      <w:szCs w:val="28"/>
    </w:rPr>
  </w:style>
  <w:style w:type="paragraph" w:customStyle="1" w:styleId="rvps6">
    <w:name w:val="rvps6"/>
    <w:basedOn w:val="a"/>
    <w:uiPriority w:val="99"/>
    <w:rsid w:val="00A342A9"/>
    <w:pPr>
      <w:spacing w:before="100" w:beforeAutospacing="1" w:after="100" w:afterAutospacing="1"/>
    </w:pPr>
    <w:rPr>
      <w:rFonts w:ascii="Calibri" w:hAnsi="Calibri" w:cs="Times New Roman"/>
      <w:sz w:val="24"/>
      <w:szCs w:val="24"/>
      <w:lang w:val="ru-RU"/>
    </w:rPr>
  </w:style>
  <w:style w:type="paragraph" w:styleId="a5">
    <w:name w:val="Balloon Text"/>
    <w:basedOn w:val="a"/>
    <w:link w:val="a6"/>
    <w:uiPriority w:val="99"/>
    <w:semiHidden/>
    <w:unhideWhenUsed/>
    <w:rsid w:val="00093657"/>
    <w:rPr>
      <w:rFonts w:ascii="Segoe UI" w:hAnsi="Segoe UI" w:cs="Segoe UI"/>
      <w:sz w:val="18"/>
      <w:szCs w:val="18"/>
    </w:rPr>
  </w:style>
  <w:style w:type="paragraph" w:styleId="a7">
    <w:name w:val="List Paragraph"/>
    <w:basedOn w:val="a"/>
    <w:uiPriority w:val="34"/>
    <w:qFormat/>
    <w:rsid w:val="008B3919"/>
    <w:pPr>
      <w:spacing w:after="160" w:line="259" w:lineRule="auto"/>
      <w:ind w:left="720"/>
      <w:contextualSpacing/>
    </w:pPr>
    <w:rPr>
      <w:rFonts w:ascii="Calibri" w:hAnsi="Calibri" w:cs="Times New Roman"/>
      <w:sz w:val="22"/>
      <w:szCs w:val="22"/>
      <w:lang w:val="en-US" w:eastAsia="en-US"/>
    </w:rPr>
  </w:style>
  <w:style w:type="character" w:customStyle="1" w:styleId="a6">
    <w:name w:val="Текст у виносці Знак"/>
    <w:basedOn w:val="a0"/>
    <w:link w:val="a5"/>
    <w:uiPriority w:val="99"/>
    <w:semiHidden/>
    <w:locked/>
    <w:rsid w:val="00093657"/>
    <w:rPr>
      <w:rFonts w:ascii="Segoe UI" w:hAnsi="Segoe UI" w:cs="Segoe UI"/>
      <w:sz w:val="18"/>
      <w:szCs w:val="18"/>
      <w:lang w:val="x-none" w:eastAsia="ru-RU"/>
    </w:rPr>
  </w:style>
  <w:style w:type="table" w:styleId="a8">
    <w:name w:val="Table Grid"/>
    <w:basedOn w:val="a1"/>
    <w:uiPriority w:val="39"/>
    <w:rsid w:val="008B391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semiHidden/>
    <w:unhideWhenUsed/>
    <w:rsid w:val="00D13E7A"/>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10AB55-4267-4971-8771-07EFB8FA6E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E6ED01-56A0-4F40-8344-2BED91EE6637}">
  <ds:schemaRefs>
    <ds:schemaRef ds:uri="http://schemas.microsoft.com/sharepoint/v3/contenttype/forms"/>
  </ds:schemaRefs>
</ds:datastoreItem>
</file>

<file path=customXml/itemProps3.xml><?xml version="1.0" encoding="utf-8"?>
<ds:datastoreItem xmlns:ds="http://schemas.openxmlformats.org/officeDocument/2006/customXml" ds:itemID="{583FB5DC-CE38-4DD1-923B-EBA434782FB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2914</Words>
  <Characters>1661</Characters>
  <Application>Microsoft Office Word</Application>
  <DocSecurity>0</DocSecurity>
  <Lines>13</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2021-07-02T07:36:00Z</dcterms:created>
  <dcterms:modified xsi:type="dcterms:W3CDTF">2021-07-02T07:36:00Z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
    <vt:lpwstr/>
  </property>
  <property fmtid="{D5CDD505-2E9C-101B-9397-08002B2CF9AE}" pid="3" name="Hide date">
    <vt:lpwstr/>
  </property>
  <property fmtid="{D5CDD505-2E9C-101B-9397-08002B2CF9AE}" pid="4" name="Classification">
    <vt:lpwstr>Confidential</vt:lpwstr>
  </property>
  <property fmtid="{D5CDD505-2E9C-101B-9397-08002B2CF9AE}" pid="5" name="ContentTypeId">
    <vt:lpwstr>0x0101005082CF9611B70740801F57C691914AA100112606590970F34A82426E1C2D62EACA</vt:lpwstr>
  </property>
</Properties>
</file>