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877" w:rsidRDefault="00B22877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lang w:eastAsia="ru-RU"/>
        </w:rPr>
      </w:pPr>
    </w:p>
    <w:p w:rsidR="007167DA" w:rsidRPr="003D2429" w:rsidRDefault="003D2429" w:rsidP="003D242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lang w:eastAsia="ru-RU"/>
        </w:rPr>
        <w:t xml:space="preserve">                                                                                                                   </w:t>
      </w:r>
      <w:r w:rsidR="007167DA" w:rsidRPr="003D242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До </w:t>
      </w:r>
      <w:r w:rsidR="00075687" w:rsidRPr="003D242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реєстр. </w:t>
      </w:r>
      <w:r w:rsidR="007167DA" w:rsidRPr="003D242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№ </w:t>
      </w:r>
      <w:r w:rsidR="0036650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5723</w:t>
      </w:r>
    </w:p>
    <w:p w:rsidR="007167DA" w:rsidRPr="003D2429" w:rsidRDefault="00B22877" w:rsidP="00F33750">
      <w:pPr>
        <w:spacing w:after="0" w:line="240" w:lineRule="auto"/>
        <w:ind w:left="5663" w:firstLine="709"/>
        <w:jc w:val="center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3D242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</w:t>
      </w:r>
      <w:r w:rsidR="007167DA" w:rsidRPr="003D242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(друге читання)</w:t>
      </w:r>
    </w:p>
    <w:p w:rsidR="00A55B79" w:rsidRDefault="00A55B79" w:rsidP="00A55B7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4"/>
          <w:lang w:eastAsia="ru-RU"/>
        </w:rPr>
      </w:pPr>
    </w:p>
    <w:p w:rsidR="007167DA" w:rsidRPr="006D7B1D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4"/>
          <w:lang w:eastAsia="ru-RU"/>
        </w:rPr>
      </w:pP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4"/>
          <w:lang w:eastAsia="ru-RU"/>
        </w:rPr>
        <w:t>ЗАУВАЖЕННЯ</w:t>
      </w:r>
    </w:p>
    <w:p w:rsidR="00066E6D" w:rsidRDefault="007167DA" w:rsidP="00D535E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до проекту Закону України </w:t>
      </w:r>
    </w:p>
    <w:p w:rsidR="00A2043D" w:rsidRPr="006D7B1D" w:rsidRDefault="00043FF8" w:rsidP="001C0D8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043FF8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7007E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"</w:t>
      </w:r>
      <w:r w:rsidR="001C0D85" w:rsidRPr="001C0D85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Про </w:t>
      </w:r>
      <w:r w:rsidR="0036650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Загальнодержавну цільову соціальну програму "Питна вода України" на 2022-2026 роки</w:t>
      </w:r>
      <w:r w:rsidR="007007E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"</w:t>
      </w:r>
      <w:r w:rsidRPr="00043FF8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7167DA" w:rsidRPr="006D7B1D" w:rsidRDefault="007167DA" w:rsidP="00647EFB">
      <w:pPr>
        <w:spacing w:before="120"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D7B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(реєстраційний № </w:t>
      </w:r>
      <w:r w:rsidR="0036650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5723</w:t>
      </w:r>
      <w:r w:rsidRPr="006D7B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) </w:t>
      </w:r>
    </w:p>
    <w:p w:rsidR="007167DA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16"/>
          <w:szCs w:val="16"/>
          <w:lang w:eastAsia="ru-RU"/>
        </w:rPr>
      </w:pPr>
    </w:p>
    <w:p w:rsidR="001713AE" w:rsidRPr="006D7B1D" w:rsidRDefault="001713AE" w:rsidP="007167DA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16"/>
          <w:szCs w:val="16"/>
          <w:lang w:eastAsia="ru-RU"/>
        </w:rPr>
      </w:pPr>
    </w:p>
    <w:p w:rsidR="00A26A6D" w:rsidRDefault="002D15EC" w:rsidP="00A26A6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6A1">
        <w:rPr>
          <w:rFonts w:ascii="Times New Roman" w:hAnsi="Times New Roman"/>
          <w:sz w:val="28"/>
          <w:szCs w:val="28"/>
        </w:rPr>
        <w:t xml:space="preserve">У Головному юридичному управлінні </w:t>
      </w:r>
      <w:r>
        <w:rPr>
          <w:rFonts w:ascii="Times New Roman" w:hAnsi="Times New Roman"/>
          <w:sz w:val="28"/>
          <w:szCs w:val="28"/>
        </w:rPr>
        <w:t xml:space="preserve">здійснено юридичну експертизу </w:t>
      </w:r>
      <w:r w:rsidRPr="00D146A1">
        <w:rPr>
          <w:rFonts w:ascii="Times New Roman" w:hAnsi="Times New Roman"/>
          <w:sz w:val="28"/>
          <w:szCs w:val="28"/>
        </w:rPr>
        <w:t xml:space="preserve">  підготовлен</w:t>
      </w:r>
      <w:r>
        <w:rPr>
          <w:rFonts w:ascii="Times New Roman" w:hAnsi="Times New Roman"/>
          <w:sz w:val="28"/>
          <w:szCs w:val="28"/>
        </w:rPr>
        <w:t>ого</w:t>
      </w:r>
      <w:r w:rsidRPr="00D146A1">
        <w:rPr>
          <w:rFonts w:ascii="Times New Roman" w:hAnsi="Times New Roman"/>
          <w:sz w:val="28"/>
          <w:szCs w:val="28"/>
        </w:rPr>
        <w:t xml:space="preserve"> Комітетом</w:t>
      </w:r>
      <w:r w:rsidRPr="006C7A58">
        <w:rPr>
          <w:rFonts w:ascii="Times New Roman" w:hAnsi="Times New Roman"/>
          <w:sz w:val="28"/>
          <w:szCs w:val="28"/>
        </w:rPr>
        <w:t xml:space="preserve"> Верховної Ради </w:t>
      </w:r>
      <w:r w:rsidRPr="00F00A11">
        <w:rPr>
          <w:rFonts w:ascii="Times New Roman" w:hAnsi="Times New Roman"/>
          <w:sz w:val="28"/>
          <w:szCs w:val="28"/>
        </w:rPr>
        <w:t xml:space="preserve">України з питань </w:t>
      </w:r>
      <w:r w:rsidR="001C0D85" w:rsidRPr="001C0D85">
        <w:rPr>
          <w:rFonts w:ascii="Times New Roman" w:hAnsi="Times New Roman"/>
          <w:sz w:val="28"/>
          <w:szCs w:val="28"/>
        </w:rPr>
        <w:t xml:space="preserve">екологічної політики та природокористування </w:t>
      </w:r>
      <w:r w:rsidR="00075687" w:rsidRPr="00D146A1">
        <w:rPr>
          <w:rFonts w:ascii="Times New Roman" w:hAnsi="Times New Roman"/>
          <w:sz w:val="28"/>
          <w:szCs w:val="28"/>
        </w:rPr>
        <w:t xml:space="preserve">до другого читання </w:t>
      </w:r>
      <w:r>
        <w:rPr>
          <w:rFonts w:ascii="Times New Roman" w:hAnsi="Times New Roman"/>
          <w:sz w:val="28"/>
          <w:szCs w:val="28"/>
        </w:rPr>
        <w:t>однойменного законопроекту та за наслідками експертизи зазначаємо</w:t>
      </w:r>
      <w:r w:rsidR="00D535EE">
        <w:rPr>
          <w:rFonts w:ascii="Times New Roman" w:hAnsi="Times New Roman"/>
          <w:sz w:val="28"/>
          <w:szCs w:val="28"/>
        </w:rPr>
        <w:t xml:space="preserve"> таке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366501" w:rsidRDefault="00366501" w:rsidP="00A26A6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754FE" w:rsidRPr="00F10098" w:rsidRDefault="00E36993" w:rsidP="00A26A6D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Головне юридичне управління підтримує </w:t>
      </w:r>
      <w:r w:rsidR="00BE603F">
        <w:rPr>
          <w:rFonts w:ascii="Times New Roman" w:hAnsi="Times New Roman"/>
          <w:sz w:val="28"/>
          <w:szCs w:val="28"/>
        </w:rPr>
        <w:t xml:space="preserve">висновок </w:t>
      </w:r>
      <w:r w:rsidR="00C754FE" w:rsidRPr="00C754FE">
        <w:rPr>
          <w:rFonts w:ascii="Times New Roman" w:hAnsi="Times New Roman"/>
          <w:sz w:val="28"/>
          <w:szCs w:val="28"/>
        </w:rPr>
        <w:t>Головного науково-експертного уп</w:t>
      </w:r>
      <w:r w:rsidR="00C754FE">
        <w:rPr>
          <w:rFonts w:ascii="Times New Roman" w:hAnsi="Times New Roman"/>
          <w:sz w:val="28"/>
          <w:szCs w:val="28"/>
        </w:rPr>
        <w:t xml:space="preserve">равління до цього </w:t>
      </w:r>
      <w:r w:rsidR="00BE603F">
        <w:rPr>
          <w:rFonts w:ascii="Times New Roman" w:hAnsi="Times New Roman"/>
          <w:sz w:val="28"/>
          <w:szCs w:val="28"/>
        </w:rPr>
        <w:t>законо</w:t>
      </w:r>
      <w:r w:rsidR="00C754FE">
        <w:rPr>
          <w:rFonts w:ascii="Times New Roman" w:hAnsi="Times New Roman"/>
          <w:sz w:val="28"/>
          <w:szCs w:val="28"/>
        </w:rPr>
        <w:t>проекту від 19.08</w:t>
      </w:r>
      <w:r w:rsidR="0007513A">
        <w:rPr>
          <w:rFonts w:ascii="Times New Roman" w:hAnsi="Times New Roman"/>
          <w:sz w:val="28"/>
          <w:szCs w:val="28"/>
        </w:rPr>
        <w:t>.2021</w:t>
      </w:r>
      <w:r w:rsidR="00E96802">
        <w:rPr>
          <w:rFonts w:ascii="Times New Roman" w:hAnsi="Times New Roman"/>
          <w:sz w:val="28"/>
          <w:szCs w:val="28"/>
        </w:rPr>
        <w:t>. Також</w:t>
      </w:r>
      <w:r>
        <w:rPr>
          <w:rFonts w:ascii="Times New Roman" w:hAnsi="Times New Roman"/>
          <w:sz w:val="28"/>
          <w:szCs w:val="28"/>
        </w:rPr>
        <w:t xml:space="preserve"> вважає</w:t>
      </w:r>
      <w:r w:rsidR="00E96802">
        <w:rPr>
          <w:rFonts w:ascii="Times New Roman" w:hAnsi="Times New Roman"/>
          <w:sz w:val="28"/>
          <w:szCs w:val="28"/>
        </w:rPr>
        <w:t>мо</w:t>
      </w:r>
      <w:r w:rsidR="00C754FE" w:rsidRPr="00C754FE">
        <w:rPr>
          <w:rFonts w:ascii="Times New Roman" w:hAnsi="Times New Roman"/>
          <w:sz w:val="28"/>
          <w:szCs w:val="28"/>
        </w:rPr>
        <w:t xml:space="preserve"> за необхідне </w:t>
      </w:r>
      <w:r w:rsidR="00E96802">
        <w:rPr>
          <w:rFonts w:ascii="Times New Roman" w:hAnsi="Times New Roman"/>
          <w:sz w:val="28"/>
          <w:szCs w:val="28"/>
        </w:rPr>
        <w:t>звернути увагу на наступне</w:t>
      </w:r>
      <w:r w:rsidR="00C754FE" w:rsidRPr="009A626F">
        <w:rPr>
          <w:rFonts w:ascii="Times New Roman" w:hAnsi="Times New Roman"/>
          <w:sz w:val="28"/>
          <w:szCs w:val="28"/>
        </w:rPr>
        <w:t>.</w:t>
      </w:r>
    </w:p>
    <w:p w:rsidR="004B2353" w:rsidRPr="00F10098" w:rsidRDefault="004B2353" w:rsidP="00A26A6D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9A626F" w:rsidRPr="009A626F" w:rsidRDefault="00F10098" w:rsidP="009A626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AF3EBE">
        <w:rPr>
          <w:rFonts w:ascii="Times New Roman" w:hAnsi="Times New Roman"/>
          <w:sz w:val="28"/>
          <w:szCs w:val="28"/>
        </w:rPr>
        <w:t xml:space="preserve">. </w:t>
      </w:r>
      <w:r w:rsidR="009A626F">
        <w:rPr>
          <w:rFonts w:ascii="Times New Roman" w:hAnsi="Times New Roman"/>
          <w:sz w:val="28"/>
          <w:szCs w:val="28"/>
        </w:rPr>
        <w:t>У розділі "</w:t>
      </w:r>
      <w:r w:rsidR="009A626F" w:rsidRPr="009A626F">
        <w:rPr>
          <w:rFonts w:ascii="Times New Roman" w:hAnsi="Times New Roman"/>
          <w:sz w:val="28"/>
          <w:szCs w:val="28"/>
        </w:rPr>
        <w:t>Обсяги т</w:t>
      </w:r>
      <w:r w:rsidR="009A626F">
        <w:rPr>
          <w:rFonts w:ascii="Times New Roman" w:hAnsi="Times New Roman"/>
          <w:sz w:val="28"/>
          <w:szCs w:val="28"/>
        </w:rPr>
        <w:t>а джерела фінансування Програми"</w:t>
      </w:r>
      <w:r w:rsidR="009A626F" w:rsidRPr="009A626F">
        <w:rPr>
          <w:rFonts w:ascii="Times New Roman" w:hAnsi="Times New Roman"/>
          <w:sz w:val="28"/>
          <w:szCs w:val="28"/>
        </w:rPr>
        <w:t xml:space="preserve"> передбачено, що видатки на виконання Програми здійснюватимуться за рахунок коштів Державного бюджету України, у тому числі субвенції на виконання інвестиційн</w:t>
      </w:r>
      <w:r w:rsidR="009A626F">
        <w:rPr>
          <w:rFonts w:ascii="Times New Roman" w:hAnsi="Times New Roman"/>
          <w:sz w:val="28"/>
          <w:szCs w:val="28"/>
        </w:rPr>
        <w:t>их проектів, місцевих бюджетів,</w:t>
      </w:r>
      <w:r w:rsidR="009A626F" w:rsidRPr="009A626F">
        <w:rPr>
          <w:rFonts w:ascii="Times New Roman" w:hAnsi="Times New Roman"/>
          <w:sz w:val="28"/>
          <w:szCs w:val="28"/>
        </w:rPr>
        <w:t xml:space="preserve"> зовнішніх і внутрішніх запозичень, грантів міжнародних організацій, коштів міжнародних програм, благодійних внесків, незаборонених законодавством України.</w:t>
      </w:r>
    </w:p>
    <w:p w:rsidR="009A626F" w:rsidRPr="009A626F" w:rsidRDefault="009A626F" w:rsidP="009A626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A626F">
        <w:rPr>
          <w:rFonts w:ascii="Times New Roman" w:hAnsi="Times New Roman"/>
          <w:sz w:val="28"/>
          <w:szCs w:val="28"/>
        </w:rPr>
        <w:t>По-перше, слід зазначити, що відповідно до Бюджетного кодексу України</w:t>
      </w:r>
      <w:r w:rsidR="00791DDC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r w:rsidR="00791DDC" w:rsidRPr="00791DDC">
        <w:t xml:space="preserve"> </w:t>
      </w:r>
      <w:r w:rsidR="00791DDC" w:rsidRPr="00791DDC">
        <w:rPr>
          <w:rFonts w:ascii="Times New Roman" w:hAnsi="Times New Roman"/>
          <w:sz w:val="28"/>
          <w:szCs w:val="28"/>
        </w:rPr>
        <w:t>на виконання вимог конституційних приписів статті 95 Конституції України,</w:t>
      </w:r>
      <w:r w:rsidRPr="009A626F">
        <w:rPr>
          <w:rFonts w:ascii="Times New Roman" w:hAnsi="Times New Roman"/>
          <w:sz w:val="28"/>
          <w:szCs w:val="28"/>
        </w:rPr>
        <w:t xml:space="preserve"> державні та місцеві запозичення, гранти, благодійні внески є надходженнями Державного бюджету України та місцевих бюджетів.</w:t>
      </w:r>
    </w:p>
    <w:p w:rsidR="009A626F" w:rsidRPr="009A626F" w:rsidRDefault="009A626F" w:rsidP="009A626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A626F">
        <w:rPr>
          <w:rFonts w:ascii="Times New Roman" w:hAnsi="Times New Roman"/>
          <w:sz w:val="28"/>
          <w:szCs w:val="28"/>
        </w:rPr>
        <w:t>По-друге</w:t>
      </w:r>
      <w:r>
        <w:rPr>
          <w:rFonts w:ascii="Times New Roman" w:hAnsi="Times New Roman"/>
          <w:sz w:val="28"/>
          <w:szCs w:val="28"/>
        </w:rPr>
        <w:t>, формулювання "</w:t>
      </w:r>
      <w:r w:rsidRPr="009A626F">
        <w:rPr>
          <w:rFonts w:ascii="Times New Roman" w:hAnsi="Times New Roman"/>
          <w:sz w:val="28"/>
          <w:szCs w:val="28"/>
        </w:rPr>
        <w:t>не заб</w:t>
      </w:r>
      <w:r>
        <w:rPr>
          <w:rFonts w:ascii="Times New Roman" w:hAnsi="Times New Roman"/>
          <w:sz w:val="28"/>
          <w:szCs w:val="28"/>
        </w:rPr>
        <w:t>оронених законодавством України"</w:t>
      </w:r>
      <w:r w:rsidRPr="009A626F">
        <w:rPr>
          <w:rFonts w:ascii="Times New Roman" w:hAnsi="Times New Roman"/>
          <w:sz w:val="28"/>
          <w:szCs w:val="28"/>
        </w:rPr>
        <w:t xml:space="preserve"> не відпо</w:t>
      </w:r>
      <w:r>
        <w:rPr>
          <w:rFonts w:ascii="Times New Roman" w:hAnsi="Times New Roman"/>
          <w:sz w:val="28"/>
          <w:szCs w:val="28"/>
        </w:rPr>
        <w:t>відає статті 15 Закону України "</w:t>
      </w:r>
      <w:r w:rsidRPr="009A626F">
        <w:rPr>
          <w:rFonts w:ascii="Times New Roman" w:hAnsi="Times New Roman"/>
          <w:sz w:val="28"/>
          <w:szCs w:val="28"/>
        </w:rPr>
        <w:t>Про держа</w:t>
      </w:r>
      <w:r>
        <w:rPr>
          <w:rFonts w:ascii="Times New Roman" w:hAnsi="Times New Roman"/>
          <w:sz w:val="28"/>
          <w:szCs w:val="28"/>
        </w:rPr>
        <w:t>вні цільові програми"</w:t>
      </w:r>
      <w:r w:rsidRPr="009A626F">
        <w:rPr>
          <w:rFonts w:ascii="Times New Roman" w:hAnsi="Times New Roman"/>
          <w:sz w:val="28"/>
          <w:szCs w:val="28"/>
        </w:rPr>
        <w:t xml:space="preserve">, згідно з якою розроблення та виконання державної цільової програми здійснюються за рахунок коштів Державного бюджету України, а </w:t>
      </w:r>
      <w:r w:rsidRPr="001577EC">
        <w:rPr>
          <w:rFonts w:ascii="Times New Roman" w:hAnsi="Times New Roman"/>
          <w:sz w:val="28"/>
          <w:szCs w:val="28"/>
          <w:u w:val="single"/>
        </w:rPr>
        <w:t>також інших джерел, передбачених законом</w:t>
      </w:r>
      <w:r w:rsidRPr="009A626F">
        <w:rPr>
          <w:rFonts w:ascii="Times New Roman" w:hAnsi="Times New Roman"/>
          <w:sz w:val="28"/>
          <w:szCs w:val="28"/>
        </w:rPr>
        <w:t>.</w:t>
      </w:r>
    </w:p>
    <w:p w:rsidR="009A626F" w:rsidRPr="009A626F" w:rsidRDefault="009A626F" w:rsidP="009A626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A626F">
        <w:rPr>
          <w:rFonts w:ascii="Times New Roman" w:hAnsi="Times New Roman"/>
          <w:sz w:val="28"/>
          <w:szCs w:val="28"/>
        </w:rPr>
        <w:t xml:space="preserve">Що ж стосується субвенції на виконання інвестиційних проектів, слід зазначити, що виключно за рахунок цих коштів, виходячи з вимог частини </w:t>
      </w:r>
      <w:r w:rsidRPr="009A626F">
        <w:rPr>
          <w:rFonts w:ascii="Times New Roman" w:hAnsi="Times New Roman"/>
          <w:sz w:val="28"/>
          <w:szCs w:val="28"/>
        </w:rPr>
        <w:lastRenderedPageBreak/>
        <w:t>третьої статті 142 Конституції України, і має фінансуватися ця Програма з місцевих бюджетів.</w:t>
      </w:r>
    </w:p>
    <w:p w:rsidR="009A626F" w:rsidRDefault="009A626F" w:rsidP="00AF3EB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A626F">
        <w:rPr>
          <w:rFonts w:ascii="Times New Roman" w:hAnsi="Times New Roman"/>
          <w:sz w:val="28"/>
          <w:szCs w:val="28"/>
        </w:rPr>
        <w:tab/>
        <w:t xml:space="preserve">  </w:t>
      </w:r>
    </w:p>
    <w:p w:rsidR="003D4C9F" w:rsidRDefault="001577EC" w:rsidP="00490D2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F3EBE">
        <w:rPr>
          <w:rFonts w:ascii="Times New Roman" w:hAnsi="Times New Roman"/>
          <w:sz w:val="28"/>
          <w:szCs w:val="28"/>
        </w:rPr>
        <w:t>. В розділі "</w:t>
      </w:r>
      <w:r w:rsidR="00AF3EBE" w:rsidRPr="00AF3EBE">
        <w:rPr>
          <w:rFonts w:ascii="Times New Roman" w:hAnsi="Times New Roman"/>
          <w:sz w:val="28"/>
          <w:szCs w:val="28"/>
        </w:rPr>
        <w:t>Очікувані результати, ефектив</w:t>
      </w:r>
      <w:r w:rsidR="00AF3EBE">
        <w:rPr>
          <w:rFonts w:ascii="Times New Roman" w:hAnsi="Times New Roman"/>
          <w:sz w:val="28"/>
          <w:szCs w:val="28"/>
        </w:rPr>
        <w:t>ність Програми" зазначено, що "Е</w:t>
      </w:r>
      <w:r w:rsidR="00AF3EBE" w:rsidRPr="00AF3EBE">
        <w:rPr>
          <w:rFonts w:ascii="Times New Roman" w:hAnsi="Times New Roman"/>
          <w:sz w:val="28"/>
          <w:szCs w:val="28"/>
        </w:rPr>
        <w:t xml:space="preserve">фективність виконання Програми </w:t>
      </w:r>
      <w:r w:rsidR="00594166">
        <w:rPr>
          <w:rFonts w:ascii="Times New Roman" w:hAnsi="Times New Roman"/>
          <w:sz w:val="28"/>
          <w:szCs w:val="28"/>
        </w:rPr>
        <w:t xml:space="preserve">визначатиметься </w:t>
      </w:r>
      <w:r w:rsidR="00AF3EBE" w:rsidRPr="00AF3EBE">
        <w:rPr>
          <w:rFonts w:ascii="Times New Roman" w:hAnsi="Times New Roman"/>
          <w:sz w:val="28"/>
          <w:szCs w:val="28"/>
        </w:rPr>
        <w:t>відповідно до Методики оцінки ефективності виконання Загальнодержавно</w:t>
      </w:r>
      <w:r w:rsidR="00AF3EBE">
        <w:rPr>
          <w:rFonts w:ascii="Times New Roman" w:hAnsi="Times New Roman"/>
          <w:sz w:val="28"/>
          <w:szCs w:val="28"/>
        </w:rPr>
        <w:t>ї цільової соціальної програми "</w:t>
      </w:r>
      <w:r w:rsidR="00AF3EBE" w:rsidRPr="00AF3EBE">
        <w:rPr>
          <w:rFonts w:ascii="Times New Roman" w:hAnsi="Times New Roman"/>
          <w:sz w:val="28"/>
          <w:szCs w:val="28"/>
        </w:rPr>
        <w:t xml:space="preserve">Питна </w:t>
      </w:r>
      <w:r w:rsidR="00AF3EBE">
        <w:rPr>
          <w:rFonts w:ascii="Times New Roman" w:hAnsi="Times New Roman"/>
          <w:sz w:val="28"/>
          <w:szCs w:val="28"/>
        </w:rPr>
        <w:t>вода України" на 2022-2026 роки"</w:t>
      </w:r>
      <w:r w:rsidR="00AF3EBE" w:rsidRPr="00AF3EBE">
        <w:rPr>
          <w:rFonts w:ascii="Times New Roman" w:hAnsi="Times New Roman"/>
          <w:sz w:val="28"/>
          <w:szCs w:val="28"/>
        </w:rPr>
        <w:t>. Проте</w:t>
      </w:r>
      <w:r w:rsidR="009A626F">
        <w:rPr>
          <w:rFonts w:ascii="Times New Roman" w:hAnsi="Times New Roman"/>
          <w:sz w:val="28"/>
          <w:szCs w:val="28"/>
        </w:rPr>
        <w:t>, у законопроекті</w:t>
      </w:r>
      <w:r w:rsidR="0054477B">
        <w:rPr>
          <w:rFonts w:ascii="Times New Roman" w:hAnsi="Times New Roman"/>
          <w:sz w:val="28"/>
          <w:szCs w:val="28"/>
        </w:rPr>
        <w:t xml:space="preserve"> </w:t>
      </w:r>
      <w:r w:rsidR="009A626F">
        <w:rPr>
          <w:rFonts w:ascii="Times New Roman" w:hAnsi="Times New Roman"/>
          <w:sz w:val="28"/>
          <w:szCs w:val="28"/>
        </w:rPr>
        <w:t>залишається невизначеним орган</w:t>
      </w:r>
      <w:r w:rsidR="0054477B">
        <w:rPr>
          <w:rFonts w:ascii="Times New Roman" w:hAnsi="Times New Roman"/>
          <w:sz w:val="28"/>
          <w:szCs w:val="28"/>
        </w:rPr>
        <w:t xml:space="preserve"> виконавчої влади, який має</w:t>
      </w:r>
      <w:r w:rsidR="00AF3EBE">
        <w:rPr>
          <w:rFonts w:ascii="Times New Roman" w:hAnsi="Times New Roman"/>
          <w:sz w:val="28"/>
          <w:szCs w:val="28"/>
        </w:rPr>
        <w:t xml:space="preserve"> затверд</w:t>
      </w:r>
      <w:r w:rsidR="0054477B">
        <w:rPr>
          <w:rFonts w:ascii="Times New Roman" w:hAnsi="Times New Roman"/>
          <w:sz w:val="28"/>
          <w:szCs w:val="28"/>
        </w:rPr>
        <w:t>ити таку методику</w:t>
      </w:r>
      <w:r w:rsidR="009A626F">
        <w:rPr>
          <w:rFonts w:ascii="Times New Roman" w:hAnsi="Times New Roman"/>
          <w:sz w:val="28"/>
          <w:szCs w:val="28"/>
        </w:rPr>
        <w:t>.</w:t>
      </w:r>
      <w:r w:rsidR="00490D29" w:rsidRPr="00490D29">
        <w:rPr>
          <w:rFonts w:ascii="Times New Roman" w:hAnsi="Times New Roman"/>
          <w:sz w:val="28"/>
          <w:szCs w:val="28"/>
        </w:rPr>
        <w:t xml:space="preserve"> </w:t>
      </w:r>
      <w:r w:rsidR="00490D29">
        <w:rPr>
          <w:rFonts w:ascii="Times New Roman" w:hAnsi="Times New Roman"/>
          <w:sz w:val="28"/>
          <w:szCs w:val="28"/>
        </w:rPr>
        <w:t xml:space="preserve">Відтак, пропонуємо у законопроекті визначити такий орган влади, </w:t>
      </w:r>
      <w:r w:rsidR="00490D29" w:rsidRPr="00490D29">
        <w:rPr>
          <w:rFonts w:ascii="Times New Roman" w:hAnsi="Times New Roman"/>
          <w:sz w:val="28"/>
          <w:szCs w:val="28"/>
        </w:rPr>
        <w:t xml:space="preserve">що б відповідало вимогам якості закону в контексті верховенства права (стаття 8 Конституції України) як принципової ознаки правової держави </w:t>
      </w:r>
      <w:r w:rsidR="00490D29">
        <w:rPr>
          <w:rFonts w:ascii="Times New Roman" w:hAnsi="Times New Roman"/>
          <w:sz w:val="28"/>
          <w:szCs w:val="28"/>
        </w:rPr>
        <w:t>(стаття 1 Конституції України).</w:t>
      </w:r>
    </w:p>
    <w:p w:rsidR="00594166" w:rsidRDefault="00594166" w:rsidP="00A26A6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66501" w:rsidRDefault="00E36993" w:rsidP="00A26A6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7513A">
        <w:rPr>
          <w:rFonts w:ascii="Times New Roman" w:hAnsi="Times New Roman"/>
          <w:sz w:val="28"/>
          <w:szCs w:val="28"/>
        </w:rPr>
        <w:t xml:space="preserve">. </w:t>
      </w:r>
      <w:r w:rsidR="00005CCC">
        <w:rPr>
          <w:rFonts w:ascii="Times New Roman" w:hAnsi="Times New Roman"/>
          <w:sz w:val="28"/>
          <w:szCs w:val="28"/>
        </w:rPr>
        <w:t xml:space="preserve">Положення </w:t>
      </w:r>
      <w:r>
        <w:rPr>
          <w:rFonts w:ascii="Times New Roman" w:hAnsi="Times New Roman"/>
          <w:sz w:val="28"/>
          <w:szCs w:val="28"/>
        </w:rPr>
        <w:t>розділів</w:t>
      </w:r>
      <w:r w:rsidR="00594166">
        <w:rPr>
          <w:rFonts w:ascii="Times New Roman" w:hAnsi="Times New Roman"/>
          <w:sz w:val="28"/>
          <w:szCs w:val="28"/>
        </w:rPr>
        <w:t xml:space="preserve"> </w:t>
      </w:r>
      <w:r w:rsidR="00594166" w:rsidRPr="00594166">
        <w:rPr>
          <w:rFonts w:ascii="Times New Roman" w:hAnsi="Times New Roman"/>
          <w:sz w:val="28"/>
          <w:szCs w:val="28"/>
        </w:rPr>
        <w:t>"З</w:t>
      </w:r>
      <w:r w:rsidR="00ED6082" w:rsidRPr="00594166">
        <w:rPr>
          <w:rFonts w:ascii="Times New Roman" w:hAnsi="Times New Roman"/>
          <w:sz w:val="28"/>
          <w:szCs w:val="28"/>
        </w:rPr>
        <w:t>авдання</w:t>
      </w:r>
      <w:r w:rsidR="00594166" w:rsidRPr="00594166">
        <w:rPr>
          <w:rFonts w:ascii="Times New Roman" w:hAnsi="Times New Roman"/>
          <w:sz w:val="28"/>
          <w:szCs w:val="28"/>
        </w:rPr>
        <w:t xml:space="preserve"> і заходи</w:t>
      </w:r>
      <w:r w:rsidR="00ED6082" w:rsidRPr="00594166">
        <w:rPr>
          <w:rFonts w:ascii="Times New Roman" w:hAnsi="Times New Roman"/>
          <w:sz w:val="28"/>
          <w:szCs w:val="28"/>
        </w:rPr>
        <w:t xml:space="preserve"> Програми</w:t>
      </w:r>
      <w:r w:rsidR="00594166" w:rsidRPr="00594166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 і</w:t>
      </w:r>
      <w:r w:rsidR="00ED6082" w:rsidRPr="00594166">
        <w:rPr>
          <w:rFonts w:ascii="Times New Roman" w:hAnsi="Times New Roman"/>
          <w:sz w:val="28"/>
          <w:szCs w:val="28"/>
        </w:rPr>
        <w:t xml:space="preserve"> </w:t>
      </w:r>
      <w:r w:rsidRPr="00594166">
        <w:rPr>
          <w:rFonts w:ascii="Times New Roman" w:hAnsi="Times New Roman"/>
          <w:sz w:val="28"/>
          <w:szCs w:val="28"/>
        </w:rPr>
        <w:t>"Шляхи і способи розв'язання проблеми"</w:t>
      </w:r>
      <w:r>
        <w:rPr>
          <w:rFonts w:ascii="Times New Roman" w:hAnsi="Times New Roman"/>
          <w:sz w:val="28"/>
          <w:szCs w:val="28"/>
        </w:rPr>
        <w:t xml:space="preserve"> </w:t>
      </w:r>
      <w:r w:rsidR="004B2353" w:rsidRPr="00594166">
        <w:rPr>
          <w:rFonts w:ascii="Times New Roman" w:hAnsi="Times New Roman"/>
          <w:sz w:val="28"/>
          <w:szCs w:val="28"/>
        </w:rPr>
        <w:t>дублюють</w:t>
      </w:r>
      <w:r>
        <w:rPr>
          <w:rFonts w:ascii="Times New Roman" w:hAnsi="Times New Roman"/>
          <w:sz w:val="28"/>
          <w:szCs w:val="28"/>
        </w:rPr>
        <w:t>ся.</w:t>
      </w:r>
      <w:r w:rsidR="00594166" w:rsidRPr="00594166">
        <w:rPr>
          <w:rFonts w:ascii="Times New Roman" w:hAnsi="Times New Roman"/>
          <w:sz w:val="28"/>
          <w:szCs w:val="28"/>
        </w:rPr>
        <w:t xml:space="preserve"> </w:t>
      </w:r>
    </w:p>
    <w:p w:rsidR="003250A7" w:rsidRPr="00E36993" w:rsidRDefault="006D7171" w:rsidP="00E36993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</w:p>
    <w:p w:rsidR="003250A7" w:rsidRPr="003250A7" w:rsidRDefault="003250A7" w:rsidP="003250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</w:pPr>
      <w:r w:rsidRPr="003250A7">
        <w:rPr>
          <w:rFonts w:ascii="Times New Roman" w:eastAsia="Times New Roman" w:hAnsi="Times New Roman" w:cs="Courier New"/>
          <w:b/>
          <w:color w:val="000000"/>
          <w:sz w:val="28"/>
          <w:szCs w:val="28"/>
          <w:lang w:eastAsia="ru-RU"/>
        </w:rPr>
        <w:t xml:space="preserve">Узагальнюючий висновок: </w:t>
      </w:r>
      <w:r w:rsidRPr="003250A7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>законопроект може бути прийнятий у другому читанні з урахуванням зауважень Головного юридичного управління.</w:t>
      </w:r>
    </w:p>
    <w:p w:rsidR="003250A7" w:rsidRPr="003250A7" w:rsidRDefault="003250A7" w:rsidP="003250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0257A" w:rsidRDefault="0000257A" w:rsidP="00647EFB">
      <w:pPr>
        <w:spacing w:after="0" w:line="240" w:lineRule="auto"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020E36" w:rsidRDefault="00020E36" w:rsidP="00647EFB">
      <w:pPr>
        <w:spacing w:after="0" w:line="240" w:lineRule="auto"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167DA" w:rsidRPr="004751AB" w:rsidRDefault="007167DA" w:rsidP="00647EFB">
      <w:pPr>
        <w:spacing w:after="0" w:line="240" w:lineRule="auto"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751A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Заступник керівника</w:t>
      </w:r>
    </w:p>
    <w:p w:rsidR="00CE6A4B" w:rsidRPr="006D7B1D" w:rsidRDefault="007167DA" w:rsidP="00647EFB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751A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Головного юридичного управління</w:t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ab/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ab/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ab/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ab/>
      </w:r>
      <w:r w:rsidRPr="0000614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В.МІЛОВАНОВ</w:t>
      </w:r>
      <w:r w:rsidR="003C5FA9" w:rsidRPr="006D7B1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3C5FA9" w:rsidRPr="006D7B1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3C5FA9" w:rsidRPr="006D7B1D">
        <w:rPr>
          <w:rFonts w:ascii="Times New Roman" w:hAnsi="Times New Roman"/>
          <w:color w:val="000000" w:themeColor="text1"/>
          <w:sz w:val="28"/>
          <w:szCs w:val="28"/>
        </w:rPr>
        <w:tab/>
      </w:r>
    </w:p>
    <w:sectPr w:rsidR="00CE6A4B" w:rsidRPr="006D7B1D" w:rsidSect="00A55B79">
      <w:headerReference w:type="default" r:id="rId8"/>
      <w:headerReference w:type="first" r:id="rId9"/>
      <w:footerReference w:type="first" r:id="rId10"/>
      <w:pgSz w:w="11906" w:h="16838"/>
      <w:pgMar w:top="1134" w:right="851" w:bottom="1418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58A" w:rsidRDefault="0001758A" w:rsidP="005E306B">
      <w:pPr>
        <w:spacing w:after="0" w:line="240" w:lineRule="auto"/>
      </w:pPr>
      <w:r>
        <w:separator/>
      </w:r>
    </w:p>
  </w:endnote>
  <w:endnote w:type="continuationSeparator" w:id="0">
    <w:p w:rsidR="0001758A" w:rsidRDefault="0001758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B0B" w:rsidRDefault="00D35B0B">
    <w:pPr>
      <w:pStyle w:val="a5"/>
      <w:jc w:val="center"/>
    </w:pPr>
  </w:p>
  <w:p w:rsidR="00D35B0B" w:rsidRDefault="00D35B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58A" w:rsidRDefault="0001758A" w:rsidP="005E306B">
      <w:pPr>
        <w:spacing w:after="0" w:line="240" w:lineRule="auto"/>
      </w:pPr>
      <w:r>
        <w:separator/>
      </w:r>
    </w:p>
  </w:footnote>
  <w:footnote w:type="continuationSeparator" w:id="0">
    <w:p w:rsidR="0001758A" w:rsidRDefault="0001758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6057644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6D7B1D" w:rsidRPr="006D7B1D" w:rsidRDefault="00D05026" w:rsidP="00D05026">
        <w:pPr>
          <w:pStyle w:val="a3"/>
          <w:tabs>
            <w:tab w:val="left" w:pos="1055"/>
          </w:tabs>
          <w:rPr>
            <w:rFonts w:ascii="Times New Roman" w:hAnsi="Times New Roman"/>
            <w:sz w:val="28"/>
            <w:szCs w:val="28"/>
          </w:rPr>
        </w:pPr>
        <w:r>
          <w:tab/>
        </w:r>
        <w:r>
          <w:tab/>
        </w:r>
        <w:r w:rsidR="006D7B1D" w:rsidRPr="006D7B1D">
          <w:rPr>
            <w:rFonts w:ascii="Times New Roman" w:hAnsi="Times New Roman"/>
            <w:sz w:val="28"/>
            <w:szCs w:val="28"/>
          </w:rPr>
          <w:fldChar w:fldCharType="begin"/>
        </w:r>
        <w:r w:rsidR="006D7B1D" w:rsidRPr="006D7B1D">
          <w:rPr>
            <w:rFonts w:ascii="Times New Roman" w:hAnsi="Times New Roman"/>
            <w:sz w:val="28"/>
            <w:szCs w:val="28"/>
          </w:rPr>
          <w:instrText>PAGE   \* MERGEFORMAT</w:instrText>
        </w:r>
        <w:r w:rsidR="006D7B1D" w:rsidRPr="006D7B1D">
          <w:rPr>
            <w:rFonts w:ascii="Times New Roman" w:hAnsi="Times New Roman"/>
            <w:sz w:val="28"/>
            <w:szCs w:val="28"/>
          </w:rPr>
          <w:fldChar w:fldCharType="separate"/>
        </w:r>
        <w:r w:rsidR="00E96802">
          <w:rPr>
            <w:rFonts w:ascii="Times New Roman" w:hAnsi="Times New Roman"/>
            <w:noProof/>
            <w:sz w:val="28"/>
            <w:szCs w:val="28"/>
          </w:rPr>
          <w:t>2</w:t>
        </w:r>
        <w:r w:rsidR="006D7B1D" w:rsidRPr="006D7B1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C39F6"/>
    <w:multiLevelType w:val="hybridMultilevel"/>
    <w:tmpl w:val="9634AF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57A"/>
    <w:rsid w:val="00005CCC"/>
    <w:rsid w:val="00005E93"/>
    <w:rsid w:val="0000614B"/>
    <w:rsid w:val="000119AA"/>
    <w:rsid w:val="000120C8"/>
    <w:rsid w:val="00015855"/>
    <w:rsid w:val="00015C54"/>
    <w:rsid w:val="000163C3"/>
    <w:rsid w:val="000165F0"/>
    <w:rsid w:val="0001758A"/>
    <w:rsid w:val="00020BAE"/>
    <w:rsid w:val="00020E36"/>
    <w:rsid w:val="000228AC"/>
    <w:rsid w:val="00025B7A"/>
    <w:rsid w:val="00032514"/>
    <w:rsid w:val="000374B8"/>
    <w:rsid w:val="00043243"/>
    <w:rsid w:val="00043FF8"/>
    <w:rsid w:val="00044DBE"/>
    <w:rsid w:val="0005417D"/>
    <w:rsid w:val="00061292"/>
    <w:rsid w:val="000661C5"/>
    <w:rsid w:val="00066E6D"/>
    <w:rsid w:val="00074AC3"/>
    <w:rsid w:val="0007513A"/>
    <w:rsid w:val="00075687"/>
    <w:rsid w:val="0007592F"/>
    <w:rsid w:val="000777D5"/>
    <w:rsid w:val="0009689E"/>
    <w:rsid w:val="00097CD9"/>
    <w:rsid w:val="000A6D5C"/>
    <w:rsid w:val="000B6CE8"/>
    <w:rsid w:val="000C212B"/>
    <w:rsid w:val="000E04FD"/>
    <w:rsid w:val="000E7774"/>
    <w:rsid w:val="000F1586"/>
    <w:rsid w:val="000F5B91"/>
    <w:rsid w:val="000F62F4"/>
    <w:rsid w:val="00101DA7"/>
    <w:rsid w:val="00114572"/>
    <w:rsid w:val="001301B8"/>
    <w:rsid w:val="00134496"/>
    <w:rsid w:val="00141617"/>
    <w:rsid w:val="00142DBF"/>
    <w:rsid w:val="001577EC"/>
    <w:rsid w:val="00160553"/>
    <w:rsid w:val="001713AE"/>
    <w:rsid w:val="0017630E"/>
    <w:rsid w:val="00183FA8"/>
    <w:rsid w:val="00190FFA"/>
    <w:rsid w:val="0019108F"/>
    <w:rsid w:val="001966F0"/>
    <w:rsid w:val="00197D73"/>
    <w:rsid w:val="001C0376"/>
    <w:rsid w:val="001C0D85"/>
    <w:rsid w:val="001D1645"/>
    <w:rsid w:val="001D3C24"/>
    <w:rsid w:val="001E12D1"/>
    <w:rsid w:val="001E75F7"/>
    <w:rsid w:val="001E7A0F"/>
    <w:rsid w:val="001F4F61"/>
    <w:rsid w:val="001F660C"/>
    <w:rsid w:val="0020151A"/>
    <w:rsid w:val="002025FA"/>
    <w:rsid w:val="00204C68"/>
    <w:rsid w:val="00210DEC"/>
    <w:rsid w:val="002134F0"/>
    <w:rsid w:val="00215C46"/>
    <w:rsid w:val="00226A5E"/>
    <w:rsid w:val="00230BCA"/>
    <w:rsid w:val="0023306C"/>
    <w:rsid w:val="00235A6D"/>
    <w:rsid w:val="00235AF1"/>
    <w:rsid w:val="00235CD7"/>
    <w:rsid w:val="00235F8C"/>
    <w:rsid w:val="00241840"/>
    <w:rsid w:val="002519D4"/>
    <w:rsid w:val="00252E21"/>
    <w:rsid w:val="00257629"/>
    <w:rsid w:val="00264F96"/>
    <w:rsid w:val="0026696B"/>
    <w:rsid w:val="00272B08"/>
    <w:rsid w:val="002752FC"/>
    <w:rsid w:val="00275BAE"/>
    <w:rsid w:val="00277F90"/>
    <w:rsid w:val="00280B6E"/>
    <w:rsid w:val="00283E57"/>
    <w:rsid w:val="002864F3"/>
    <w:rsid w:val="00291C94"/>
    <w:rsid w:val="00292B31"/>
    <w:rsid w:val="0029578E"/>
    <w:rsid w:val="002A506C"/>
    <w:rsid w:val="002A58E0"/>
    <w:rsid w:val="002A5D4C"/>
    <w:rsid w:val="002A7A9D"/>
    <w:rsid w:val="002B324B"/>
    <w:rsid w:val="002B5FC1"/>
    <w:rsid w:val="002D0561"/>
    <w:rsid w:val="002D15EC"/>
    <w:rsid w:val="002E0A18"/>
    <w:rsid w:val="002E31BF"/>
    <w:rsid w:val="002E44DA"/>
    <w:rsid w:val="002F2C35"/>
    <w:rsid w:val="003050CE"/>
    <w:rsid w:val="003079A0"/>
    <w:rsid w:val="00315CAE"/>
    <w:rsid w:val="00321E97"/>
    <w:rsid w:val="00324967"/>
    <w:rsid w:val="003250A7"/>
    <w:rsid w:val="0032663E"/>
    <w:rsid w:val="00342114"/>
    <w:rsid w:val="00352C86"/>
    <w:rsid w:val="00366501"/>
    <w:rsid w:val="00373196"/>
    <w:rsid w:val="003913CF"/>
    <w:rsid w:val="003C26BE"/>
    <w:rsid w:val="003C2BBA"/>
    <w:rsid w:val="003C4813"/>
    <w:rsid w:val="003C5FA9"/>
    <w:rsid w:val="003D0F58"/>
    <w:rsid w:val="003D1CBA"/>
    <w:rsid w:val="003D2429"/>
    <w:rsid w:val="003D4C9F"/>
    <w:rsid w:val="003E3C57"/>
    <w:rsid w:val="00403D82"/>
    <w:rsid w:val="004115C2"/>
    <w:rsid w:val="0042416D"/>
    <w:rsid w:val="00426AE9"/>
    <w:rsid w:val="004306A4"/>
    <w:rsid w:val="00451750"/>
    <w:rsid w:val="00464586"/>
    <w:rsid w:val="00467015"/>
    <w:rsid w:val="004713FD"/>
    <w:rsid w:val="004751AB"/>
    <w:rsid w:val="00477727"/>
    <w:rsid w:val="00483719"/>
    <w:rsid w:val="00490D29"/>
    <w:rsid w:val="004978B2"/>
    <w:rsid w:val="004A0BAD"/>
    <w:rsid w:val="004A7D02"/>
    <w:rsid w:val="004B2353"/>
    <w:rsid w:val="004B7A64"/>
    <w:rsid w:val="004E4F5C"/>
    <w:rsid w:val="004E60A4"/>
    <w:rsid w:val="004E652D"/>
    <w:rsid w:val="004E66B2"/>
    <w:rsid w:val="004F28C1"/>
    <w:rsid w:val="004F7B8A"/>
    <w:rsid w:val="004F7DD6"/>
    <w:rsid w:val="00500C0C"/>
    <w:rsid w:val="0050620F"/>
    <w:rsid w:val="00516B3C"/>
    <w:rsid w:val="0052301C"/>
    <w:rsid w:val="0054477B"/>
    <w:rsid w:val="00545C30"/>
    <w:rsid w:val="0055005A"/>
    <w:rsid w:val="00552899"/>
    <w:rsid w:val="00555A09"/>
    <w:rsid w:val="0056352F"/>
    <w:rsid w:val="00575D13"/>
    <w:rsid w:val="005776E4"/>
    <w:rsid w:val="00577981"/>
    <w:rsid w:val="005844A9"/>
    <w:rsid w:val="00594166"/>
    <w:rsid w:val="00597C88"/>
    <w:rsid w:val="005A0CA7"/>
    <w:rsid w:val="005A4728"/>
    <w:rsid w:val="005B71F5"/>
    <w:rsid w:val="005B7AA1"/>
    <w:rsid w:val="005C45D9"/>
    <w:rsid w:val="005C688A"/>
    <w:rsid w:val="005C69C6"/>
    <w:rsid w:val="005C77D6"/>
    <w:rsid w:val="005D210F"/>
    <w:rsid w:val="005D4B9C"/>
    <w:rsid w:val="005D4C8B"/>
    <w:rsid w:val="005E306B"/>
    <w:rsid w:val="005E6576"/>
    <w:rsid w:val="005F13F5"/>
    <w:rsid w:val="005F20B5"/>
    <w:rsid w:val="00604009"/>
    <w:rsid w:val="006070C4"/>
    <w:rsid w:val="00624241"/>
    <w:rsid w:val="00624A99"/>
    <w:rsid w:val="00626A3E"/>
    <w:rsid w:val="00632EE8"/>
    <w:rsid w:val="00634A7D"/>
    <w:rsid w:val="006457F0"/>
    <w:rsid w:val="006470B4"/>
    <w:rsid w:val="00647EFB"/>
    <w:rsid w:val="00652665"/>
    <w:rsid w:val="00661D41"/>
    <w:rsid w:val="00662042"/>
    <w:rsid w:val="00662A81"/>
    <w:rsid w:val="0066623D"/>
    <w:rsid w:val="0068064D"/>
    <w:rsid w:val="00683FCF"/>
    <w:rsid w:val="00687EE2"/>
    <w:rsid w:val="006B1762"/>
    <w:rsid w:val="006B7FA8"/>
    <w:rsid w:val="006D3341"/>
    <w:rsid w:val="006D3562"/>
    <w:rsid w:val="006D3A29"/>
    <w:rsid w:val="006D4A2F"/>
    <w:rsid w:val="006D7165"/>
    <w:rsid w:val="006D7171"/>
    <w:rsid w:val="006D7B1D"/>
    <w:rsid w:val="006F10E8"/>
    <w:rsid w:val="007007E6"/>
    <w:rsid w:val="007111BF"/>
    <w:rsid w:val="00713BB1"/>
    <w:rsid w:val="00713E93"/>
    <w:rsid w:val="007167DA"/>
    <w:rsid w:val="0073224C"/>
    <w:rsid w:val="00734B44"/>
    <w:rsid w:val="007370CD"/>
    <w:rsid w:val="00743116"/>
    <w:rsid w:val="00747003"/>
    <w:rsid w:val="00751BF1"/>
    <w:rsid w:val="00753557"/>
    <w:rsid w:val="007639A9"/>
    <w:rsid w:val="00765E0F"/>
    <w:rsid w:val="00772D3B"/>
    <w:rsid w:val="0077490D"/>
    <w:rsid w:val="00782E6B"/>
    <w:rsid w:val="00791DDC"/>
    <w:rsid w:val="007938DD"/>
    <w:rsid w:val="00793F4D"/>
    <w:rsid w:val="00797CF6"/>
    <w:rsid w:val="00797E46"/>
    <w:rsid w:val="007A1681"/>
    <w:rsid w:val="007C1467"/>
    <w:rsid w:val="007C4A39"/>
    <w:rsid w:val="007D3CDC"/>
    <w:rsid w:val="007D5577"/>
    <w:rsid w:val="007F4F5B"/>
    <w:rsid w:val="007F5D91"/>
    <w:rsid w:val="0080545D"/>
    <w:rsid w:val="00811E1E"/>
    <w:rsid w:val="00813F72"/>
    <w:rsid w:val="00814552"/>
    <w:rsid w:val="00824C37"/>
    <w:rsid w:val="00840760"/>
    <w:rsid w:val="0084282F"/>
    <w:rsid w:val="00845FAF"/>
    <w:rsid w:val="00856897"/>
    <w:rsid w:val="00861388"/>
    <w:rsid w:val="008711D5"/>
    <w:rsid w:val="00873ADF"/>
    <w:rsid w:val="00877BE3"/>
    <w:rsid w:val="00880639"/>
    <w:rsid w:val="0088266C"/>
    <w:rsid w:val="00885DD3"/>
    <w:rsid w:val="00891687"/>
    <w:rsid w:val="008B4AD5"/>
    <w:rsid w:val="008B531D"/>
    <w:rsid w:val="008B7D93"/>
    <w:rsid w:val="008C027E"/>
    <w:rsid w:val="008D34F0"/>
    <w:rsid w:val="008D6ADE"/>
    <w:rsid w:val="008E00B5"/>
    <w:rsid w:val="008E5D81"/>
    <w:rsid w:val="00916890"/>
    <w:rsid w:val="00917CB3"/>
    <w:rsid w:val="00941549"/>
    <w:rsid w:val="00945416"/>
    <w:rsid w:val="00945B68"/>
    <w:rsid w:val="00953581"/>
    <w:rsid w:val="00956ABE"/>
    <w:rsid w:val="00957D31"/>
    <w:rsid w:val="00964B1C"/>
    <w:rsid w:val="00983CD6"/>
    <w:rsid w:val="009906F3"/>
    <w:rsid w:val="009A132B"/>
    <w:rsid w:val="009A626F"/>
    <w:rsid w:val="009A720A"/>
    <w:rsid w:val="009B3C5F"/>
    <w:rsid w:val="009B6687"/>
    <w:rsid w:val="009C06EB"/>
    <w:rsid w:val="009C1282"/>
    <w:rsid w:val="009D4C3D"/>
    <w:rsid w:val="009D7113"/>
    <w:rsid w:val="009E0BDF"/>
    <w:rsid w:val="009E36BF"/>
    <w:rsid w:val="009E6566"/>
    <w:rsid w:val="009F2D9B"/>
    <w:rsid w:val="009F3A3D"/>
    <w:rsid w:val="009F7F1C"/>
    <w:rsid w:val="00A00059"/>
    <w:rsid w:val="00A0719D"/>
    <w:rsid w:val="00A1693B"/>
    <w:rsid w:val="00A2043D"/>
    <w:rsid w:val="00A205E6"/>
    <w:rsid w:val="00A22E58"/>
    <w:rsid w:val="00A25C8B"/>
    <w:rsid w:val="00A26918"/>
    <w:rsid w:val="00A26A6D"/>
    <w:rsid w:val="00A30B28"/>
    <w:rsid w:val="00A33901"/>
    <w:rsid w:val="00A51B69"/>
    <w:rsid w:val="00A522CF"/>
    <w:rsid w:val="00A53532"/>
    <w:rsid w:val="00A55B79"/>
    <w:rsid w:val="00A56AF3"/>
    <w:rsid w:val="00A712CC"/>
    <w:rsid w:val="00A728E6"/>
    <w:rsid w:val="00A73BC8"/>
    <w:rsid w:val="00A82DEC"/>
    <w:rsid w:val="00A82E3F"/>
    <w:rsid w:val="00A833C8"/>
    <w:rsid w:val="00AA3D5A"/>
    <w:rsid w:val="00AB6092"/>
    <w:rsid w:val="00AC2802"/>
    <w:rsid w:val="00AD369F"/>
    <w:rsid w:val="00AD7F82"/>
    <w:rsid w:val="00AE08B8"/>
    <w:rsid w:val="00AF3EBE"/>
    <w:rsid w:val="00B07F9B"/>
    <w:rsid w:val="00B13503"/>
    <w:rsid w:val="00B22877"/>
    <w:rsid w:val="00B22C2B"/>
    <w:rsid w:val="00B57ED1"/>
    <w:rsid w:val="00B630D3"/>
    <w:rsid w:val="00B70A2B"/>
    <w:rsid w:val="00B76FB8"/>
    <w:rsid w:val="00B82B71"/>
    <w:rsid w:val="00B84A3C"/>
    <w:rsid w:val="00BA0578"/>
    <w:rsid w:val="00BA3D97"/>
    <w:rsid w:val="00BB3858"/>
    <w:rsid w:val="00BC1732"/>
    <w:rsid w:val="00BC1E80"/>
    <w:rsid w:val="00BC2AB3"/>
    <w:rsid w:val="00BC35CE"/>
    <w:rsid w:val="00BD0287"/>
    <w:rsid w:val="00BD0801"/>
    <w:rsid w:val="00BD1B48"/>
    <w:rsid w:val="00BD5A2E"/>
    <w:rsid w:val="00BE0454"/>
    <w:rsid w:val="00BE5305"/>
    <w:rsid w:val="00BE603F"/>
    <w:rsid w:val="00BE644B"/>
    <w:rsid w:val="00BF1B84"/>
    <w:rsid w:val="00BF1E95"/>
    <w:rsid w:val="00BF501B"/>
    <w:rsid w:val="00C00C39"/>
    <w:rsid w:val="00C06AE0"/>
    <w:rsid w:val="00C11FB6"/>
    <w:rsid w:val="00C12C7E"/>
    <w:rsid w:val="00C210AE"/>
    <w:rsid w:val="00C27AE9"/>
    <w:rsid w:val="00C316D5"/>
    <w:rsid w:val="00C33513"/>
    <w:rsid w:val="00C438CB"/>
    <w:rsid w:val="00C5108F"/>
    <w:rsid w:val="00C63CAE"/>
    <w:rsid w:val="00C754FE"/>
    <w:rsid w:val="00C94713"/>
    <w:rsid w:val="00C953E9"/>
    <w:rsid w:val="00CA4F3B"/>
    <w:rsid w:val="00CC167F"/>
    <w:rsid w:val="00CC39A1"/>
    <w:rsid w:val="00CC4D65"/>
    <w:rsid w:val="00CD3C10"/>
    <w:rsid w:val="00CD4A38"/>
    <w:rsid w:val="00CD63F5"/>
    <w:rsid w:val="00CE3E1B"/>
    <w:rsid w:val="00CE4A7C"/>
    <w:rsid w:val="00CE66FF"/>
    <w:rsid w:val="00CE6A4B"/>
    <w:rsid w:val="00CF2941"/>
    <w:rsid w:val="00CF6C37"/>
    <w:rsid w:val="00D0320C"/>
    <w:rsid w:val="00D03687"/>
    <w:rsid w:val="00D05026"/>
    <w:rsid w:val="00D23A2D"/>
    <w:rsid w:val="00D242C2"/>
    <w:rsid w:val="00D35B0B"/>
    <w:rsid w:val="00D535EE"/>
    <w:rsid w:val="00D56A89"/>
    <w:rsid w:val="00D57170"/>
    <w:rsid w:val="00D57E1B"/>
    <w:rsid w:val="00D73DBE"/>
    <w:rsid w:val="00D74807"/>
    <w:rsid w:val="00D80070"/>
    <w:rsid w:val="00D945C2"/>
    <w:rsid w:val="00DC753F"/>
    <w:rsid w:val="00DC78C1"/>
    <w:rsid w:val="00DD0064"/>
    <w:rsid w:val="00DD6C75"/>
    <w:rsid w:val="00DF2F2C"/>
    <w:rsid w:val="00E00196"/>
    <w:rsid w:val="00E03590"/>
    <w:rsid w:val="00E03E02"/>
    <w:rsid w:val="00E07660"/>
    <w:rsid w:val="00E25246"/>
    <w:rsid w:val="00E30079"/>
    <w:rsid w:val="00E3258E"/>
    <w:rsid w:val="00E36993"/>
    <w:rsid w:val="00E3699E"/>
    <w:rsid w:val="00E50354"/>
    <w:rsid w:val="00E51174"/>
    <w:rsid w:val="00E63326"/>
    <w:rsid w:val="00E73720"/>
    <w:rsid w:val="00E75448"/>
    <w:rsid w:val="00E81FAE"/>
    <w:rsid w:val="00E84F1F"/>
    <w:rsid w:val="00E85BCF"/>
    <w:rsid w:val="00E90069"/>
    <w:rsid w:val="00E956F5"/>
    <w:rsid w:val="00E96802"/>
    <w:rsid w:val="00EB454D"/>
    <w:rsid w:val="00EB5064"/>
    <w:rsid w:val="00ED447C"/>
    <w:rsid w:val="00ED54C1"/>
    <w:rsid w:val="00ED6082"/>
    <w:rsid w:val="00EE11CD"/>
    <w:rsid w:val="00EE1A88"/>
    <w:rsid w:val="00EE3362"/>
    <w:rsid w:val="00EF09C9"/>
    <w:rsid w:val="00EF51A5"/>
    <w:rsid w:val="00F01A33"/>
    <w:rsid w:val="00F10098"/>
    <w:rsid w:val="00F205D1"/>
    <w:rsid w:val="00F20A2C"/>
    <w:rsid w:val="00F26326"/>
    <w:rsid w:val="00F3026B"/>
    <w:rsid w:val="00F33750"/>
    <w:rsid w:val="00F42CDE"/>
    <w:rsid w:val="00F44513"/>
    <w:rsid w:val="00F55423"/>
    <w:rsid w:val="00F62376"/>
    <w:rsid w:val="00F8286B"/>
    <w:rsid w:val="00F91DD3"/>
    <w:rsid w:val="00F91F19"/>
    <w:rsid w:val="00FA190C"/>
    <w:rsid w:val="00FA1DD4"/>
    <w:rsid w:val="00FA692D"/>
    <w:rsid w:val="00FA6CC2"/>
    <w:rsid w:val="00FB3DFE"/>
    <w:rsid w:val="00FB4A01"/>
    <w:rsid w:val="00FB6520"/>
    <w:rsid w:val="00FC2685"/>
    <w:rsid w:val="00FC3DF4"/>
    <w:rsid w:val="00FC658C"/>
    <w:rsid w:val="00FE1078"/>
    <w:rsid w:val="00FE7FF4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  <w14:docId w14:val="5847EFC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9AA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845FAF"/>
    <w:pPr>
      <w:ind w:left="720"/>
      <w:contextualSpacing/>
    </w:pPr>
  </w:style>
  <w:style w:type="character" w:customStyle="1" w:styleId="CharStyle12">
    <w:name w:val="Char Style 12"/>
    <w:link w:val="Style2"/>
    <w:locked/>
    <w:rsid w:val="00D74807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D74807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styleId="af1">
    <w:name w:val="Hyperlink"/>
    <w:basedOn w:val="a0"/>
    <w:uiPriority w:val="99"/>
    <w:semiHidden/>
    <w:unhideWhenUsed/>
    <w:rsid w:val="009E0BDF"/>
    <w:rPr>
      <w:color w:val="0563C1"/>
      <w:u w:val="single"/>
    </w:rPr>
  </w:style>
  <w:style w:type="paragraph" w:customStyle="1" w:styleId="gmail-rvps2">
    <w:name w:val="gmail-rvps2"/>
    <w:basedOn w:val="a"/>
    <w:rsid w:val="009E0BD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uk-UA"/>
    </w:rPr>
  </w:style>
  <w:style w:type="character" w:styleId="af2">
    <w:name w:val="Emphasis"/>
    <w:basedOn w:val="a0"/>
    <w:qFormat/>
    <w:locked/>
    <w:rsid w:val="004E66B2"/>
    <w:rPr>
      <w:i/>
      <w:iCs/>
    </w:rPr>
  </w:style>
  <w:style w:type="character" w:customStyle="1" w:styleId="CharStyle5">
    <w:name w:val="Char Style 5"/>
    <w:link w:val="Style4"/>
    <w:locked/>
    <w:rsid w:val="00953581"/>
    <w:rPr>
      <w:sz w:val="27"/>
      <w:szCs w:val="27"/>
      <w:shd w:val="clear" w:color="auto" w:fill="FFFFFF"/>
    </w:rPr>
  </w:style>
  <w:style w:type="paragraph" w:customStyle="1" w:styleId="Style4">
    <w:name w:val="Style 4"/>
    <w:basedOn w:val="a"/>
    <w:link w:val="CharStyle5"/>
    <w:rsid w:val="00953581"/>
    <w:pPr>
      <w:widowControl w:val="0"/>
      <w:shd w:val="clear" w:color="auto" w:fill="FFFFFF"/>
      <w:spacing w:after="300" w:line="240" w:lineRule="atLeast"/>
    </w:pPr>
    <w:rPr>
      <w:sz w:val="27"/>
      <w:szCs w:val="27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3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16B82-97E4-4816-BCBF-375EB4085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2806</TotalTime>
  <Pages>2</Pages>
  <Words>333</Words>
  <Characters>2554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Куцел Олена Василівна</cp:lastModifiedBy>
  <cp:revision>87</cp:revision>
  <cp:lastPrinted>2021-12-09T13:26:00Z</cp:lastPrinted>
  <dcterms:created xsi:type="dcterms:W3CDTF">2021-02-24T10:02:00Z</dcterms:created>
  <dcterms:modified xsi:type="dcterms:W3CDTF">2021-12-09T15:10:00Z</dcterms:modified>
</cp:coreProperties>
</file>