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7B2" w:rsidRPr="004A5166" w:rsidRDefault="00C037B2" w:rsidP="00A8516B">
      <w:pPr>
        <w:spacing w:after="0" w:line="240" w:lineRule="auto"/>
        <w:ind w:firstLine="708"/>
        <w:jc w:val="right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  <w:r w:rsidRPr="004A5166">
        <w:rPr>
          <w:rFonts w:eastAsia="Times New Roman" w:cs="Times New Roman"/>
          <w:szCs w:val="24"/>
          <w:lang w:eastAsia="ru-RU"/>
        </w:rPr>
        <w:t>Про</w:t>
      </w:r>
      <w:r w:rsidR="00A35FDF">
        <w:rPr>
          <w:rFonts w:eastAsia="Times New Roman" w:cs="Times New Roman"/>
          <w:szCs w:val="24"/>
          <w:lang w:eastAsia="ru-RU"/>
        </w:rPr>
        <w:t>е</w:t>
      </w:r>
      <w:r w:rsidRPr="004A5166">
        <w:rPr>
          <w:rFonts w:eastAsia="Times New Roman" w:cs="Times New Roman"/>
          <w:szCs w:val="24"/>
          <w:lang w:eastAsia="ru-RU"/>
        </w:rPr>
        <w:t>кт</w:t>
      </w:r>
    </w:p>
    <w:p w:rsidR="00C037B2" w:rsidRPr="004A5166" w:rsidRDefault="00C037B2" w:rsidP="00C037B2">
      <w:pPr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 w:rsidRPr="004A5166">
        <w:rPr>
          <w:rFonts w:eastAsia="Times New Roman" w:cs="Times New Roman"/>
          <w:szCs w:val="24"/>
          <w:lang w:eastAsia="ru-RU"/>
        </w:rPr>
        <w:t>вноситься народними депутатами</w:t>
      </w:r>
    </w:p>
    <w:p w:rsidR="00C037B2" w:rsidRPr="004A5166" w:rsidRDefault="00C037B2" w:rsidP="00C037B2">
      <w:pPr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 w:rsidRPr="004A5166">
        <w:rPr>
          <w:rFonts w:eastAsia="Times New Roman" w:cs="Times New Roman"/>
          <w:szCs w:val="24"/>
          <w:lang w:eastAsia="ru-RU"/>
        </w:rPr>
        <w:t>України – членами Тимчасової слідчої</w:t>
      </w:r>
    </w:p>
    <w:p w:rsidR="00C037B2" w:rsidRPr="004A5166" w:rsidRDefault="00C037B2" w:rsidP="00C037B2">
      <w:pPr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 w:rsidRPr="004A5166">
        <w:rPr>
          <w:rFonts w:eastAsia="Times New Roman" w:cs="Times New Roman"/>
          <w:szCs w:val="24"/>
          <w:lang w:eastAsia="ru-RU"/>
        </w:rPr>
        <w:t>комісії Верховної Ради України</w:t>
      </w:r>
    </w:p>
    <w:p w:rsidR="00C037B2" w:rsidRPr="004A5166" w:rsidRDefault="00C037B2" w:rsidP="00C037B2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C037B2" w:rsidRPr="004A5166" w:rsidRDefault="00C037B2" w:rsidP="00C037B2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C037B2" w:rsidRPr="004A5166" w:rsidRDefault="00C037B2" w:rsidP="00C037B2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</w:p>
    <w:p w:rsidR="00C037B2" w:rsidRPr="004A5166" w:rsidRDefault="00C037B2" w:rsidP="00C037B2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</w:p>
    <w:p w:rsidR="00C037B2" w:rsidRPr="004A5166" w:rsidRDefault="00C037B2" w:rsidP="00C037B2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4A5166">
        <w:rPr>
          <w:rFonts w:eastAsia="Times New Roman" w:cs="Times New Roman"/>
          <w:b/>
          <w:szCs w:val="24"/>
          <w:lang w:eastAsia="ru-RU"/>
        </w:rPr>
        <w:t>ПОСТАНОВА</w:t>
      </w:r>
    </w:p>
    <w:p w:rsidR="00C037B2" w:rsidRPr="004A5166" w:rsidRDefault="00C037B2" w:rsidP="00C037B2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4A5166">
        <w:rPr>
          <w:rFonts w:eastAsia="Times New Roman" w:cs="Times New Roman"/>
          <w:b/>
          <w:szCs w:val="24"/>
          <w:lang w:eastAsia="ru-RU"/>
        </w:rPr>
        <w:t>ВЕРХОВНОЇ РАДИ УКРАЇНИ</w:t>
      </w:r>
    </w:p>
    <w:p w:rsidR="00C037B2" w:rsidRPr="004A5166" w:rsidRDefault="00C037B2" w:rsidP="00C037B2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</w:p>
    <w:p w:rsidR="00F5326B" w:rsidRPr="004A5166" w:rsidRDefault="00C037B2" w:rsidP="00F5326B">
      <w:pPr>
        <w:shd w:val="clear" w:color="auto" w:fill="FFFFFF"/>
        <w:spacing w:after="360"/>
        <w:jc w:val="center"/>
        <w:textAlignment w:val="baseline"/>
        <w:outlineLvl w:val="2"/>
        <w:rPr>
          <w:rFonts w:asciiTheme="majorBidi" w:hAnsiTheme="majorBidi"/>
          <w:b/>
          <w:color w:val="000000" w:themeColor="text1"/>
          <w:szCs w:val="28"/>
        </w:rPr>
      </w:pPr>
      <w:r w:rsidRPr="004A5166">
        <w:rPr>
          <w:rFonts w:eastAsia="Times New Roman" w:cs="Times New Roman"/>
          <w:b/>
          <w:szCs w:val="20"/>
          <w:lang w:eastAsia="ru-RU"/>
        </w:rPr>
        <w:t>Про звіт</w:t>
      </w:r>
      <w:r w:rsidR="00F5326B" w:rsidRPr="004A5166">
        <w:rPr>
          <w:rFonts w:eastAsia="Times New Roman" w:cs="Times New Roman"/>
          <w:b/>
          <w:szCs w:val="20"/>
          <w:lang w:eastAsia="ru-RU"/>
        </w:rPr>
        <w:t xml:space="preserve"> </w:t>
      </w:r>
      <w:r w:rsidR="00F5326B" w:rsidRPr="004A5166">
        <w:rPr>
          <w:rFonts w:asciiTheme="majorBidi" w:hAnsiTheme="majorBidi"/>
          <w:b/>
          <w:bCs/>
          <w:color w:val="000000" w:themeColor="text1"/>
          <w:szCs w:val="28"/>
        </w:rPr>
        <w:t>Тимчасової слідчої комісії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соціальних послуг</w:t>
      </w:r>
    </w:p>
    <w:p w:rsidR="007D6AE1" w:rsidRPr="004A5166" w:rsidRDefault="00C037B2" w:rsidP="00F5326B">
      <w:pPr>
        <w:ind w:firstLine="680"/>
        <w:jc w:val="both"/>
        <w:rPr>
          <w:b/>
          <w:color w:val="000000"/>
          <w:szCs w:val="28"/>
        </w:rPr>
      </w:pPr>
      <w:r w:rsidRPr="004A5166">
        <w:rPr>
          <w:rFonts w:eastAsia="Times New Roman" w:cs="Times New Roman"/>
          <w:szCs w:val="24"/>
          <w:lang w:eastAsia="ru-RU"/>
        </w:rPr>
        <w:t xml:space="preserve">Заслухавши та обговоривши звіт </w:t>
      </w:r>
      <w:r w:rsidR="00F5326B" w:rsidRPr="004A5166">
        <w:rPr>
          <w:rFonts w:asciiTheme="majorBidi" w:hAnsiTheme="majorBidi"/>
          <w:bCs/>
          <w:color w:val="000000" w:themeColor="text1"/>
          <w:szCs w:val="28"/>
        </w:rPr>
        <w:t xml:space="preserve">Тимчасової слідчої комісії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</w:t>
      </w:r>
      <w:r w:rsidR="00F5326B" w:rsidRPr="004A5166">
        <w:rPr>
          <w:bCs/>
          <w:color w:val="000000" w:themeColor="text1"/>
          <w:szCs w:val="28"/>
        </w:rPr>
        <w:t>соціальних послуг</w:t>
      </w:r>
      <w:r w:rsidR="00F5326B" w:rsidRPr="004A5166">
        <w:rPr>
          <w:color w:val="000000"/>
          <w:szCs w:val="28"/>
        </w:rPr>
        <w:t xml:space="preserve">, утвореної відповідно до </w:t>
      </w:r>
      <w:r w:rsidR="004A5166" w:rsidRPr="004A5166">
        <w:rPr>
          <w:color w:val="000000"/>
          <w:szCs w:val="28"/>
        </w:rPr>
        <w:t>п</w:t>
      </w:r>
      <w:r w:rsidR="00F5326B" w:rsidRPr="004A5166">
        <w:rPr>
          <w:color w:val="000000"/>
          <w:szCs w:val="28"/>
        </w:rPr>
        <w:t xml:space="preserve">останови Верховної Ради України від 18 лютого 2021 року № </w:t>
      </w:r>
      <w:r w:rsidR="007D6AE1" w:rsidRPr="004A5166">
        <w:rPr>
          <w:color w:val="000000"/>
          <w:szCs w:val="28"/>
        </w:rPr>
        <w:t>1251-</w:t>
      </w:r>
      <w:r w:rsidR="007D6AE1" w:rsidRPr="004A5166">
        <w:rPr>
          <w:rFonts w:eastAsia="Arial Unicode MS"/>
          <w:bCs/>
          <w:szCs w:val="28"/>
          <w:lang w:eastAsia="uk-UA"/>
        </w:rPr>
        <w:t xml:space="preserve">IX, Верховна Рада України </w:t>
      </w:r>
      <w:r w:rsidR="007D6AE1" w:rsidRPr="004A5166">
        <w:rPr>
          <w:rFonts w:eastAsia="Arial Unicode MS"/>
          <w:b/>
          <w:bCs/>
          <w:szCs w:val="28"/>
          <w:lang w:eastAsia="uk-UA"/>
        </w:rPr>
        <w:t>постановляє:</w:t>
      </w:r>
    </w:p>
    <w:p w:rsidR="00C037B2" w:rsidRPr="004A5166" w:rsidRDefault="009D6E52" w:rsidP="00F5326B">
      <w:pPr>
        <w:spacing w:after="0" w:line="270" w:lineRule="atLeast"/>
        <w:ind w:right="98" w:firstLine="720"/>
        <w:jc w:val="both"/>
        <w:rPr>
          <w:rFonts w:eastAsia="Times New Roman" w:cs="Times New Roman"/>
          <w:szCs w:val="28"/>
          <w:lang w:eastAsia="uk-UA"/>
        </w:rPr>
      </w:pPr>
      <w:r w:rsidRPr="004A5166">
        <w:rPr>
          <w:rFonts w:eastAsia="Times New Roman" w:cs="Times New Roman"/>
          <w:szCs w:val="28"/>
          <w:lang w:eastAsia="uk-UA"/>
        </w:rPr>
        <w:t xml:space="preserve">1. </w:t>
      </w:r>
      <w:r w:rsidR="00A0628E" w:rsidRPr="004A5166">
        <w:rPr>
          <w:rFonts w:eastAsia="Times New Roman" w:cs="Times New Roman"/>
          <w:szCs w:val="28"/>
          <w:lang w:eastAsia="uk-UA"/>
        </w:rPr>
        <w:t>З</w:t>
      </w:r>
      <w:r w:rsidR="00C037B2" w:rsidRPr="004A5166">
        <w:rPr>
          <w:rFonts w:eastAsia="Times New Roman" w:cs="Times New Roman"/>
          <w:szCs w:val="28"/>
          <w:lang w:eastAsia="uk-UA"/>
        </w:rPr>
        <w:t xml:space="preserve">віт </w:t>
      </w:r>
      <w:r w:rsidR="00F5326B" w:rsidRPr="004A5166">
        <w:rPr>
          <w:rFonts w:asciiTheme="majorBidi" w:hAnsiTheme="majorBidi"/>
          <w:bCs/>
          <w:color w:val="000000" w:themeColor="text1"/>
          <w:szCs w:val="28"/>
        </w:rPr>
        <w:t xml:space="preserve">Тимчасової слідчої комісії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</w:t>
      </w:r>
      <w:r w:rsidR="00F5326B" w:rsidRPr="004A5166">
        <w:rPr>
          <w:bCs/>
          <w:color w:val="000000" w:themeColor="text1"/>
          <w:szCs w:val="28"/>
        </w:rPr>
        <w:t xml:space="preserve">соціальних послуг </w:t>
      </w:r>
      <w:r w:rsidR="00306001" w:rsidRPr="004A5166">
        <w:rPr>
          <w:color w:val="000000"/>
          <w:szCs w:val="28"/>
        </w:rPr>
        <w:t>(далі – звіт Тимчасової слідчої комісії</w:t>
      </w:r>
      <w:r w:rsidR="00F5326B" w:rsidRPr="004A5166">
        <w:rPr>
          <w:color w:val="000000"/>
          <w:szCs w:val="28"/>
        </w:rPr>
        <w:t>)</w:t>
      </w:r>
      <w:r w:rsidR="00F5326B" w:rsidRPr="004A5166">
        <w:rPr>
          <w:rFonts w:eastAsia="Times New Roman" w:cs="Times New Roman"/>
          <w:szCs w:val="28"/>
          <w:lang w:eastAsia="uk-UA"/>
        </w:rPr>
        <w:t xml:space="preserve"> </w:t>
      </w:r>
      <w:r w:rsidR="00C037B2" w:rsidRPr="004A5166">
        <w:rPr>
          <w:rFonts w:eastAsia="Times New Roman" w:cs="Times New Roman"/>
          <w:szCs w:val="28"/>
          <w:lang w:eastAsia="uk-UA"/>
        </w:rPr>
        <w:t>взяти до відома.</w:t>
      </w:r>
    </w:p>
    <w:p w:rsidR="009D6E52" w:rsidRPr="004A5166" w:rsidRDefault="00B15308" w:rsidP="000C1CF7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bCs/>
          <w:color w:val="000000"/>
          <w:szCs w:val="28"/>
          <w:lang w:eastAsia="uk-UA"/>
        </w:rPr>
      </w:pPr>
      <w:r w:rsidRPr="004A5166">
        <w:rPr>
          <w:rFonts w:eastAsia="Times New Roman" w:cs="Times New Roman"/>
          <w:szCs w:val="28"/>
          <w:lang w:eastAsia="uk-UA"/>
        </w:rPr>
        <w:t xml:space="preserve">  </w:t>
      </w:r>
      <w:r w:rsidR="00C037B2" w:rsidRPr="004A5166">
        <w:rPr>
          <w:rFonts w:eastAsia="Times New Roman" w:cs="Times New Roman"/>
          <w:szCs w:val="28"/>
          <w:lang w:eastAsia="uk-UA"/>
        </w:rPr>
        <w:t xml:space="preserve">2. </w:t>
      </w:r>
      <w:r w:rsidR="009D6E52" w:rsidRPr="004A5166">
        <w:rPr>
          <w:rFonts w:eastAsia="Times New Roman" w:cs="Times New Roman"/>
          <w:szCs w:val="28"/>
          <w:lang w:eastAsia="uk-UA"/>
        </w:rPr>
        <w:t xml:space="preserve">З метою подальшого </w:t>
      </w:r>
      <w:r w:rsidR="00F5326B" w:rsidRPr="004A5166">
        <w:rPr>
          <w:rFonts w:eastAsia="Times New Roman" w:cs="Times New Roman"/>
          <w:szCs w:val="28"/>
          <w:lang w:eastAsia="uk-UA"/>
        </w:rPr>
        <w:t xml:space="preserve">розслідування фактів порушень прав дітей під час реформування системи закладів інституційного догляду та виховання, </w:t>
      </w:r>
      <w:r w:rsidR="00F5326B" w:rsidRPr="004A5166">
        <w:rPr>
          <w:rFonts w:eastAsia="Times New Roman" w:cs="Times New Roman"/>
          <w:bCs/>
          <w:color w:val="000000"/>
          <w:szCs w:val="28"/>
          <w:lang w:eastAsia="uk-UA"/>
        </w:rPr>
        <w:t xml:space="preserve">розслідування фактів порушень щодо </w:t>
      </w:r>
      <w:r w:rsidR="00F5326B" w:rsidRPr="004A5166">
        <w:rPr>
          <w:rFonts w:eastAsia="Times New Roman" w:cs="Times New Roman"/>
          <w:szCs w:val="28"/>
          <w:lang w:eastAsia="uk-UA"/>
        </w:rPr>
        <w:t xml:space="preserve">реалізації права дитини на сімейне виховання та усиновлення, </w:t>
      </w:r>
      <w:r w:rsidR="00F5326B" w:rsidRPr="004A5166">
        <w:rPr>
          <w:rFonts w:eastAsia="Times New Roman" w:cs="Times New Roman"/>
          <w:bCs/>
          <w:color w:val="000000"/>
          <w:szCs w:val="28"/>
          <w:lang w:eastAsia="uk-UA"/>
        </w:rPr>
        <w:t>розслідування фактів порушень у сфері р</w:t>
      </w:r>
      <w:r w:rsidR="00F5326B" w:rsidRPr="004A5166">
        <w:rPr>
          <w:rFonts w:eastAsia="Times New Roman" w:cs="Times New Roman"/>
          <w:bCs/>
          <w:szCs w:val="28"/>
          <w:lang w:eastAsia="uk-UA"/>
        </w:rPr>
        <w:t>озвитку (модернізації) соціальних послуг, які пр</w:t>
      </w:r>
      <w:r w:rsidR="000C1CF7" w:rsidRPr="004A5166">
        <w:rPr>
          <w:rFonts w:eastAsia="Times New Roman" w:cs="Times New Roman"/>
          <w:bCs/>
          <w:szCs w:val="28"/>
          <w:lang w:eastAsia="uk-UA"/>
        </w:rPr>
        <w:t>извели до порушення прав дітей,</w:t>
      </w:r>
      <w:r w:rsidR="00862AA0" w:rsidRPr="004A5166">
        <w:rPr>
          <w:rFonts w:eastAsia="Times New Roman" w:cs="Times New Roman"/>
          <w:szCs w:val="28"/>
          <w:lang w:eastAsia="uk-UA"/>
        </w:rPr>
        <w:t xml:space="preserve"> а також у зв’язку з необхідністю аналізу </w:t>
      </w:r>
      <w:r w:rsidR="000C1CF7" w:rsidRPr="004A5166">
        <w:rPr>
          <w:rFonts w:eastAsia="Times New Roman" w:cs="Times New Roman"/>
          <w:szCs w:val="28"/>
          <w:lang w:eastAsia="uk-UA"/>
        </w:rPr>
        <w:t xml:space="preserve">результатів розслідувань </w:t>
      </w:r>
      <w:r w:rsidR="009D6E52" w:rsidRPr="004A5166">
        <w:rPr>
          <w:rFonts w:eastAsia="Times New Roman" w:cs="Times New Roman"/>
          <w:szCs w:val="28"/>
          <w:lang w:eastAsia="uk-UA"/>
        </w:rPr>
        <w:t xml:space="preserve">продовжити роботу Тимчасової слідчої </w:t>
      </w:r>
      <w:r w:rsidR="00310B35" w:rsidRPr="004A5166">
        <w:rPr>
          <w:rFonts w:eastAsia="Times New Roman" w:cs="Times New Roman"/>
          <w:szCs w:val="28"/>
          <w:lang w:eastAsia="uk-UA"/>
        </w:rPr>
        <w:t xml:space="preserve">комісії </w:t>
      </w:r>
      <w:r w:rsidR="00C5287D" w:rsidRPr="004A5166">
        <w:rPr>
          <w:rFonts w:eastAsia="Times New Roman" w:cs="Times New Roman"/>
          <w:szCs w:val="28"/>
          <w:lang w:eastAsia="uk-UA"/>
        </w:rPr>
        <w:t>на шість</w:t>
      </w:r>
      <w:r w:rsidRPr="004A5166">
        <w:rPr>
          <w:rFonts w:eastAsia="Times New Roman" w:cs="Times New Roman"/>
          <w:szCs w:val="28"/>
          <w:lang w:eastAsia="uk-UA"/>
        </w:rPr>
        <w:t xml:space="preserve"> місяців, до 18 лютого 2022 року.</w:t>
      </w:r>
    </w:p>
    <w:p w:rsidR="008B5399" w:rsidRPr="004A5166" w:rsidRDefault="009D6E52" w:rsidP="00D015B1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4A5166">
        <w:rPr>
          <w:rFonts w:eastAsia="Times New Roman" w:cs="Times New Roman"/>
          <w:szCs w:val="28"/>
          <w:lang w:eastAsia="uk-UA"/>
        </w:rPr>
        <w:t xml:space="preserve">3. </w:t>
      </w:r>
      <w:r w:rsidR="00C037B2" w:rsidRPr="004A5166">
        <w:rPr>
          <w:rFonts w:eastAsia="Times New Roman" w:cs="Times New Roman"/>
          <w:szCs w:val="28"/>
          <w:lang w:eastAsia="uk-UA"/>
        </w:rPr>
        <w:t xml:space="preserve">Направити </w:t>
      </w:r>
      <w:r w:rsidR="00641055" w:rsidRPr="004A5166">
        <w:rPr>
          <w:rFonts w:eastAsia="Times New Roman" w:cs="Times New Roman"/>
          <w:szCs w:val="28"/>
          <w:lang w:eastAsia="uk-UA"/>
        </w:rPr>
        <w:t>звіт</w:t>
      </w:r>
      <w:r w:rsidR="008B5399" w:rsidRPr="004A5166">
        <w:rPr>
          <w:rFonts w:eastAsia="Times New Roman" w:cs="Times New Roman"/>
          <w:szCs w:val="28"/>
          <w:lang w:eastAsia="uk-UA"/>
        </w:rPr>
        <w:t xml:space="preserve"> </w:t>
      </w:r>
      <w:r w:rsidR="004A5166">
        <w:rPr>
          <w:rFonts w:eastAsia="Times New Roman" w:cs="Times New Roman"/>
          <w:szCs w:val="28"/>
          <w:lang w:eastAsia="uk-UA"/>
        </w:rPr>
        <w:t xml:space="preserve">Тимчасової </w:t>
      </w:r>
      <w:r w:rsidR="008B5399" w:rsidRPr="004A5166">
        <w:rPr>
          <w:rFonts w:eastAsia="Times New Roman" w:cs="Times New Roman"/>
          <w:szCs w:val="28"/>
          <w:lang w:eastAsia="uk-UA"/>
        </w:rPr>
        <w:t>слідчої комісії Президенту України, Прем’єр-міністру України.</w:t>
      </w:r>
    </w:p>
    <w:p w:rsidR="00C037B2" w:rsidRPr="004A5166" w:rsidRDefault="00641055" w:rsidP="00D015B1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4A5166">
        <w:rPr>
          <w:rFonts w:eastAsia="Times New Roman" w:cs="Times New Roman"/>
          <w:szCs w:val="28"/>
          <w:lang w:eastAsia="uk-UA"/>
        </w:rPr>
        <w:t xml:space="preserve">4. Направити звіт </w:t>
      </w:r>
      <w:r w:rsidR="00C037B2" w:rsidRPr="004A5166">
        <w:rPr>
          <w:rFonts w:eastAsia="Times New Roman" w:cs="Times New Roman"/>
          <w:szCs w:val="28"/>
          <w:lang w:eastAsia="uk-UA"/>
        </w:rPr>
        <w:t xml:space="preserve">Тимчасової слідчої комісії до Кабінету Міністрів України, </w:t>
      </w:r>
      <w:r w:rsidR="00B15308" w:rsidRPr="004A5166">
        <w:rPr>
          <w:szCs w:val="28"/>
        </w:rPr>
        <w:t xml:space="preserve">Міністерства соціальної політики України, Міністерства освіти і </w:t>
      </w:r>
      <w:r w:rsidR="00B15308" w:rsidRPr="004A5166">
        <w:rPr>
          <w:szCs w:val="28"/>
        </w:rPr>
        <w:lastRenderedPageBreak/>
        <w:t>науки України, Міністерства охорони здоров'я України, Уповноваженому Верховної Ради з прав людини, Офісу Генерального прокурора, Державного бюро розслідувань, Національної поліції України</w:t>
      </w:r>
      <w:r w:rsidR="00D015B1" w:rsidRPr="004A5166">
        <w:rPr>
          <w:rFonts w:eastAsia="Times New Roman" w:cs="Times New Roman"/>
          <w:szCs w:val="28"/>
          <w:lang w:eastAsia="uk-UA"/>
        </w:rPr>
        <w:t xml:space="preserve">, </w:t>
      </w:r>
      <w:r w:rsidR="00C037B2" w:rsidRPr="004A5166">
        <w:rPr>
          <w:rFonts w:eastAsia="Times New Roman" w:cs="Times New Roman"/>
          <w:szCs w:val="28"/>
          <w:lang w:eastAsia="uk-UA"/>
        </w:rPr>
        <w:t>для розгляду в межах компетенції та відповідного реагування.</w:t>
      </w:r>
    </w:p>
    <w:p w:rsidR="00C037B2" w:rsidRPr="004A5166" w:rsidRDefault="009D6E52" w:rsidP="00E13DA2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4A5166">
        <w:rPr>
          <w:rFonts w:eastAsia="Times New Roman" w:cs="Times New Roman"/>
          <w:szCs w:val="28"/>
          <w:lang w:eastAsia="uk-UA"/>
        </w:rPr>
        <w:t>4</w:t>
      </w:r>
      <w:r w:rsidR="00C037B2" w:rsidRPr="004A5166">
        <w:rPr>
          <w:rFonts w:eastAsia="Times New Roman" w:cs="Times New Roman"/>
          <w:szCs w:val="28"/>
          <w:lang w:eastAsia="uk-UA"/>
        </w:rPr>
        <w:t xml:space="preserve">. </w:t>
      </w:r>
      <w:r w:rsidR="00E13DA2" w:rsidRPr="004A5166">
        <w:rPr>
          <w:rFonts w:eastAsia="Times New Roman" w:cs="Times New Roman"/>
          <w:szCs w:val="28"/>
          <w:lang w:eastAsia="uk-UA"/>
        </w:rPr>
        <w:t xml:space="preserve">Кабінету Міністрів України, </w:t>
      </w:r>
      <w:r w:rsidR="00B15308" w:rsidRPr="004A5166">
        <w:rPr>
          <w:rFonts w:eastAsia="Times New Roman" w:cs="Times New Roman"/>
          <w:szCs w:val="28"/>
          <w:lang w:eastAsia="uk-UA"/>
        </w:rPr>
        <w:t xml:space="preserve">Міністерству соціальної політики України, </w:t>
      </w:r>
      <w:r w:rsidR="00E13DA2" w:rsidRPr="004A5166">
        <w:rPr>
          <w:rFonts w:eastAsia="Times New Roman" w:cs="Times New Roman"/>
          <w:szCs w:val="28"/>
          <w:lang w:eastAsia="uk-UA"/>
        </w:rPr>
        <w:t>Міністерств</w:t>
      </w:r>
      <w:r w:rsidR="00B15308" w:rsidRPr="004A5166">
        <w:rPr>
          <w:rFonts w:eastAsia="Times New Roman" w:cs="Times New Roman"/>
          <w:szCs w:val="28"/>
          <w:lang w:eastAsia="uk-UA"/>
        </w:rPr>
        <w:t>у</w:t>
      </w:r>
      <w:r w:rsidR="00E13DA2" w:rsidRPr="004A5166">
        <w:rPr>
          <w:rFonts w:eastAsia="Times New Roman" w:cs="Times New Roman"/>
          <w:szCs w:val="28"/>
          <w:lang w:eastAsia="uk-UA"/>
        </w:rPr>
        <w:t xml:space="preserve"> освіти і науки України, </w:t>
      </w:r>
      <w:r w:rsidR="00B15308" w:rsidRPr="004A5166">
        <w:rPr>
          <w:rFonts w:eastAsia="Times New Roman" w:cs="Times New Roman"/>
          <w:szCs w:val="28"/>
          <w:lang w:eastAsia="uk-UA"/>
        </w:rPr>
        <w:t>Міністерству</w:t>
      </w:r>
      <w:r w:rsidR="00E13DA2" w:rsidRPr="004A5166">
        <w:rPr>
          <w:rFonts w:eastAsia="Times New Roman" w:cs="Times New Roman"/>
          <w:szCs w:val="28"/>
          <w:lang w:eastAsia="uk-UA"/>
        </w:rPr>
        <w:t xml:space="preserve"> охорони здоров'я України, </w:t>
      </w:r>
      <w:r w:rsidR="00B15308" w:rsidRPr="004A5166">
        <w:rPr>
          <w:szCs w:val="28"/>
        </w:rPr>
        <w:t>Уповноваженому Верховної Ради з прав людини, Офісу Генерального прокурора, Державному бюро розслідувань, Національній поліції України</w:t>
      </w:r>
      <w:r w:rsidR="00B15308" w:rsidRPr="004A5166">
        <w:rPr>
          <w:rFonts w:eastAsia="Times New Roman" w:cs="Times New Roman"/>
          <w:szCs w:val="28"/>
          <w:lang w:eastAsia="uk-UA"/>
        </w:rPr>
        <w:t xml:space="preserve"> </w:t>
      </w:r>
      <w:r w:rsidR="00C037B2" w:rsidRPr="004A5166">
        <w:rPr>
          <w:rFonts w:eastAsia="Times New Roman" w:cs="Times New Roman"/>
          <w:szCs w:val="28"/>
          <w:lang w:eastAsia="uk-UA"/>
        </w:rPr>
        <w:t xml:space="preserve">поінформувати Верховну Раду України </w:t>
      </w:r>
      <w:r w:rsidR="008B5399" w:rsidRPr="004A5166">
        <w:rPr>
          <w:rFonts w:eastAsia="Times New Roman" w:cs="Times New Roman"/>
          <w:szCs w:val="28"/>
          <w:lang w:eastAsia="uk-UA"/>
        </w:rPr>
        <w:t xml:space="preserve">про результати </w:t>
      </w:r>
      <w:r w:rsidR="00C037B2" w:rsidRPr="004A5166">
        <w:rPr>
          <w:rFonts w:eastAsia="Times New Roman" w:cs="Times New Roman"/>
          <w:szCs w:val="28"/>
          <w:lang w:eastAsia="uk-UA"/>
        </w:rPr>
        <w:t xml:space="preserve">розгляду </w:t>
      </w:r>
      <w:r w:rsidR="00641055" w:rsidRPr="004A5166">
        <w:rPr>
          <w:rFonts w:eastAsia="Times New Roman" w:cs="Times New Roman"/>
          <w:szCs w:val="28"/>
          <w:lang w:eastAsia="uk-UA"/>
        </w:rPr>
        <w:t>звіту</w:t>
      </w:r>
      <w:r w:rsidR="008B5399" w:rsidRPr="004A5166">
        <w:rPr>
          <w:rFonts w:eastAsia="Times New Roman" w:cs="Times New Roman"/>
          <w:szCs w:val="28"/>
          <w:lang w:eastAsia="uk-UA"/>
        </w:rPr>
        <w:t xml:space="preserve"> </w:t>
      </w:r>
      <w:r w:rsidR="00C037B2" w:rsidRPr="004A5166">
        <w:rPr>
          <w:rFonts w:eastAsia="Times New Roman" w:cs="Times New Roman"/>
          <w:szCs w:val="28"/>
          <w:lang w:eastAsia="uk-UA"/>
        </w:rPr>
        <w:t>Тимчасової слід</w:t>
      </w:r>
      <w:r w:rsidR="00A0628E" w:rsidRPr="004A5166">
        <w:rPr>
          <w:rFonts w:eastAsia="Times New Roman" w:cs="Times New Roman"/>
          <w:szCs w:val="28"/>
          <w:lang w:eastAsia="uk-UA"/>
        </w:rPr>
        <w:t>чої комісії у двотижневий строк</w:t>
      </w:r>
      <w:r w:rsidR="00C037B2" w:rsidRPr="004A5166">
        <w:rPr>
          <w:rFonts w:eastAsia="Times New Roman" w:cs="Times New Roman"/>
          <w:szCs w:val="28"/>
          <w:lang w:eastAsia="uk-UA"/>
        </w:rPr>
        <w:t>.</w:t>
      </w:r>
    </w:p>
    <w:p w:rsidR="008B5399" w:rsidRPr="004A5166" w:rsidRDefault="008B5399" w:rsidP="008B5399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4A5166">
        <w:rPr>
          <w:rFonts w:eastAsia="Times New Roman" w:cs="Times New Roman"/>
          <w:szCs w:val="28"/>
          <w:lang w:eastAsia="uk-UA"/>
        </w:rPr>
        <w:t>5</w:t>
      </w:r>
      <w:r w:rsidR="00C037B2" w:rsidRPr="004A5166">
        <w:rPr>
          <w:rFonts w:eastAsia="Times New Roman" w:cs="Times New Roman"/>
          <w:szCs w:val="28"/>
          <w:lang w:eastAsia="uk-UA"/>
        </w:rPr>
        <w:t xml:space="preserve">. Опублікувати </w:t>
      </w:r>
      <w:r w:rsidRPr="004A5166">
        <w:rPr>
          <w:rFonts w:eastAsia="Times New Roman" w:cs="Times New Roman"/>
          <w:szCs w:val="28"/>
          <w:lang w:eastAsia="uk-UA"/>
        </w:rPr>
        <w:t xml:space="preserve">висновки </w:t>
      </w:r>
      <w:r w:rsidR="00C037B2" w:rsidRPr="004A5166">
        <w:rPr>
          <w:rFonts w:eastAsia="Times New Roman" w:cs="Times New Roman"/>
          <w:szCs w:val="28"/>
          <w:lang w:eastAsia="uk-UA"/>
        </w:rPr>
        <w:t>Тимча</w:t>
      </w:r>
      <w:r w:rsidR="00C5287D" w:rsidRPr="004A5166">
        <w:rPr>
          <w:rFonts w:eastAsia="Times New Roman" w:cs="Times New Roman"/>
          <w:szCs w:val="28"/>
          <w:lang w:eastAsia="uk-UA"/>
        </w:rPr>
        <w:t xml:space="preserve">сової слідчої комісії у газеті </w:t>
      </w:r>
      <w:r w:rsidR="0014217E" w:rsidRPr="004A5166">
        <w:rPr>
          <w:rFonts w:eastAsia="Times New Roman" w:cs="Times New Roman"/>
          <w:szCs w:val="28"/>
          <w:lang w:eastAsia="uk-UA"/>
        </w:rPr>
        <w:t>"</w:t>
      </w:r>
      <w:r w:rsidR="00C5287D" w:rsidRPr="004A5166">
        <w:rPr>
          <w:rFonts w:eastAsia="Times New Roman" w:cs="Times New Roman"/>
          <w:szCs w:val="28"/>
          <w:lang w:eastAsia="uk-UA"/>
        </w:rPr>
        <w:t>Голос України</w:t>
      </w:r>
      <w:r w:rsidR="0014217E" w:rsidRPr="004A5166">
        <w:rPr>
          <w:rFonts w:eastAsia="Times New Roman" w:cs="Times New Roman"/>
          <w:szCs w:val="28"/>
          <w:lang w:eastAsia="uk-UA"/>
        </w:rPr>
        <w:t>"</w:t>
      </w:r>
      <w:r w:rsidR="00C037B2" w:rsidRPr="004A5166">
        <w:rPr>
          <w:rFonts w:eastAsia="Times New Roman" w:cs="Times New Roman"/>
          <w:szCs w:val="28"/>
          <w:lang w:eastAsia="uk-UA"/>
        </w:rPr>
        <w:t>, а також оприлюднити на офіційному веб-сайті Верховної Ради України.</w:t>
      </w:r>
    </w:p>
    <w:p w:rsidR="008B5399" w:rsidRPr="004A5166" w:rsidRDefault="008B5399" w:rsidP="008B5399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4A5166">
        <w:rPr>
          <w:color w:val="333333"/>
          <w:shd w:val="clear" w:color="auto" w:fill="FFFFFF"/>
        </w:rPr>
        <w:t>6. Звіт Тимчасової слідчої комісії про виконану роботу заслухати на пленарному засіданні Верховної Ради України до 18 лютого 2022 року.</w:t>
      </w:r>
    </w:p>
    <w:p w:rsidR="00C037B2" w:rsidRPr="004A5166" w:rsidRDefault="00B15308" w:rsidP="00C037B2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4A5166">
        <w:rPr>
          <w:rFonts w:eastAsia="Times New Roman" w:cs="Times New Roman"/>
          <w:szCs w:val="28"/>
          <w:lang w:eastAsia="uk-UA"/>
        </w:rPr>
        <w:t>7</w:t>
      </w:r>
      <w:r w:rsidR="00593B62" w:rsidRPr="004A5166">
        <w:rPr>
          <w:rFonts w:eastAsia="Times New Roman" w:cs="Times New Roman"/>
          <w:szCs w:val="28"/>
          <w:lang w:eastAsia="uk-UA"/>
        </w:rPr>
        <w:t xml:space="preserve">. </w:t>
      </w:r>
      <w:r w:rsidR="00C037B2" w:rsidRPr="004A5166">
        <w:rPr>
          <w:rFonts w:eastAsia="Times New Roman" w:cs="Times New Roman"/>
          <w:szCs w:val="28"/>
          <w:lang w:eastAsia="uk-UA"/>
        </w:rPr>
        <w:t>Ця Постанова набирає чинності з дня її прийняття.</w:t>
      </w:r>
    </w:p>
    <w:p w:rsidR="00C037B2" w:rsidRPr="004A5166" w:rsidRDefault="00C037B2" w:rsidP="00C03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rPr>
          <w:rFonts w:eastAsia="Arial Unicode MS" w:cs="Times New Roman"/>
          <w:b/>
          <w:color w:val="000000"/>
          <w:szCs w:val="21"/>
          <w:lang w:eastAsia="ru-RU"/>
        </w:rPr>
      </w:pPr>
    </w:p>
    <w:p w:rsidR="00C037B2" w:rsidRPr="004A5166" w:rsidRDefault="00C037B2" w:rsidP="00C03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rPr>
          <w:rFonts w:eastAsia="Arial Unicode MS" w:cs="Times New Roman"/>
          <w:b/>
          <w:color w:val="000000"/>
          <w:szCs w:val="21"/>
          <w:lang w:eastAsia="ru-RU"/>
        </w:rPr>
      </w:pPr>
    </w:p>
    <w:p w:rsidR="00C037B2" w:rsidRPr="004A5166" w:rsidRDefault="00C037B2" w:rsidP="00940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center"/>
        <w:rPr>
          <w:rFonts w:eastAsia="Arial Unicode MS" w:cs="Times New Roman"/>
          <w:b/>
          <w:color w:val="000000"/>
          <w:szCs w:val="21"/>
          <w:lang w:eastAsia="ru-RU"/>
        </w:rPr>
      </w:pPr>
      <w:r w:rsidRPr="004A5166">
        <w:rPr>
          <w:rFonts w:eastAsia="Arial Unicode MS" w:cs="Times New Roman"/>
          <w:b/>
          <w:color w:val="000000"/>
          <w:szCs w:val="21"/>
          <w:lang w:eastAsia="ru-RU"/>
        </w:rPr>
        <w:t>Голова Верховної Ради</w:t>
      </w:r>
    </w:p>
    <w:p w:rsidR="00C037B2" w:rsidRPr="004A5166" w:rsidRDefault="00C037B2" w:rsidP="00940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center"/>
        <w:rPr>
          <w:rFonts w:eastAsia="Arial Unicode MS" w:cs="Times New Roman"/>
          <w:color w:val="000000"/>
          <w:szCs w:val="21"/>
          <w:lang w:eastAsia="ru-RU"/>
        </w:rPr>
      </w:pPr>
      <w:r w:rsidRPr="004A5166">
        <w:rPr>
          <w:rFonts w:eastAsia="Arial Unicode MS" w:cs="Times New Roman"/>
          <w:b/>
          <w:color w:val="000000"/>
          <w:szCs w:val="21"/>
          <w:lang w:eastAsia="ru-RU"/>
        </w:rPr>
        <w:t>України</w:t>
      </w:r>
    </w:p>
    <w:p w:rsidR="00C037B2" w:rsidRPr="004A5166" w:rsidRDefault="00C037B2" w:rsidP="00C037B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7064DD" w:rsidRPr="004A5166" w:rsidRDefault="007064DD"/>
    <w:sectPr w:rsidR="007064DD" w:rsidRPr="004A5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7B2"/>
    <w:rsid w:val="0001265E"/>
    <w:rsid w:val="00015975"/>
    <w:rsid w:val="000C1CF7"/>
    <w:rsid w:val="00134BA6"/>
    <w:rsid w:val="0014217E"/>
    <w:rsid w:val="001F70BE"/>
    <w:rsid w:val="002E39A8"/>
    <w:rsid w:val="00306001"/>
    <w:rsid w:val="00310B35"/>
    <w:rsid w:val="004A5166"/>
    <w:rsid w:val="00545818"/>
    <w:rsid w:val="0056157C"/>
    <w:rsid w:val="00593B62"/>
    <w:rsid w:val="00623536"/>
    <w:rsid w:val="00641055"/>
    <w:rsid w:val="007064DD"/>
    <w:rsid w:val="007C30DB"/>
    <w:rsid w:val="007D6AE1"/>
    <w:rsid w:val="0081504E"/>
    <w:rsid w:val="00862AA0"/>
    <w:rsid w:val="00890AC8"/>
    <w:rsid w:val="008B5399"/>
    <w:rsid w:val="009409E0"/>
    <w:rsid w:val="009D6E52"/>
    <w:rsid w:val="00A03997"/>
    <w:rsid w:val="00A0628E"/>
    <w:rsid w:val="00A35FDF"/>
    <w:rsid w:val="00A8516B"/>
    <w:rsid w:val="00B15308"/>
    <w:rsid w:val="00BB06D9"/>
    <w:rsid w:val="00C037B2"/>
    <w:rsid w:val="00C37098"/>
    <w:rsid w:val="00C5287D"/>
    <w:rsid w:val="00CE4E37"/>
    <w:rsid w:val="00D015B1"/>
    <w:rsid w:val="00D25850"/>
    <w:rsid w:val="00E13DA2"/>
    <w:rsid w:val="00F5326B"/>
    <w:rsid w:val="00F9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2790B-F6B0-4128-95A7-18C8F376A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7E6133-3AF8-4D91-B68C-C0C25E848A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91A393-56A0-483B-ADAF-1150F0575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27052-6B4D-4C38-AEB6-618ECFA7CBB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2044</Words>
  <Characters>1166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2021-07-12T13:44:00Z</dcterms:created>
  <dcterms:modified xsi:type="dcterms:W3CDTF">2021-07-12T13:44:00Z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