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4BA37" w14:textId="77777777" w:rsidR="00994788" w:rsidRDefault="00994788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14:paraId="79DA0255" w14:textId="77777777" w:rsidR="00CC20A6" w:rsidRDefault="00CC20A6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14:paraId="29288F99" w14:textId="329C3004" w:rsidR="00072BF2" w:rsidRPr="00072BF2" w:rsidRDefault="00024352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 xml:space="preserve">з питань </w:t>
      </w:r>
      <w:r w:rsidR="00BE7FA5" w:rsidRPr="00BE7FA5">
        <w:rPr>
          <w:rFonts w:ascii="Times New Roman" w:hAnsi="Times New Roman"/>
          <w:b/>
          <w:sz w:val="28"/>
          <w:szCs w:val="28"/>
        </w:rPr>
        <w:t>правової політики</w:t>
      </w:r>
    </w:p>
    <w:p w14:paraId="14199C3A" w14:textId="6284C11F" w:rsidR="001211E5" w:rsidRPr="00956967" w:rsidRDefault="001211E5" w:rsidP="003447B9">
      <w:pPr>
        <w:pBdr>
          <w:bottom w:val="single" w:sz="4" w:space="1" w:color="auto"/>
        </w:pBdr>
        <w:spacing w:after="0" w:line="240" w:lineRule="auto"/>
        <w:ind w:right="6519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 w:rsidR="007E5A39">
        <w:rPr>
          <w:rFonts w:ascii="Times New Roman" w:hAnsi="Times New Roman"/>
          <w:i/>
          <w:sz w:val="24"/>
          <w:szCs w:val="28"/>
        </w:rPr>
        <w:t>57</w:t>
      </w:r>
      <w:r w:rsidR="00BE7FA5">
        <w:rPr>
          <w:rFonts w:ascii="Times New Roman" w:hAnsi="Times New Roman"/>
          <w:i/>
          <w:sz w:val="24"/>
          <w:szCs w:val="28"/>
        </w:rPr>
        <w:t>54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BE7FA5">
        <w:rPr>
          <w:rFonts w:ascii="Times New Roman" w:hAnsi="Times New Roman"/>
          <w:i/>
          <w:sz w:val="24"/>
          <w:szCs w:val="28"/>
        </w:rPr>
        <w:t>12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="007E5A39">
        <w:rPr>
          <w:rFonts w:ascii="Times New Roman" w:hAnsi="Times New Roman"/>
          <w:i/>
          <w:sz w:val="24"/>
          <w:szCs w:val="28"/>
        </w:rPr>
        <w:t>7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</w:t>
      </w:r>
      <w:r w:rsidR="003447B9">
        <w:rPr>
          <w:rFonts w:ascii="Times New Roman" w:hAnsi="Times New Roman"/>
          <w:i/>
          <w:sz w:val="24"/>
          <w:szCs w:val="28"/>
        </w:rPr>
        <w:t>1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358B2707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64F5BC" w14:textId="6B41D303" w:rsidR="00024352" w:rsidRPr="00024352" w:rsidRDefault="00024352" w:rsidP="007877A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18486E">
        <w:rPr>
          <w:rFonts w:ascii="Times New Roman" w:hAnsi="Times New Roman"/>
          <w:sz w:val="28"/>
          <w:szCs w:val="28"/>
        </w:rPr>
        <w:t>8</w:t>
      </w:r>
      <w:r w:rsidR="004D7988">
        <w:rPr>
          <w:rFonts w:ascii="Times New Roman" w:hAnsi="Times New Roman"/>
          <w:sz w:val="28"/>
          <w:szCs w:val="28"/>
        </w:rPr>
        <w:t> </w:t>
      </w:r>
      <w:r w:rsidR="003A7C9F">
        <w:rPr>
          <w:rFonts w:ascii="Times New Roman" w:hAnsi="Times New Roman"/>
          <w:sz w:val="28"/>
          <w:szCs w:val="28"/>
        </w:rPr>
        <w:t>в</w:t>
      </w:r>
      <w:r w:rsidR="007E5A39">
        <w:rPr>
          <w:rFonts w:ascii="Times New Roman" w:hAnsi="Times New Roman"/>
          <w:sz w:val="28"/>
          <w:szCs w:val="28"/>
        </w:rPr>
        <w:t>ерес</w:t>
      </w:r>
      <w:r w:rsidR="003A7C9F">
        <w:rPr>
          <w:rFonts w:ascii="Times New Roman" w:hAnsi="Times New Roman"/>
          <w:sz w:val="28"/>
          <w:szCs w:val="28"/>
        </w:rPr>
        <w:t>ня</w:t>
      </w:r>
      <w:r w:rsidR="004D7988">
        <w:rPr>
          <w:rFonts w:ascii="Times New Roman" w:hAnsi="Times New Roman"/>
          <w:sz w:val="28"/>
          <w:szCs w:val="28"/>
        </w:rPr>
        <w:t xml:space="preserve"> 202</w:t>
      </w:r>
      <w:r w:rsidR="003447B9">
        <w:rPr>
          <w:rFonts w:ascii="Times New Roman" w:hAnsi="Times New Roman"/>
          <w:sz w:val="28"/>
          <w:szCs w:val="28"/>
        </w:rPr>
        <w:t>1</w:t>
      </w:r>
      <w:r w:rsidR="004D7988">
        <w:rPr>
          <w:rFonts w:ascii="Times New Roman" w:hAnsi="Times New Roman"/>
          <w:sz w:val="28"/>
          <w:szCs w:val="28"/>
        </w:rPr>
        <w:t> року (протокол № </w:t>
      </w:r>
      <w:r w:rsidR="0018486E">
        <w:rPr>
          <w:rFonts w:ascii="Times New Roman" w:hAnsi="Times New Roman"/>
          <w:sz w:val="28"/>
          <w:szCs w:val="28"/>
        </w:rPr>
        <w:t>99</w:t>
      </w:r>
      <w:bookmarkStart w:id="0" w:name="_GoBack"/>
      <w:bookmarkEnd w:id="0"/>
      <w:r w:rsidR="004D7988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300FB4" w:rsidRPr="00300FB4">
        <w:rPr>
          <w:rFonts w:ascii="Times New Roman" w:hAnsi="Times New Roman"/>
          <w:sz w:val="28"/>
          <w:szCs w:val="28"/>
        </w:rPr>
        <w:t>внесення змін до статті</w:t>
      </w:r>
      <w:r w:rsidR="00300FB4">
        <w:rPr>
          <w:rFonts w:ascii="Times New Roman" w:hAnsi="Times New Roman"/>
          <w:sz w:val="28"/>
          <w:szCs w:val="28"/>
        </w:rPr>
        <w:t> </w:t>
      </w:r>
      <w:r w:rsidR="00300FB4" w:rsidRPr="00300FB4">
        <w:rPr>
          <w:rFonts w:ascii="Times New Roman" w:hAnsi="Times New Roman"/>
          <w:sz w:val="28"/>
          <w:szCs w:val="28"/>
        </w:rPr>
        <w:t xml:space="preserve">625 Цивільного кодексу України щодо захисту прав споживачів комунальних послуг </w:t>
      </w:r>
      <w:r w:rsidRPr="00024352">
        <w:rPr>
          <w:rFonts w:ascii="Times New Roman" w:hAnsi="Times New Roman"/>
          <w:sz w:val="28"/>
          <w:szCs w:val="28"/>
        </w:rPr>
        <w:t>(реєстр. № </w:t>
      </w:r>
      <w:r w:rsidR="008603AF">
        <w:rPr>
          <w:rFonts w:ascii="Times New Roman" w:hAnsi="Times New Roman"/>
          <w:sz w:val="28"/>
          <w:szCs w:val="28"/>
        </w:rPr>
        <w:t>5</w:t>
      </w:r>
      <w:r w:rsidR="007E5A39">
        <w:rPr>
          <w:rFonts w:ascii="Times New Roman" w:hAnsi="Times New Roman"/>
          <w:sz w:val="28"/>
          <w:szCs w:val="28"/>
        </w:rPr>
        <w:t>7</w:t>
      </w:r>
      <w:r w:rsidR="00300FB4">
        <w:rPr>
          <w:rFonts w:ascii="Times New Roman" w:hAnsi="Times New Roman"/>
          <w:sz w:val="28"/>
          <w:szCs w:val="28"/>
        </w:rPr>
        <w:t>5</w:t>
      </w:r>
      <w:r w:rsidR="00415DC8">
        <w:rPr>
          <w:rFonts w:ascii="Times New Roman" w:hAnsi="Times New Roman"/>
          <w:sz w:val="28"/>
          <w:szCs w:val="28"/>
        </w:rPr>
        <w:t>4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300FB4">
        <w:rPr>
          <w:rFonts w:ascii="Times New Roman" w:hAnsi="Times New Roman"/>
          <w:sz w:val="28"/>
          <w:szCs w:val="28"/>
        </w:rPr>
        <w:t>12</w:t>
      </w:r>
      <w:r w:rsidRPr="00024352">
        <w:rPr>
          <w:rFonts w:ascii="Times New Roman" w:hAnsi="Times New Roman"/>
          <w:sz w:val="28"/>
          <w:szCs w:val="28"/>
        </w:rPr>
        <w:t>.0</w:t>
      </w:r>
      <w:r w:rsidR="007E5A39">
        <w:rPr>
          <w:rFonts w:ascii="Times New Roman" w:hAnsi="Times New Roman"/>
          <w:sz w:val="28"/>
          <w:szCs w:val="28"/>
        </w:rPr>
        <w:t>7</w:t>
      </w:r>
      <w:r w:rsidRPr="00024352">
        <w:rPr>
          <w:rFonts w:ascii="Times New Roman" w:hAnsi="Times New Roman"/>
          <w:sz w:val="28"/>
          <w:szCs w:val="28"/>
        </w:rPr>
        <w:t>.202</w:t>
      </w:r>
      <w:r w:rsidR="003447B9">
        <w:rPr>
          <w:rFonts w:ascii="Times New Roman" w:hAnsi="Times New Roman"/>
          <w:sz w:val="28"/>
          <w:szCs w:val="28"/>
        </w:rPr>
        <w:t>1</w:t>
      </w:r>
      <w:r w:rsidRPr="00024352">
        <w:rPr>
          <w:rFonts w:ascii="Times New Roman" w:hAnsi="Times New Roman"/>
          <w:sz w:val="28"/>
          <w:szCs w:val="28"/>
        </w:rPr>
        <w:t> р.), внесений народним депутат</w:t>
      </w:r>
      <w:r w:rsidR="00300FB4">
        <w:rPr>
          <w:rFonts w:ascii="Times New Roman" w:hAnsi="Times New Roman"/>
          <w:sz w:val="28"/>
          <w:szCs w:val="28"/>
        </w:rPr>
        <w:t>о</w:t>
      </w:r>
      <w:r w:rsidRPr="00024352">
        <w:rPr>
          <w:rFonts w:ascii="Times New Roman" w:hAnsi="Times New Roman"/>
          <w:sz w:val="28"/>
          <w:szCs w:val="28"/>
        </w:rPr>
        <w:t xml:space="preserve">м України </w:t>
      </w:r>
      <w:r w:rsidR="00300FB4">
        <w:rPr>
          <w:rFonts w:ascii="Times New Roman" w:hAnsi="Times New Roman"/>
          <w:sz w:val="28"/>
          <w:szCs w:val="28"/>
        </w:rPr>
        <w:t>Дубінським О.А.</w:t>
      </w:r>
    </w:p>
    <w:p w14:paraId="40F4D616" w14:textId="427A93DE" w:rsidR="00C35487" w:rsidRPr="00644E0A" w:rsidRDefault="00C35487" w:rsidP="00C35487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У пояснювальній записці до законопроекту відмічено, що його </w:t>
      </w:r>
      <w:r w:rsidR="00BC79E7">
        <w:rPr>
          <w:rFonts w:ascii="Times New Roman" w:eastAsia="Times New Roman" w:hAnsi="Times New Roman"/>
          <w:sz w:val="28"/>
          <w:szCs w:val="28"/>
          <w:lang w:eastAsia="ru-RU"/>
        </w:rPr>
        <w:t>реалізація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не</w:t>
      </w:r>
      <w:r w:rsidR="00BC79E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потребує </w:t>
      </w:r>
      <w:r w:rsidR="00757FB7">
        <w:rPr>
          <w:rFonts w:ascii="Times New Roman" w:eastAsia="Times New Roman" w:hAnsi="Times New Roman"/>
          <w:sz w:val="28"/>
          <w:szCs w:val="28"/>
          <w:lang w:eastAsia="ru-RU"/>
        </w:rPr>
        <w:t xml:space="preserve">додаткових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з державного </w:t>
      </w:r>
      <w:r w:rsidR="00BC79E7">
        <w:rPr>
          <w:rFonts w:ascii="Times New Roman" w:eastAsia="Times New Roman" w:hAnsi="Times New Roman"/>
          <w:sz w:val="28"/>
          <w:szCs w:val="28"/>
          <w:lang w:eastAsia="ru-RU"/>
        </w:rPr>
        <w:t xml:space="preserve">і місцевих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бюджет</w:t>
      </w:r>
      <w:r w:rsidR="00BC79E7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A33FDFE" w14:textId="43D4EF43" w:rsidR="00994788" w:rsidRDefault="00024352" w:rsidP="00080EE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ED7066">
        <w:rPr>
          <w:rFonts w:ascii="Times New Roman" w:hAnsi="Times New Roman"/>
          <w:sz w:val="28"/>
          <w:szCs w:val="28"/>
        </w:rPr>
        <w:t xml:space="preserve">реалізація </w:t>
      </w:r>
      <w:r w:rsidRPr="00024352">
        <w:rPr>
          <w:rFonts w:ascii="Times New Roman" w:hAnsi="Times New Roman"/>
          <w:sz w:val="28"/>
          <w:szCs w:val="28"/>
        </w:rPr>
        <w:t>законопроект</w:t>
      </w:r>
      <w:r w:rsidR="00ED7066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 xml:space="preserve"> не</w:t>
      </w:r>
      <w:r w:rsidR="008603AF">
        <w:rPr>
          <w:rFonts w:ascii="Times New Roman" w:hAnsi="Times New Roman"/>
          <w:sz w:val="28"/>
          <w:szCs w:val="28"/>
        </w:rPr>
        <w:t> </w:t>
      </w:r>
      <w:r w:rsidR="00BC79E7">
        <w:rPr>
          <w:rFonts w:ascii="Times New Roman" w:hAnsi="Times New Roman"/>
          <w:sz w:val="28"/>
          <w:szCs w:val="28"/>
        </w:rPr>
        <w:t xml:space="preserve">має </w:t>
      </w:r>
      <w:r w:rsidRPr="00024352">
        <w:rPr>
          <w:rFonts w:ascii="Times New Roman" w:hAnsi="Times New Roman"/>
          <w:sz w:val="28"/>
          <w:szCs w:val="28"/>
        </w:rPr>
        <w:t>вплив</w:t>
      </w:r>
      <w:r w:rsidR="00BC79E7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 xml:space="preserve"> </w:t>
      </w:r>
      <w:r w:rsidR="00ED7066">
        <w:rPr>
          <w:rFonts w:ascii="Times New Roman" w:hAnsi="Times New Roman"/>
          <w:sz w:val="28"/>
          <w:szCs w:val="28"/>
        </w:rPr>
        <w:t xml:space="preserve">на </w:t>
      </w:r>
      <w:r w:rsidR="00BC79E7">
        <w:rPr>
          <w:rFonts w:ascii="Times New Roman" w:hAnsi="Times New Roman"/>
          <w:sz w:val="28"/>
          <w:szCs w:val="28"/>
        </w:rPr>
        <w:t>показники</w:t>
      </w:r>
      <w:r w:rsidR="00ED7066">
        <w:rPr>
          <w:rFonts w:ascii="Times New Roman" w:hAnsi="Times New Roman"/>
          <w:sz w:val="28"/>
          <w:szCs w:val="28"/>
        </w:rPr>
        <w:t xml:space="preserve"> </w:t>
      </w:r>
      <w:r w:rsidR="008603AF">
        <w:rPr>
          <w:rFonts w:ascii="Times New Roman" w:hAnsi="Times New Roman"/>
          <w:sz w:val="28"/>
          <w:szCs w:val="28"/>
        </w:rPr>
        <w:t>бюджет</w:t>
      </w:r>
      <w:r w:rsidR="00BC79E7">
        <w:rPr>
          <w:rFonts w:ascii="Times New Roman" w:hAnsi="Times New Roman"/>
          <w:sz w:val="28"/>
          <w:szCs w:val="28"/>
        </w:rPr>
        <w:t>ів</w:t>
      </w:r>
      <w:r w:rsidR="00757FB7">
        <w:rPr>
          <w:rFonts w:ascii="Times New Roman" w:hAnsi="Times New Roman"/>
          <w:sz w:val="28"/>
          <w:szCs w:val="28"/>
        </w:rPr>
        <w:t xml:space="preserve"> та </w:t>
      </w:r>
      <w:r w:rsidR="00BC79E7">
        <w:rPr>
          <w:rFonts w:ascii="Times New Roman" w:hAnsi="Times New Roman"/>
          <w:sz w:val="28"/>
          <w:szCs w:val="28"/>
        </w:rPr>
        <w:t xml:space="preserve">у разі його прийняття </w:t>
      </w:r>
      <w:r w:rsidR="00757FB7">
        <w:rPr>
          <w:rFonts w:ascii="Times New Roman" w:hAnsi="Times New Roman"/>
          <w:sz w:val="28"/>
          <w:szCs w:val="28"/>
        </w:rPr>
        <w:t>не потребу</w:t>
      </w:r>
      <w:r w:rsidR="00BC79E7">
        <w:rPr>
          <w:rFonts w:ascii="Times New Roman" w:hAnsi="Times New Roman"/>
          <w:sz w:val="28"/>
          <w:szCs w:val="28"/>
        </w:rPr>
        <w:t>є</w:t>
      </w:r>
      <w:r w:rsidR="00757FB7">
        <w:rPr>
          <w:rFonts w:ascii="Times New Roman" w:hAnsi="Times New Roman"/>
          <w:sz w:val="28"/>
          <w:szCs w:val="28"/>
        </w:rPr>
        <w:t xml:space="preserve"> </w:t>
      </w:r>
      <w:r w:rsidR="00BC79E7">
        <w:rPr>
          <w:rFonts w:ascii="Times New Roman" w:hAnsi="Times New Roman"/>
          <w:sz w:val="28"/>
          <w:szCs w:val="28"/>
        </w:rPr>
        <w:t xml:space="preserve">додаткових </w:t>
      </w:r>
      <w:r w:rsidR="00757FB7">
        <w:rPr>
          <w:rFonts w:ascii="Times New Roman" w:hAnsi="Times New Roman"/>
          <w:sz w:val="28"/>
          <w:szCs w:val="28"/>
        </w:rPr>
        <w:t>ви</w:t>
      </w:r>
      <w:r w:rsidR="00BC79E7">
        <w:rPr>
          <w:rFonts w:ascii="Times New Roman" w:hAnsi="Times New Roman"/>
          <w:sz w:val="28"/>
          <w:szCs w:val="28"/>
        </w:rPr>
        <w:t>д</w:t>
      </w:r>
      <w:r w:rsidR="00757FB7">
        <w:rPr>
          <w:rFonts w:ascii="Times New Roman" w:hAnsi="Times New Roman"/>
          <w:sz w:val="28"/>
          <w:szCs w:val="28"/>
        </w:rPr>
        <w:t>ат</w:t>
      </w:r>
      <w:r w:rsidR="00BC79E7">
        <w:rPr>
          <w:rFonts w:ascii="Times New Roman" w:hAnsi="Times New Roman"/>
          <w:sz w:val="28"/>
          <w:szCs w:val="28"/>
        </w:rPr>
        <w:t>ків</w:t>
      </w:r>
      <w:r w:rsidR="00757FB7">
        <w:rPr>
          <w:rFonts w:ascii="Times New Roman" w:hAnsi="Times New Roman"/>
          <w:sz w:val="28"/>
          <w:szCs w:val="28"/>
        </w:rPr>
        <w:t xml:space="preserve"> з державного </w:t>
      </w:r>
      <w:r w:rsidR="00BC79E7">
        <w:rPr>
          <w:rFonts w:ascii="Times New Roman" w:hAnsi="Times New Roman"/>
          <w:sz w:val="28"/>
          <w:szCs w:val="28"/>
        </w:rPr>
        <w:t xml:space="preserve">та/або місцевого </w:t>
      </w:r>
      <w:r w:rsidR="00757FB7">
        <w:rPr>
          <w:rFonts w:ascii="Times New Roman" w:hAnsi="Times New Roman"/>
          <w:sz w:val="28"/>
          <w:szCs w:val="28"/>
        </w:rPr>
        <w:t>бюджет</w:t>
      </w:r>
      <w:r w:rsidR="00BC79E7">
        <w:rPr>
          <w:rFonts w:ascii="Times New Roman" w:hAnsi="Times New Roman"/>
          <w:sz w:val="28"/>
          <w:szCs w:val="28"/>
        </w:rPr>
        <w:t>ів</w:t>
      </w:r>
      <w:r w:rsidR="008603AF">
        <w:rPr>
          <w:rFonts w:ascii="Times New Roman" w:hAnsi="Times New Roman"/>
          <w:sz w:val="28"/>
          <w:szCs w:val="28"/>
        </w:rPr>
        <w:t>.</w:t>
      </w:r>
      <w:r w:rsidR="00080EE6">
        <w:rPr>
          <w:rFonts w:ascii="Times New Roman" w:hAnsi="Times New Roman"/>
          <w:sz w:val="28"/>
          <w:szCs w:val="28"/>
        </w:rPr>
        <w:t xml:space="preserve"> Однак Мінфін вважає, що законопроект не може бути підтриманий у запропонованій редакції, оскільки у ньому не конкретизовано, що </w:t>
      </w:r>
      <w:r w:rsidR="00080EE6" w:rsidRPr="00080EE6">
        <w:rPr>
          <w:rFonts w:ascii="Times New Roman" w:hAnsi="Times New Roman"/>
          <w:sz w:val="28"/>
          <w:szCs w:val="28"/>
        </w:rPr>
        <w:t>зміни стосуються саме споживачів житлово-комунальних послуг, внаслідок чого у разі їх внесення положення статті</w:t>
      </w:r>
      <w:r w:rsidR="00080EE6">
        <w:rPr>
          <w:rFonts w:ascii="Times New Roman" w:hAnsi="Times New Roman"/>
          <w:sz w:val="28"/>
          <w:szCs w:val="28"/>
        </w:rPr>
        <w:t> </w:t>
      </w:r>
      <w:r w:rsidR="00080EE6" w:rsidRPr="00080EE6">
        <w:rPr>
          <w:rFonts w:ascii="Times New Roman" w:hAnsi="Times New Roman"/>
          <w:sz w:val="28"/>
          <w:szCs w:val="28"/>
        </w:rPr>
        <w:t>625 Цивільного</w:t>
      </w:r>
      <w:r w:rsidR="00080EE6">
        <w:rPr>
          <w:rFonts w:ascii="Times New Roman" w:hAnsi="Times New Roman"/>
          <w:sz w:val="28"/>
          <w:szCs w:val="28"/>
        </w:rPr>
        <w:t xml:space="preserve"> </w:t>
      </w:r>
      <w:r w:rsidR="00080EE6" w:rsidRPr="00080EE6">
        <w:rPr>
          <w:rFonts w:ascii="Times New Roman" w:hAnsi="Times New Roman"/>
          <w:sz w:val="28"/>
          <w:szCs w:val="28"/>
        </w:rPr>
        <w:t xml:space="preserve">кодексу України будуть поширюватися на всіх споживачів, </w:t>
      </w:r>
      <w:r w:rsidR="00080EE6">
        <w:rPr>
          <w:rFonts w:ascii="Times New Roman" w:hAnsi="Times New Roman"/>
          <w:sz w:val="28"/>
          <w:szCs w:val="28"/>
        </w:rPr>
        <w:t xml:space="preserve">а також </w:t>
      </w:r>
      <w:r w:rsidR="00080EE6" w:rsidRPr="00080EE6">
        <w:rPr>
          <w:rFonts w:ascii="Times New Roman" w:hAnsi="Times New Roman"/>
          <w:sz w:val="28"/>
          <w:szCs w:val="28"/>
        </w:rPr>
        <w:t>не зазначено, що зміни мають тимчасовий характер (на</w:t>
      </w:r>
      <w:r w:rsidR="00080EE6">
        <w:rPr>
          <w:rFonts w:ascii="Times New Roman" w:hAnsi="Times New Roman"/>
          <w:sz w:val="28"/>
          <w:szCs w:val="28"/>
        </w:rPr>
        <w:t xml:space="preserve"> </w:t>
      </w:r>
      <w:r w:rsidR="00080EE6" w:rsidRPr="00080EE6">
        <w:rPr>
          <w:rFonts w:ascii="Times New Roman" w:hAnsi="Times New Roman"/>
          <w:sz w:val="28"/>
          <w:szCs w:val="28"/>
        </w:rPr>
        <w:t>період дії карантину або обмежувальних заходів та протягом 30</w:t>
      </w:r>
      <w:r w:rsidR="00080EE6">
        <w:rPr>
          <w:rFonts w:ascii="Times New Roman" w:hAnsi="Times New Roman"/>
          <w:sz w:val="28"/>
          <w:szCs w:val="28"/>
        </w:rPr>
        <w:t> </w:t>
      </w:r>
      <w:r w:rsidR="00080EE6" w:rsidRPr="00080EE6">
        <w:rPr>
          <w:rFonts w:ascii="Times New Roman" w:hAnsi="Times New Roman"/>
          <w:sz w:val="28"/>
          <w:szCs w:val="28"/>
        </w:rPr>
        <w:t>днів з дня його відміни).</w:t>
      </w:r>
    </w:p>
    <w:p w14:paraId="17A3EB2B" w14:textId="372E76D1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>За підсумками розгляду законопроекту прийнято рішення: законопроект не</w:t>
      </w:r>
      <w:r w:rsidR="00893DD5">
        <w:rPr>
          <w:rFonts w:ascii="Times New Roman" w:hAnsi="Times New Roman"/>
          <w:sz w:val="28"/>
          <w:szCs w:val="28"/>
        </w:rPr>
        <w:t> </w:t>
      </w:r>
      <w:r w:rsidRPr="00024352">
        <w:rPr>
          <w:rFonts w:ascii="Times New Roman" w:hAnsi="Times New Roman"/>
          <w:sz w:val="28"/>
          <w:szCs w:val="28"/>
        </w:rPr>
        <w:t xml:space="preserve">матиме </w:t>
      </w:r>
      <w:r w:rsidR="00080EE6">
        <w:rPr>
          <w:rFonts w:ascii="Times New Roman" w:hAnsi="Times New Roman"/>
          <w:sz w:val="28"/>
          <w:szCs w:val="28"/>
        </w:rPr>
        <w:t xml:space="preserve">прямого </w:t>
      </w:r>
      <w:r w:rsidRPr="00024352">
        <w:rPr>
          <w:rFonts w:ascii="Times New Roman" w:hAnsi="Times New Roman"/>
          <w:sz w:val="28"/>
          <w:szCs w:val="28"/>
        </w:rPr>
        <w:t xml:space="preserve">впливу на показники бюджету. </w:t>
      </w:r>
      <w:r w:rsidR="00C35487"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У разі прийняття відповідного закону він може набирати чинності </w:t>
      </w:r>
      <w:r w:rsidR="00937F56">
        <w:rPr>
          <w:rFonts w:ascii="Times New Roman" w:eastAsia="Times New Roman" w:hAnsi="Times New Roman"/>
          <w:sz w:val="28"/>
          <w:szCs w:val="28"/>
          <w:lang w:eastAsia="ru-RU"/>
        </w:rPr>
        <w:t>згідно з законодавством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068187B2" w14:textId="7A58871D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1445461" w14:textId="77777777" w:rsidR="009728AF" w:rsidRDefault="009728AF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23F7E8C" w14:textId="62438C86" w:rsidR="00024352" w:rsidRPr="00024352" w:rsidRDefault="00024352" w:rsidP="00DA307A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 </w:t>
      </w:r>
      <w:r w:rsidR="00893DD5"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3447B9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660AC" w14:textId="77777777" w:rsidR="006746C8" w:rsidRDefault="006746C8" w:rsidP="005E306B">
      <w:pPr>
        <w:spacing w:after="0" w:line="240" w:lineRule="auto"/>
      </w:pPr>
      <w:r>
        <w:separator/>
      </w:r>
    </w:p>
  </w:endnote>
  <w:endnote w:type="continuationSeparator" w:id="0">
    <w:p w14:paraId="76BB4CA1" w14:textId="77777777" w:rsidR="006746C8" w:rsidRDefault="006746C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2EB3B" w14:textId="2900DFE1"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64782" w14:textId="77777777" w:rsidR="006746C8" w:rsidRDefault="006746C8" w:rsidP="005E306B">
      <w:pPr>
        <w:spacing w:after="0" w:line="240" w:lineRule="auto"/>
      </w:pPr>
      <w:r>
        <w:separator/>
      </w:r>
    </w:p>
  </w:footnote>
  <w:footnote w:type="continuationSeparator" w:id="0">
    <w:p w14:paraId="30C3EA23" w14:textId="77777777" w:rsidR="006746C8" w:rsidRDefault="006746C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1C442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84D03EC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F6510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3474E4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193E9F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2847F3A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493D2CAC" wp14:editId="4AE79BB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6011B89F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22E4A2FA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424B2FFA" w14:textId="77777777" w:rsidTr="003E0669">
      <w:tc>
        <w:tcPr>
          <w:tcW w:w="1087" w:type="dxa"/>
          <w:tcBorders>
            <w:top w:val="nil"/>
          </w:tcBorders>
        </w:tcPr>
        <w:p w14:paraId="7D9C49ED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6FCCF717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25302013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597C50B4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80EE6"/>
    <w:rsid w:val="000B12D9"/>
    <w:rsid w:val="000F1586"/>
    <w:rsid w:val="001211E5"/>
    <w:rsid w:val="00141617"/>
    <w:rsid w:val="00141EC3"/>
    <w:rsid w:val="0018486E"/>
    <w:rsid w:val="0019108F"/>
    <w:rsid w:val="0019231B"/>
    <w:rsid w:val="001966F0"/>
    <w:rsid w:val="001D3C24"/>
    <w:rsid w:val="001E73BC"/>
    <w:rsid w:val="0021032F"/>
    <w:rsid w:val="00235CD7"/>
    <w:rsid w:val="002A5D4C"/>
    <w:rsid w:val="002B5FC1"/>
    <w:rsid w:val="002C17EB"/>
    <w:rsid w:val="002D0561"/>
    <w:rsid w:val="002E0A18"/>
    <w:rsid w:val="002E31BF"/>
    <w:rsid w:val="002E44DA"/>
    <w:rsid w:val="00300FB4"/>
    <w:rsid w:val="003360DB"/>
    <w:rsid w:val="003447B9"/>
    <w:rsid w:val="00391C3D"/>
    <w:rsid w:val="003A7C9F"/>
    <w:rsid w:val="003D0996"/>
    <w:rsid w:val="003D1CBA"/>
    <w:rsid w:val="003E4E45"/>
    <w:rsid w:val="00405B73"/>
    <w:rsid w:val="00415DC8"/>
    <w:rsid w:val="004504EA"/>
    <w:rsid w:val="00451750"/>
    <w:rsid w:val="004717F5"/>
    <w:rsid w:val="004852FA"/>
    <w:rsid w:val="004B0DF6"/>
    <w:rsid w:val="004C497A"/>
    <w:rsid w:val="004C53C1"/>
    <w:rsid w:val="004D7988"/>
    <w:rsid w:val="004E4F5C"/>
    <w:rsid w:val="004F7B8A"/>
    <w:rsid w:val="00500CE7"/>
    <w:rsid w:val="0050620F"/>
    <w:rsid w:val="00521486"/>
    <w:rsid w:val="005442A1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41CAD"/>
    <w:rsid w:val="00660B13"/>
    <w:rsid w:val="0066623D"/>
    <w:rsid w:val="006746C8"/>
    <w:rsid w:val="006F10E8"/>
    <w:rsid w:val="00710239"/>
    <w:rsid w:val="00713E93"/>
    <w:rsid w:val="0073224C"/>
    <w:rsid w:val="00757FB7"/>
    <w:rsid w:val="00786E82"/>
    <w:rsid w:val="007877AE"/>
    <w:rsid w:val="00790228"/>
    <w:rsid w:val="007A0252"/>
    <w:rsid w:val="007B31A3"/>
    <w:rsid w:val="007D2B6C"/>
    <w:rsid w:val="007E5A39"/>
    <w:rsid w:val="007F5D91"/>
    <w:rsid w:val="0080545D"/>
    <w:rsid w:val="00811821"/>
    <w:rsid w:val="0084269F"/>
    <w:rsid w:val="008603AF"/>
    <w:rsid w:val="00872FA1"/>
    <w:rsid w:val="00893DD5"/>
    <w:rsid w:val="008B5652"/>
    <w:rsid w:val="008D0011"/>
    <w:rsid w:val="008D7BBE"/>
    <w:rsid w:val="008E0C03"/>
    <w:rsid w:val="008F1138"/>
    <w:rsid w:val="009122FE"/>
    <w:rsid w:val="0092629E"/>
    <w:rsid w:val="00937F56"/>
    <w:rsid w:val="00945B68"/>
    <w:rsid w:val="00957D31"/>
    <w:rsid w:val="00972232"/>
    <w:rsid w:val="009728AF"/>
    <w:rsid w:val="009865D4"/>
    <w:rsid w:val="00992B7C"/>
    <w:rsid w:val="00994788"/>
    <w:rsid w:val="009A720A"/>
    <w:rsid w:val="00A00059"/>
    <w:rsid w:val="00A60747"/>
    <w:rsid w:val="00A638C1"/>
    <w:rsid w:val="00A67851"/>
    <w:rsid w:val="00A7635E"/>
    <w:rsid w:val="00A76A60"/>
    <w:rsid w:val="00A833C8"/>
    <w:rsid w:val="00A85923"/>
    <w:rsid w:val="00AD7F82"/>
    <w:rsid w:val="00AF56E8"/>
    <w:rsid w:val="00B311E8"/>
    <w:rsid w:val="00B3469A"/>
    <w:rsid w:val="00B50468"/>
    <w:rsid w:val="00B60349"/>
    <w:rsid w:val="00BA131D"/>
    <w:rsid w:val="00BA33DA"/>
    <w:rsid w:val="00BA62CD"/>
    <w:rsid w:val="00BA6B91"/>
    <w:rsid w:val="00BC79E7"/>
    <w:rsid w:val="00BD0801"/>
    <w:rsid w:val="00BE7FA5"/>
    <w:rsid w:val="00BF1E95"/>
    <w:rsid w:val="00C11FB6"/>
    <w:rsid w:val="00C27AE9"/>
    <w:rsid w:val="00C35487"/>
    <w:rsid w:val="00C434B6"/>
    <w:rsid w:val="00C7378B"/>
    <w:rsid w:val="00C86266"/>
    <w:rsid w:val="00C92F3D"/>
    <w:rsid w:val="00CA7044"/>
    <w:rsid w:val="00CC20A6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F0115"/>
    <w:rsid w:val="00DF0BA1"/>
    <w:rsid w:val="00ED7066"/>
    <w:rsid w:val="00F55423"/>
    <w:rsid w:val="00F91DD3"/>
    <w:rsid w:val="00F95BB1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2D141E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8ADBA-A45C-4336-8F7A-C4F2097CEA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A0507D-90F3-4045-81F8-E3E616D02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3F8B62-77D4-4A88-B17D-2BE681AF77C9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34080153-28b6-45f6-b1c8-49842029d766"/>
    <ds:schemaRef ds:uri="http://purl.org/dc/terms/"/>
    <ds:schemaRef ds:uri="http://schemas.microsoft.com/office/infopath/2007/PartnerControl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A7988C01-6871-4B98-8307-46F282515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Документ_634678.docx</vt:lpstr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Документ_634678.docx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2021-09-08T11:38:00Z</dcterms:created>
  <dcterms:modified xsi:type="dcterms:W3CDTF">2021-09-08T11:38:00Z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