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8"/>
      </w:tblGrid>
      <w:tr w:rsidR="002453ED" w:rsidRPr="00474E96" w:rsidTr="004553D8">
        <w:trPr>
          <w:trHeight w:val="1796"/>
        </w:trPr>
        <w:tc>
          <w:tcPr>
            <w:tcW w:w="12198" w:type="dxa"/>
            <w:tcBorders>
              <w:top w:val="nil"/>
              <w:left w:val="nil"/>
              <w:bottom w:val="nil"/>
              <w:right w:val="nil"/>
            </w:tcBorders>
          </w:tcPr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474E9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A7D4D84" wp14:editId="3413A821">
                  <wp:simplePos x="0" y="0"/>
                  <wp:positionH relativeFrom="margin">
                    <wp:posOffset>3748405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  <w:t>ВЕРХОВНА РАДА УКРАЇНИ</w:t>
            </w:r>
          </w:p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t>Комітет з питань організації державної влади, місцевого самоврядування,</w:t>
            </w:r>
            <w:r w:rsidRPr="00474E9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br/>
              <w:t xml:space="preserve"> регіонального розвитку та містобудування</w:t>
            </w:r>
          </w:p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 xml:space="preserve">01008, м.Київ-8, вул. М. Грушевського, 5, </w:t>
            </w:r>
            <w:proofErr w:type="spellStart"/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>тел</w:t>
            </w:r>
            <w:proofErr w:type="spellEnd"/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 xml:space="preserve">./факс: 255-32-05, 255-20-75    </w:t>
            </w:r>
          </w:p>
        </w:tc>
      </w:tr>
    </w:tbl>
    <w:p w:rsidR="002453ED" w:rsidRPr="00474E96" w:rsidRDefault="002453ED" w:rsidP="002453E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eastAsia="ru-RU"/>
        </w:rPr>
      </w:pPr>
    </w:p>
    <w:tbl>
      <w:tblPr>
        <w:tblpPr w:leftFromText="180" w:rightFromText="180" w:vertAnchor="text" w:horzAnchor="margin" w:tblpXSpec="center" w:tblpY="174"/>
        <w:tblW w:w="11887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453ED" w:rsidRPr="00474E96" w:rsidTr="004553D8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  <w:shd w:val="clear" w:color="auto" w:fill="auto"/>
          </w:tcPr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53ED" w:rsidRPr="00474E96" w:rsidRDefault="002453ED" w:rsidP="004553D8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</w:tr>
    </w:tbl>
    <w:p w:rsidR="002453ED" w:rsidRPr="00474E96" w:rsidRDefault="002453ED" w:rsidP="002453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3ED" w:rsidRDefault="002453ED" w:rsidP="002453ED">
      <w:pPr>
        <w:keepNext/>
        <w:spacing w:after="0" w:line="240" w:lineRule="auto"/>
        <w:ind w:left="4320" w:firstLine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453ED" w:rsidRPr="00474E96" w:rsidRDefault="002453ED" w:rsidP="002453ED">
      <w:pPr>
        <w:keepNext/>
        <w:spacing w:after="0" w:line="240" w:lineRule="auto"/>
        <w:ind w:left="4320" w:firstLine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ВЕРХОВНА РАДА УКРАЇНИ</w:t>
      </w:r>
    </w:p>
    <w:p w:rsidR="002453ED" w:rsidRPr="00474E96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453ED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Комітет Верховної Ради України з питань організації державної влади, місцевого самоврядування, регіонального розвитку та містобудування на своєму засіданні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14 липня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2021 року (протокол засідання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76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розглянув питання щодо призначення позачергових виборів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депутатів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Ка́рлівської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міської ради Полтавського району Полтавської області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2453ED" w:rsidRPr="002453ED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453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Зазначене питання було </w:t>
      </w:r>
      <w:r w:rsidR="00917E4A">
        <w:rPr>
          <w:rFonts w:ascii="Times New Roman" w:eastAsia="Times New Roman" w:hAnsi="Times New Roman" w:cs="Times New Roman"/>
          <w:sz w:val="28"/>
          <w:szCs w:val="20"/>
          <w:lang w:eastAsia="ru-RU"/>
        </w:rPr>
        <w:t>порушено</w:t>
      </w:r>
      <w:r w:rsidRPr="002453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Карлівським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міським</w:t>
      </w:r>
      <w:r w:rsidRPr="002453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головою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Світликом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П.М.</w:t>
      </w:r>
      <w:r w:rsidRPr="002453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на підставі пункту 2 частини першої</w:t>
      </w:r>
      <w:r w:rsidRPr="002453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статті 78 Закону України «Про місцеве самоврядування в Україні» у зв’язку з не проведенням сесій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Карлівської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міської ради</w:t>
      </w:r>
      <w:r w:rsidRPr="002453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без поважних причин у строки, встановлені законом, та не вирішенням радою питань, віднесених до її відання.</w:t>
      </w:r>
    </w:p>
    <w:p w:rsidR="002453ED" w:rsidRPr="00474E96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За результатами розгляду питання Комітет ухвалив висновок рекомендувати Верховній Раді України відповідно до пункту 30 частини першої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</w:t>
      </w:r>
      <w:r w:rsidR="008125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татті 85 Конституції України,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на під</w:t>
      </w:r>
      <w:r w:rsidR="008125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ставі пункту 2 частини першої та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частини четвертої статті 78 Закону України «Про місцеве самоврядування в Україні», 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частини першої статті 5, частини третьої статті 194, частини першої статті 195 Виборчого кодексу України призначити позачергові вибори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депутатів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Карлівської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міської ради Полтавського району Полтавської області 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неділю 31 жовтня 2021 року, прийнявши про це відповідну Постанову Верховної Ради України.</w:t>
      </w:r>
    </w:p>
    <w:p w:rsidR="002453ED" w:rsidRPr="00474E96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Виступити на пленарному засіданні Верховної Ради України під час розгляду цього питання доручено Заступнику Голови Комітету, голові підкомітету з питань виборів, референдумів та інших форм безпосередньої демократії, народному депутату України Загоруйко А.Л.</w:t>
      </w:r>
    </w:p>
    <w:p w:rsidR="002453ED" w:rsidRPr="00474E96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 Постанови та матеріали додаються.</w:t>
      </w:r>
    </w:p>
    <w:p w:rsidR="002453ED" w:rsidRPr="00474E96" w:rsidRDefault="002453ED" w:rsidP="002453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453ED" w:rsidRPr="00474E96" w:rsidRDefault="002453ED" w:rsidP="002453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453ED" w:rsidRPr="00474E96" w:rsidRDefault="002453ED" w:rsidP="002453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Голова Комітету</w:t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 КЛОЧКО</w:t>
      </w:r>
    </w:p>
    <w:p w:rsidR="002453ED" w:rsidRDefault="002453ED" w:rsidP="002453ED"/>
    <w:p w:rsidR="002453ED" w:rsidRDefault="002453ED" w:rsidP="002453ED"/>
    <w:p w:rsidR="000653AE" w:rsidRDefault="000653AE"/>
    <w:sectPr w:rsidR="000653AE" w:rsidSect="008D0C1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ED"/>
    <w:rsid w:val="000653AE"/>
    <w:rsid w:val="00074572"/>
    <w:rsid w:val="002453ED"/>
    <w:rsid w:val="0081253F"/>
    <w:rsid w:val="0091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C6657-FE9A-44B7-B35A-5E00074F6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A379F5-A3BC-40D5-8AAC-42E844C438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513640-5D79-420C-9012-294264E86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A1F5B9-FA41-4C9F-9370-394B248B62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2021-07-15T06:57:00Z</dcterms:created>
  <dcterms:modified xsi:type="dcterms:W3CDTF">2021-07-15T06:57:00Z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