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DAEEF3" w:themeColor="accent5" w:themeTint="33"/>
  <w:body>
    <w:p w:rsidR="00716FF1" w:rsidRDefault="00716FF1" w:rsidP="00BE4F30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E4F30" w:rsidRPr="0028708B" w:rsidRDefault="00BE4F30" w:rsidP="00DD726D">
      <w:pPr>
        <w:spacing w:after="0" w:line="240" w:lineRule="auto"/>
        <w:ind w:firstLine="709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8708B">
        <w:rPr>
          <w:rFonts w:ascii="Times New Roman" w:eastAsia="Times New Roman" w:hAnsi="Times New Roman"/>
          <w:sz w:val="28"/>
          <w:szCs w:val="28"/>
          <w:lang w:eastAsia="ru-RU"/>
        </w:rPr>
        <w:t>ВЕРХОВНА РАДА УКРАЇНИ</w:t>
      </w:r>
    </w:p>
    <w:p w:rsidR="00F352DB" w:rsidRDefault="00F352DB" w:rsidP="00DD726D">
      <w:pPr>
        <w:spacing w:after="0" w:line="240" w:lineRule="auto"/>
        <w:ind w:firstLine="709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D726D" w:rsidRDefault="00DD726D" w:rsidP="00A114F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D726D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статті 93 Регламенту Верховної Ради України Комі</w:t>
      </w:r>
      <w:r w:rsidR="0092038F">
        <w:rPr>
          <w:rFonts w:ascii="Times New Roman" w:eastAsia="Times New Roman" w:hAnsi="Times New Roman"/>
          <w:sz w:val="28"/>
          <w:szCs w:val="28"/>
          <w:lang w:val="uk-UA" w:eastAsia="ru-RU"/>
        </w:rPr>
        <w:t>тет розглянув внесений народним</w:t>
      </w:r>
      <w:r w:rsidRPr="00DD72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депутат</w:t>
      </w:r>
      <w:r w:rsidR="0092038F">
        <w:rPr>
          <w:rFonts w:ascii="Times New Roman" w:eastAsia="Times New Roman" w:hAnsi="Times New Roman"/>
          <w:sz w:val="28"/>
          <w:szCs w:val="28"/>
          <w:lang w:val="uk-UA" w:eastAsia="ru-RU"/>
        </w:rPr>
        <w:t>ом</w:t>
      </w:r>
      <w:r w:rsidRPr="00DD72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України</w:t>
      </w:r>
      <w:r w:rsidR="0092038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A114F3">
        <w:rPr>
          <w:rFonts w:ascii="Times New Roman" w:eastAsia="Times New Roman" w:hAnsi="Times New Roman"/>
          <w:sz w:val="28"/>
          <w:szCs w:val="28"/>
          <w:lang w:val="uk-UA" w:eastAsia="ru-RU"/>
        </w:rPr>
        <w:t>РАЗУМКОВИМ Д.О. та ін.</w:t>
      </w:r>
      <w:r w:rsidR="003722D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D726D">
        <w:rPr>
          <w:rFonts w:ascii="Times New Roman" w:eastAsia="Times New Roman" w:hAnsi="Times New Roman"/>
          <w:sz w:val="28"/>
          <w:szCs w:val="28"/>
          <w:lang w:val="uk-UA" w:eastAsia="ru-RU"/>
        </w:rPr>
        <w:t>про</w:t>
      </w:r>
      <w:r w:rsidR="00F618FC">
        <w:rPr>
          <w:rFonts w:ascii="Times New Roman" w:eastAsia="Times New Roman" w:hAnsi="Times New Roman"/>
          <w:sz w:val="28"/>
          <w:szCs w:val="28"/>
          <w:lang w:val="uk-UA" w:eastAsia="ru-RU"/>
        </w:rPr>
        <w:t>є</w:t>
      </w:r>
      <w:r w:rsidRPr="00DD726D">
        <w:rPr>
          <w:rFonts w:ascii="Times New Roman" w:eastAsia="Times New Roman" w:hAnsi="Times New Roman"/>
          <w:sz w:val="28"/>
          <w:szCs w:val="28"/>
          <w:lang w:val="uk-UA" w:eastAsia="ru-RU"/>
        </w:rPr>
        <w:t>кт Постанови Верховної Ради України «</w:t>
      </w:r>
      <w:r w:rsidR="0092038F" w:rsidRPr="0092038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</w:t>
      </w:r>
      <w:r w:rsidR="00A114F3" w:rsidRPr="00A114F3">
        <w:rPr>
          <w:rFonts w:ascii="Times New Roman" w:eastAsia="Times New Roman" w:hAnsi="Times New Roman"/>
          <w:sz w:val="28"/>
          <w:szCs w:val="28"/>
          <w:lang w:val="uk-UA" w:eastAsia="ru-RU"/>
        </w:rPr>
        <w:t>Звернення Верховної Ради України до Організації Об’єднаних Націй, Парламентської Асамблеї Ради Європи, Парламентської Асамблеї ОБСЄ, Парламентської Асамблеї НАТО, Парламентської Асамблеї ОЧЕС, Європейського Парламенту, урядів і парламентів іноземних держав</w:t>
      </w:r>
      <w:r w:rsidR="00A114F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A114F3" w:rsidRPr="00A114F3">
        <w:rPr>
          <w:rFonts w:ascii="Times New Roman" w:eastAsia="Times New Roman" w:hAnsi="Times New Roman"/>
          <w:sz w:val="28"/>
          <w:szCs w:val="28"/>
          <w:lang w:val="uk-UA" w:eastAsia="ru-RU"/>
        </w:rPr>
        <w:t>щодо посилення міжнародного співробітництва в рамках Кримської платформи для протидії агресії Російської Федерації</w:t>
      </w:r>
      <w:r w:rsidR="00A114F3">
        <w:rPr>
          <w:rFonts w:ascii="Times New Roman" w:eastAsia="Times New Roman" w:hAnsi="Times New Roman"/>
          <w:sz w:val="28"/>
          <w:szCs w:val="28"/>
          <w:lang w:val="uk-UA" w:eastAsia="ru-RU"/>
        </w:rPr>
        <w:t>»</w:t>
      </w:r>
      <w:r w:rsidR="003722D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D726D">
        <w:rPr>
          <w:rFonts w:ascii="Times New Roman" w:eastAsia="Times New Roman" w:hAnsi="Times New Roman"/>
          <w:sz w:val="28"/>
          <w:szCs w:val="28"/>
          <w:lang w:val="uk-UA" w:eastAsia="ru-RU"/>
        </w:rPr>
        <w:t>(реєстр. №</w:t>
      </w:r>
      <w:r w:rsidR="0092038F"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="00A114F3">
        <w:rPr>
          <w:rFonts w:ascii="Times New Roman" w:eastAsia="Times New Roman" w:hAnsi="Times New Roman"/>
          <w:sz w:val="28"/>
          <w:szCs w:val="28"/>
          <w:lang w:val="uk-UA" w:eastAsia="ru-RU"/>
        </w:rPr>
        <w:t>775</w:t>
      </w:r>
      <w:r w:rsidRPr="00DD72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 </w:t>
      </w:r>
      <w:r w:rsidR="0092038F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="00A114F3">
        <w:rPr>
          <w:rFonts w:ascii="Times New Roman" w:eastAsia="Times New Roman" w:hAnsi="Times New Roman"/>
          <w:sz w:val="28"/>
          <w:szCs w:val="28"/>
          <w:lang w:val="uk-UA" w:eastAsia="ru-RU"/>
        </w:rPr>
        <w:t>6</w:t>
      </w:r>
      <w:r w:rsidRPr="00DD726D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A114F3">
        <w:rPr>
          <w:rFonts w:ascii="Times New Roman" w:eastAsia="Times New Roman" w:hAnsi="Times New Roman"/>
          <w:sz w:val="28"/>
          <w:szCs w:val="28"/>
          <w:lang w:val="uk-UA" w:eastAsia="ru-RU"/>
        </w:rPr>
        <w:t>7</w:t>
      </w:r>
      <w:r w:rsidRPr="00DD726D">
        <w:rPr>
          <w:rFonts w:ascii="Times New Roman" w:eastAsia="Times New Roman" w:hAnsi="Times New Roman"/>
          <w:sz w:val="28"/>
          <w:szCs w:val="28"/>
          <w:lang w:val="uk-UA" w:eastAsia="ru-RU"/>
        </w:rPr>
        <w:t>.202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D726D">
        <w:rPr>
          <w:rFonts w:ascii="Times New Roman" w:eastAsia="Times New Roman" w:hAnsi="Times New Roman"/>
          <w:sz w:val="28"/>
          <w:szCs w:val="28"/>
          <w:lang w:val="uk-UA" w:eastAsia="ru-RU"/>
        </w:rPr>
        <w:t>).</w:t>
      </w:r>
    </w:p>
    <w:p w:rsidR="00A114F3" w:rsidRDefault="003722D5" w:rsidP="003722D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722D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Метою проєкту Постанови є </w:t>
      </w:r>
      <w:r w:rsidR="00A114F3" w:rsidRPr="00A114F3">
        <w:rPr>
          <w:rFonts w:ascii="Times New Roman" w:eastAsia="Times New Roman" w:hAnsi="Times New Roman"/>
          <w:sz w:val="28"/>
          <w:szCs w:val="28"/>
          <w:lang w:val="uk-UA" w:eastAsia="ru-RU"/>
        </w:rPr>
        <w:t>схвалення звернення Верховної Ради України до Організації Об’єднаних Націй, Парламентської Асамблеї Ради Європи, Парламентської Асамблеї ОБСЄ, Парламентської Асамблеї НАТО, Парламентської Асамблеї ОЧЕС, Європейського Парламенту, урядів і парламентів іноземних держав щодо посилення міжнародного співробітництва в рамках Кримської платформи для протидії агресії Російської Федерації.</w:t>
      </w:r>
    </w:p>
    <w:p w:rsidR="00DD726D" w:rsidRDefault="00DD726D" w:rsidP="00DD726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D726D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Пояснювальної записки, підписаної автор</w:t>
      </w:r>
      <w:r w:rsidR="00A114F3">
        <w:rPr>
          <w:rFonts w:ascii="Times New Roman" w:eastAsia="Times New Roman" w:hAnsi="Times New Roman"/>
          <w:sz w:val="28"/>
          <w:szCs w:val="28"/>
          <w:lang w:val="uk-UA" w:eastAsia="ru-RU"/>
        </w:rPr>
        <w:t>ами</w:t>
      </w:r>
      <w:r w:rsidR="005672A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законопроє</w:t>
      </w:r>
      <w:r w:rsidR="00F618F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кту, </w:t>
      </w:r>
      <w:r w:rsidR="00F352D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реалізація </w:t>
      </w:r>
      <w:r w:rsidR="00F618FC">
        <w:rPr>
          <w:rFonts w:ascii="Times New Roman" w:eastAsia="Times New Roman" w:hAnsi="Times New Roman"/>
          <w:sz w:val="28"/>
          <w:szCs w:val="28"/>
          <w:lang w:val="uk-UA" w:eastAsia="ru-RU"/>
        </w:rPr>
        <w:t>проє</w:t>
      </w:r>
      <w:r w:rsidRPr="00DD72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кту Постанови не потребуватиме </w:t>
      </w:r>
      <w:r w:rsidR="00A114F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залучення </w:t>
      </w:r>
      <w:r w:rsidRPr="00DD72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додаткових </w:t>
      </w:r>
      <w:r w:rsidR="00A114F3">
        <w:rPr>
          <w:rFonts w:ascii="Times New Roman" w:eastAsia="Times New Roman" w:hAnsi="Times New Roman"/>
          <w:sz w:val="28"/>
          <w:szCs w:val="28"/>
          <w:lang w:val="uk-UA" w:eastAsia="ru-RU"/>
        </w:rPr>
        <w:t>коштів</w:t>
      </w:r>
      <w:r w:rsidRPr="00DD72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 Державного бюджету України. </w:t>
      </w:r>
    </w:p>
    <w:p w:rsidR="00F352DB" w:rsidRDefault="00DD726D" w:rsidP="0092038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D726D">
        <w:rPr>
          <w:rFonts w:ascii="Times New Roman" w:eastAsia="Times New Roman" w:hAnsi="Times New Roman"/>
          <w:sz w:val="28"/>
          <w:szCs w:val="28"/>
          <w:lang w:val="uk-UA" w:eastAsia="ru-RU"/>
        </w:rPr>
        <w:t>За результатами розгляду на</w:t>
      </w:r>
      <w:r w:rsidR="003E508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своєму засіданні </w:t>
      </w:r>
      <w:r w:rsidR="0092038F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="00A114F3">
        <w:rPr>
          <w:rFonts w:ascii="Times New Roman" w:eastAsia="Times New Roman" w:hAnsi="Times New Roman"/>
          <w:sz w:val="28"/>
          <w:szCs w:val="28"/>
          <w:lang w:val="uk-UA" w:eastAsia="ru-RU"/>
        </w:rPr>
        <w:t>6</w:t>
      </w:r>
      <w:r w:rsidR="00F352DB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92038F">
        <w:rPr>
          <w:rFonts w:ascii="Times New Roman" w:eastAsia="Times New Roman" w:hAnsi="Times New Roman"/>
          <w:sz w:val="28"/>
          <w:szCs w:val="28"/>
          <w:lang w:val="uk-UA" w:eastAsia="ru-RU"/>
        </w:rPr>
        <w:t>7</w:t>
      </w:r>
      <w:r w:rsidR="00F352DB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3E5081">
        <w:rPr>
          <w:rFonts w:ascii="Times New Roman" w:eastAsia="Times New Roman" w:hAnsi="Times New Roman"/>
          <w:sz w:val="28"/>
          <w:szCs w:val="28"/>
          <w:lang w:val="uk-UA" w:eastAsia="ru-RU"/>
        </w:rPr>
        <w:t>202</w:t>
      </w:r>
      <w:r w:rsidR="003E5081" w:rsidRPr="003E5081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D72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(Протокол №</w:t>
      </w:r>
      <w:r w:rsidR="00A114F3">
        <w:rPr>
          <w:rFonts w:ascii="Times New Roman" w:eastAsia="Times New Roman" w:hAnsi="Times New Roman"/>
          <w:sz w:val="28"/>
          <w:szCs w:val="28"/>
          <w:lang w:val="uk-UA" w:eastAsia="ru-RU"/>
        </w:rPr>
        <w:t>60</w:t>
      </w:r>
      <w:r w:rsidRPr="00DD726D">
        <w:rPr>
          <w:rFonts w:ascii="Times New Roman" w:eastAsia="Times New Roman" w:hAnsi="Times New Roman"/>
          <w:sz w:val="28"/>
          <w:szCs w:val="28"/>
          <w:lang w:val="uk-UA" w:eastAsia="ru-RU"/>
        </w:rPr>
        <w:t>)</w:t>
      </w:r>
      <w:r w:rsidR="0092038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D726D">
        <w:rPr>
          <w:rFonts w:ascii="Times New Roman" w:eastAsia="Times New Roman" w:hAnsi="Times New Roman"/>
          <w:sz w:val="28"/>
          <w:szCs w:val="28"/>
          <w:lang w:val="uk-UA" w:eastAsia="ru-RU"/>
        </w:rPr>
        <w:t>Комітет з питань зовнішньої політики та міжпарламентського співробітництва</w:t>
      </w:r>
      <w:r w:rsidR="00A12F21">
        <w:rPr>
          <w:rFonts w:ascii="Times New Roman" w:eastAsia="Times New Roman" w:hAnsi="Times New Roman"/>
          <w:sz w:val="28"/>
          <w:szCs w:val="28"/>
          <w:lang w:val="uk-UA" w:eastAsia="ru-RU"/>
        </w:rPr>
        <w:t>, враховуючи пропозиції Міністерства закордонних справ України,</w:t>
      </w:r>
      <w:r w:rsidRPr="00DD72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F352DB">
        <w:rPr>
          <w:rFonts w:ascii="Times New Roman" w:eastAsia="Times New Roman" w:hAnsi="Times New Roman"/>
          <w:sz w:val="28"/>
          <w:szCs w:val="28"/>
          <w:lang w:val="uk-UA" w:eastAsia="ru-RU"/>
        </w:rPr>
        <w:t>прийняв</w:t>
      </w:r>
      <w:r w:rsidR="00B6629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одноголосне</w:t>
      </w:r>
      <w:r w:rsidR="00F352D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рішення рекомендувати</w:t>
      </w:r>
      <w:r w:rsidRPr="00DD72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Верховній Раді України прийн</w:t>
      </w:r>
      <w:r w:rsidR="00B3053E">
        <w:rPr>
          <w:rFonts w:ascii="Times New Roman" w:eastAsia="Times New Roman" w:hAnsi="Times New Roman"/>
          <w:sz w:val="28"/>
          <w:szCs w:val="28"/>
          <w:lang w:val="uk-UA" w:eastAsia="ru-RU"/>
        </w:rPr>
        <w:t>яти про</w:t>
      </w:r>
      <w:r w:rsidR="00F618F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єкт згаданої Постанови в цілому та схвалити </w:t>
      </w:r>
      <w:r w:rsidR="008E58B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згадане </w:t>
      </w:r>
      <w:r w:rsidR="00F618FC">
        <w:rPr>
          <w:rFonts w:ascii="Times New Roman" w:eastAsia="Times New Roman" w:hAnsi="Times New Roman"/>
          <w:sz w:val="28"/>
          <w:szCs w:val="28"/>
          <w:lang w:val="uk-UA" w:eastAsia="ru-RU"/>
        </w:rPr>
        <w:t>З</w:t>
      </w:r>
      <w:r w:rsidR="0092038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вернення </w:t>
      </w:r>
      <w:r w:rsidR="00F618FC" w:rsidRPr="00F618FC">
        <w:rPr>
          <w:rFonts w:ascii="Times New Roman" w:eastAsia="Times New Roman" w:hAnsi="Times New Roman"/>
          <w:sz w:val="28"/>
          <w:szCs w:val="28"/>
          <w:lang w:val="uk-UA" w:eastAsia="ru-RU"/>
        </w:rPr>
        <w:t>Верховної Ради України</w:t>
      </w:r>
      <w:r w:rsidR="00B6629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 </w:t>
      </w:r>
      <w:r w:rsidR="008425B0">
        <w:rPr>
          <w:rFonts w:ascii="Times New Roman" w:eastAsia="Times New Roman" w:hAnsi="Times New Roman"/>
          <w:sz w:val="28"/>
          <w:szCs w:val="28"/>
          <w:lang w:val="uk-UA" w:eastAsia="ru-RU"/>
        </w:rPr>
        <w:t>такими змінами і доповненнями</w:t>
      </w:r>
      <w:r w:rsidR="00A12F2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до тексту Звернення</w:t>
      </w:r>
      <w:r w:rsidR="00B66294">
        <w:rPr>
          <w:rFonts w:ascii="Times New Roman" w:eastAsia="Times New Roman" w:hAnsi="Times New Roman"/>
          <w:sz w:val="28"/>
          <w:szCs w:val="28"/>
          <w:lang w:val="uk-UA" w:eastAsia="ru-RU"/>
        </w:rPr>
        <w:t>:</w:t>
      </w:r>
    </w:p>
    <w:p w:rsidR="00A12F21" w:rsidRDefault="00A12F21" w:rsidP="0092038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222A49" w:rsidRPr="00222A49" w:rsidRDefault="00A12F21" w:rsidP="00A12F21">
      <w:pPr>
        <w:pStyle w:val="ab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абзац третій </w:t>
      </w:r>
      <w:r w:rsidR="00222A49">
        <w:rPr>
          <w:rFonts w:ascii="Times New Roman" w:eastAsia="Times New Roman" w:hAnsi="Times New Roman"/>
          <w:sz w:val="28"/>
          <w:szCs w:val="28"/>
          <w:lang w:val="uk-UA" w:eastAsia="ru-RU"/>
        </w:rPr>
        <w:t>викласти в такій редакції: “</w:t>
      </w:r>
      <w:r w:rsidR="00222A49" w:rsidRPr="00A12F2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беручи до уваги резолюцію Генеральної Асамблеї ООН від 27 березня 2014 року № 68/262 “Територіальна цілісність України”, резолюції Генеральної Асамблеї ООН А/RES/71/205 (2016); А/RES/72/439 (2017); A/RES/73/263 (2018); A/RES/74/168 (2019); A/RES/75/192 (2020) «Ситуація з правами людини в Автономній Республіці Крим та м. Севастополі, Україна», а також резолюції Генеральної Асамблеї ООН А/RES/73/194 (2018), А/RES/74/17 (2029) та А/RES/75/29 (2020) «Проблема</w:t>
      </w:r>
      <w:r w:rsidR="00222A49" w:rsidRPr="00222A49">
        <w:rPr>
          <w:rFonts w:ascii="Times New Roman" w:hAnsi="Times New Roman"/>
          <w:sz w:val="28"/>
          <w:szCs w:val="28"/>
          <w:lang w:val="uk-UA"/>
        </w:rPr>
        <w:t xml:space="preserve"> мілітаризації </w:t>
      </w:r>
      <w:bookmarkStart w:id="0" w:name="_Hlk77254715"/>
      <w:r w:rsidR="00222A49" w:rsidRPr="00222A49">
        <w:rPr>
          <w:rFonts w:ascii="Times New Roman" w:hAnsi="Times New Roman"/>
          <w:sz w:val="28"/>
          <w:szCs w:val="28"/>
          <w:lang w:val="uk-UA"/>
        </w:rPr>
        <w:t>Автономної Республіки Крим та м</w:t>
      </w:r>
      <w:r w:rsidR="00222A49" w:rsidRPr="00222A49">
        <w:rPr>
          <w:rFonts w:ascii="Times New Roman" w:hAnsi="Times New Roman"/>
          <w:sz w:val="28"/>
          <w:szCs w:val="28"/>
          <w:lang w:val="uk-UA" w:bidi="ar-LY"/>
        </w:rPr>
        <w:t>. Севастополь, Україна, а також частин Чорного і Азовського морів</w:t>
      </w:r>
      <w:bookmarkEnd w:id="0"/>
      <w:r w:rsidR="00222A49" w:rsidRPr="00222A49">
        <w:rPr>
          <w:rFonts w:ascii="Times New Roman" w:hAnsi="Times New Roman"/>
          <w:sz w:val="28"/>
          <w:szCs w:val="28"/>
          <w:lang w:val="uk-UA"/>
        </w:rPr>
        <w:t>»</w:t>
      </w:r>
      <w:r w:rsidR="00222A49">
        <w:rPr>
          <w:rFonts w:ascii="Times New Roman" w:hAnsi="Times New Roman"/>
          <w:sz w:val="28"/>
          <w:szCs w:val="28"/>
          <w:lang w:val="uk-UA"/>
        </w:rPr>
        <w:t>”;</w:t>
      </w:r>
    </w:p>
    <w:p w:rsidR="00B66294" w:rsidRDefault="00B66294" w:rsidP="00B66294">
      <w:pPr>
        <w:pStyle w:val="ab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 xml:space="preserve">в абзаці четвертому після слів «Ради Європи» додати слова «, Парламентської Асамблей ОБСЄ, Парламентської </w:t>
      </w:r>
      <w:r w:rsidR="00222A49">
        <w:rPr>
          <w:rFonts w:ascii="Times New Roman" w:eastAsia="Times New Roman" w:hAnsi="Times New Roman"/>
          <w:sz w:val="28"/>
          <w:szCs w:val="28"/>
          <w:lang w:val="uk-UA" w:eastAsia="ru-RU"/>
        </w:rPr>
        <w:t>Асамблеї НАТО»</w:t>
      </w:r>
      <w:r w:rsidR="0099375A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="00222A4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 далі по тексту;</w:t>
      </w:r>
    </w:p>
    <w:p w:rsidR="00A12F21" w:rsidRPr="00A12F21" w:rsidRDefault="00FA6E5C" w:rsidP="00A12F21">
      <w:pPr>
        <w:pStyle w:val="ab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абзац шост</w:t>
      </w:r>
      <w:r w:rsidR="00A12F21">
        <w:rPr>
          <w:rFonts w:ascii="Times New Roman" w:eastAsia="Times New Roman" w:hAnsi="Times New Roman"/>
          <w:sz w:val="28"/>
          <w:szCs w:val="28"/>
          <w:lang w:val="uk-UA" w:eastAsia="ru-RU"/>
        </w:rPr>
        <w:t>ий викласти в такій редакції: “</w:t>
      </w:r>
      <w:r w:rsidR="00A12F21" w:rsidRPr="00A12F2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A12F21" w:rsidRPr="00A12F21">
        <w:rPr>
          <w:rFonts w:ascii="Times New Roman" w:eastAsia="Times New Roman" w:hAnsi="Times New Roman"/>
          <w:sz w:val="28"/>
          <w:szCs w:val="28"/>
          <w:lang w:val="uk-UA" w:eastAsia="ru-RU"/>
        </w:rPr>
        <w:t>звертається</w:t>
      </w:r>
      <w:proofErr w:type="spellEnd"/>
      <w:r w:rsidR="00A12F21" w:rsidRPr="00A12F2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до держав-</w:t>
      </w:r>
      <w:proofErr w:type="spellStart"/>
      <w:r w:rsidR="00A12F21" w:rsidRPr="00A12F21">
        <w:rPr>
          <w:rFonts w:ascii="Times New Roman" w:eastAsia="Times New Roman" w:hAnsi="Times New Roman"/>
          <w:sz w:val="28"/>
          <w:szCs w:val="28"/>
          <w:lang w:val="uk-UA" w:eastAsia="ru-RU"/>
        </w:rPr>
        <w:t>членів</w:t>
      </w:r>
      <w:proofErr w:type="spellEnd"/>
      <w:r w:rsidR="00A12F21" w:rsidRPr="00A12F2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ООН  </w:t>
      </w:r>
      <w:proofErr w:type="spellStart"/>
      <w:r w:rsidR="00A12F21" w:rsidRPr="00A12F21">
        <w:rPr>
          <w:rFonts w:ascii="Times New Roman" w:eastAsia="Times New Roman" w:hAnsi="Times New Roman"/>
          <w:sz w:val="28"/>
          <w:szCs w:val="28"/>
          <w:lang w:val="uk-UA" w:eastAsia="ru-RU"/>
        </w:rPr>
        <w:t>із</w:t>
      </w:r>
      <w:proofErr w:type="spellEnd"/>
      <w:r w:rsidR="00A12F21" w:rsidRPr="00A12F2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A12F21" w:rsidRPr="00A12F21">
        <w:rPr>
          <w:rFonts w:ascii="Times New Roman" w:eastAsia="Times New Roman" w:hAnsi="Times New Roman"/>
          <w:sz w:val="28"/>
          <w:szCs w:val="28"/>
          <w:lang w:val="uk-UA" w:eastAsia="ru-RU"/>
        </w:rPr>
        <w:t>закликом</w:t>
      </w:r>
      <w:proofErr w:type="spellEnd"/>
      <w:r w:rsidR="00A12F21" w:rsidRPr="00A12F2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A12F21" w:rsidRPr="00A12F21">
        <w:rPr>
          <w:rFonts w:ascii="Times New Roman" w:eastAsia="Times New Roman" w:hAnsi="Times New Roman"/>
          <w:sz w:val="28"/>
          <w:szCs w:val="28"/>
          <w:lang w:val="uk-UA" w:eastAsia="ru-RU"/>
        </w:rPr>
        <w:t>підтримати</w:t>
      </w:r>
      <w:proofErr w:type="spellEnd"/>
      <w:r w:rsidR="00A12F21" w:rsidRPr="00A12F2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A12F21" w:rsidRPr="00A12F21">
        <w:rPr>
          <w:rFonts w:ascii="Times New Roman" w:eastAsia="Times New Roman" w:hAnsi="Times New Roman"/>
          <w:sz w:val="28"/>
          <w:szCs w:val="28"/>
          <w:lang w:val="uk-UA" w:eastAsia="ru-RU"/>
        </w:rPr>
        <w:t>Кримську</w:t>
      </w:r>
      <w:proofErr w:type="spellEnd"/>
      <w:r w:rsidR="00A12F21" w:rsidRPr="00A12F2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платформу як </w:t>
      </w:r>
      <w:proofErr w:type="spellStart"/>
      <w:r w:rsidR="00A12F21" w:rsidRPr="00A12F21">
        <w:rPr>
          <w:rFonts w:ascii="Times New Roman" w:eastAsia="Times New Roman" w:hAnsi="Times New Roman"/>
          <w:sz w:val="28"/>
          <w:szCs w:val="28"/>
          <w:lang w:val="uk-UA" w:eastAsia="ru-RU"/>
        </w:rPr>
        <w:t>інструмент</w:t>
      </w:r>
      <w:proofErr w:type="spellEnd"/>
      <w:r w:rsidR="00A12F21" w:rsidRPr="00A12F2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</w:t>
      </w:r>
      <w:proofErr w:type="spellStart"/>
      <w:r w:rsidR="00A12F21" w:rsidRPr="00A12F21">
        <w:rPr>
          <w:rFonts w:ascii="Times New Roman" w:eastAsia="Times New Roman" w:hAnsi="Times New Roman"/>
          <w:sz w:val="28"/>
          <w:szCs w:val="28"/>
          <w:lang w:val="uk-UA" w:eastAsia="ru-RU"/>
        </w:rPr>
        <w:t>консолідації</w:t>
      </w:r>
      <w:proofErr w:type="spellEnd"/>
      <w:r w:rsidR="00A12F21" w:rsidRPr="00A12F2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A12F21" w:rsidRPr="00A12F21">
        <w:rPr>
          <w:rFonts w:ascii="Times New Roman" w:eastAsia="Times New Roman" w:hAnsi="Times New Roman"/>
          <w:sz w:val="28"/>
          <w:szCs w:val="28"/>
          <w:lang w:val="uk-UA" w:eastAsia="ru-RU"/>
        </w:rPr>
        <w:t>міжнародних</w:t>
      </w:r>
      <w:proofErr w:type="spellEnd"/>
      <w:r w:rsidR="00A12F21" w:rsidRPr="00A12F2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A12F21" w:rsidRPr="00A12F21">
        <w:rPr>
          <w:rFonts w:ascii="Times New Roman" w:eastAsia="Times New Roman" w:hAnsi="Times New Roman"/>
          <w:sz w:val="28"/>
          <w:szCs w:val="28"/>
          <w:lang w:val="uk-UA" w:eastAsia="ru-RU"/>
        </w:rPr>
        <w:t>зусиль</w:t>
      </w:r>
      <w:proofErr w:type="spellEnd"/>
      <w:r w:rsidR="00A12F21" w:rsidRPr="00A12F2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="00A12F21" w:rsidRPr="00A12F21">
        <w:rPr>
          <w:rFonts w:ascii="Times New Roman" w:eastAsia="Times New Roman" w:hAnsi="Times New Roman"/>
          <w:sz w:val="28"/>
          <w:szCs w:val="28"/>
          <w:lang w:val="uk-UA" w:eastAsia="ru-RU"/>
        </w:rPr>
        <w:t>спрямованих</w:t>
      </w:r>
      <w:proofErr w:type="spellEnd"/>
      <w:r w:rsidR="00A12F21" w:rsidRPr="00A12F2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 </w:t>
      </w:r>
      <w:proofErr w:type="spellStart"/>
      <w:r w:rsidR="00A12F21" w:rsidRPr="00A12F21">
        <w:rPr>
          <w:rFonts w:ascii="Times New Roman" w:eastAsia="Times New Roman" w:hAnsi="Times New Roman"/>
          <w:sz w:val="28"/>
          <w:szCs w:val="28"/>
          <w:lang w:val="uk-UA" w:eastAsia="ru-RU"/>
        </w:rPr>
        <w:t>деокупацію</w:t>
      </w:r>
      <w:proofErr w:type="spellEnd"/>
      <w:r w:rsidR="00A12F21" w:rsidRPr="00A12F2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A12F21" w:rsidRPr="00A12F21">
        <w:rPr>
          <w:rFonts w:ascii="Times New Roman" w:eastAsia="Times New Roman" w:hAnsi="Times New Roman"/>
          <w:sz w:val="28"/>
          <w:szCs w:val="28"/>
          <w:lang w:val="uk-UA" w:eastAsia="ru-RU"/>
        </w:rPr>
        <w:t>Автономної</w:t>
      </w:r>
      <w:proofErr w:type="spellEnd"/>
      <w:r w:rsidR="00A12F21" w:rsidRPr="00A12F2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A12F21" w:rsidRPr="00A12F21">
        <w:rPr>
          <w:rFonts w:ascii="Times New Roman" w:eastAsia="Times New Roman" w:hAnsi="Times New Roman"/>
          <w:sz w:val="28"/>
          <w:szCs w:val="28"/>
          <w:lang w:val="uk-UA" w:eastAsia="ru-RU"/>
        </w:rPr>
        <w:t>Республіки</w:t>
      </w:r>
      <w:proofErr w:type="spellEnd"/>
      <w:r w:rsidR="00A12F21" w:rsidRPr="00A12F2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A12F21" w:rsidRPr="00A12F21">
        <w:rPr>
          <w:rFonts w:ascii="Times New Roman" w:eastAsia="Times New Roman" w:hAnsi="Times New Roman"/>
          <w:sz w:val="28"/>
          <w:szCs w:val="28"/>
          <w:lang w:val="uk-UA" w:eastAsia="ru-RU"/>
        </w:rPr>
        <w:t>Крим</w:t>
      </w:r>
      <w:proofErr w:type="spellEnd"/>
      <w:r w:rsidR="00A12F21" w:rsidRPr="00A12F2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</w:t>
      </w:r>
      <w:proofErr w:type="spellStart"/>
      <w:r w:rsidR="00A12F21" w:rsidRPr="00A12F21">
        <w:rPr>
          <w:rFonts w:ascii="Times New Roman" w:eastAsia="Times New Roman" w:hAnsi="Times New Roman"/>
          <w:sz w:val="28"/>
          <w:szCs w:val="28"/>
          <w:lang w:val="uk-UA" w:eastAsia="ru-RU"/>
        </w:rPr>
        <w:t>міста</w:t>
      </w:r>
      <w:proofErr w:type="spellEnd"/>
      <w:r w:rsidR="00A12F21" w:rsidRPr="00A12F2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Севастополя і </w:t>
      </w:r>
      <w:proofErr w:type="spellStart"/>
      <w:r w:rsidR="00A12F21" w:rsidRPr="00A12F21">
        <w:rPr>
          <w:rFonts w:ascii="Times New Roman" w:eastAsia="Times New Roman" w:hAnsi="Times New Roman"/>
          <w:sz w:val="28"/>
          <w:szCs w:val="28"/>
          <w:lang w:val="uk-UA" w:eastAsia="ru-RU"/>
        </w:rPr>
        <w:t>відновлення</w:t>
      </w:r>
      <w:proofErr w:type="spellEnd"/>
      <w:r w:rsidR="00A12F21" w:rsidRPr="00A12F2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A12F21" w:rsidRPr="00A12F21">
        <w:rPr>
          <w:rFonts w:ascii="Times New Roman" w:eastAsia="Times New Roman" w:hAnsi="Times New Roman"/>
          <w:sz w:val="28"/>
          <w:szCs w:val="28"/>
          <w:lang w:val="uk-UA" w:eastAsia="ru-RU"/>
        </w:rPr>
        <w:t>територіальної</w:t>
      </w:r>
      <w:proofErr w:type="spellEnd"/>
      <w:r w:rsidR="00A12F21" w:rsidRPr="00A12F2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A12F21" w:rsidRPr="00A12F21">
        <w:rPr>
          <w:rFonts w:ascii="Times New Roman" w:eastAsia="Times New Roman" w:hAnsi="Times New Roman"/>
          <w:sz w:val="28"/>
          <w:szCs w:val="28"/>
          <w:lang w:val="uk-UA" w:eastAsia="ru-RU"/>
        </w:rPr>
        <w:t>цілісності</w:t>
      </w:r>
      <w:proofErr w:type="spellEnd"/>
      <w:r w:rsidR="00A12F21" w:rsidRPr="00A12F2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A12F21" w:rsidRPr="00A12F21">
        <w:rPr>
          <w:rFonts w:ascii="Times New Roman" w:eastAsia="Times New Roman" w:hAnsi="Times New Roman"/>
          <w:sz w:val="28"/>
          <w:szCs w:val="28"/>
          <w:lang w:val="uk-UA" w:eastAsia="ru-RU"/>
        </w:rPr>
        <w:t>України</w:t>
      </w:r>
      <w:proofErr w:type="spellEnd"/>
      <w:r w:rsidR="00A12F21" w:rsidRPr="00A12F2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а </w:t>
      </w:r>
      <w:proofErr w:type="spellStart"/>
      <w:r w:rsidR="00A12F21" w:rsidRPr="00A12F21">
        <w:rPr>
          <w:rFonts w:ascii="Times New Roman" w:eastAsia="Times New Roman" w:hAnsi="Times New Roman"/>
          <w:sz w:val="28"/>
          <w:szCs w:val="28"/>
          <w:lang w:val="uk-UA" w:eastAsia="ru-RU"/>
        </w:rPr>
        <w:t>також</w:t>
      </w:r>
      <w:proofErr w:type="spellEnd"/>
      <w:r w:rsidR="00A12F21" w:rsidRPr="00A12F2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A12F21" w:rsidRPr="00A12F21">
        <w:rPr>
          <w:rFonts w:ascii="Times New Roman" w:eastAsia="Times New Roman" w:hAnsi="Times New Roman"/>
          <w:sz w:val="28"/>
          <w:szCs w:val="28"/>
          <w:lang w:val="uk-UA" w:eastAsia="ru-RU"/>
        </w:rPr>
        <w:t>долучитися</w:t>
      </w:r>
      <w:proofErr w:type="spellEnd"/>
      <w:r w:rsidR="00A12F21" w:rsidRPr="00A12F2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до </w:t>
      </w:r>
      <w:proofErr w:type="spellStart"/>
      <w:r w:rsidR="00A12F21" w:rsidRPr="00A12F21">
        <w:rPr>
          <w:rFonts w:ascii="Times New Roman" w:eastAsia="Times New Roman" w:hAnsi="Times New Roman"/>
          <w:sz w:val="28"/>
          <w:szCs w:val="28"/>
          <w:lang w:val="uk-UA" w:eastAsia="ru-RU"/>
        </w:rPr>
        <w:t>роботи</w:t>
      </w:r>
      <w:proofErr w:type="spellEnd"/>
      <w:r w:rsidR="00A12F21" w:rsidRPr="00A12F2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A12F21" w:rsidRPr="00A12F21">
        <w:rPr>
          <w:rFonts w:ascii="Times New Roman" w:eastAsia="Times New Roman" w:hAnsi="Times New Roman"/>
          <w:sz w:val="28"/>
          <w:szCs w:val="28"/>
          <w:lang w:val="uk-UA" w:eastAsia="ru-RU"/>
        </w:rPr>
        <w:t>Кримської</w:t>
      </w:r>
      <w:proofErr w:type="spellEnd"/>
      <w:r w:rsidR="00A12F21" w:rsidRPr="00A12F2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A12F21" w:rsidRPr="00A12F21">
        <w:rPr>
          <w:rFonts w:ascii="Times New Roman" w:eastAsia="Times New Roman" w:hAnsi="Times New Roman"/>
          <w:sz w:val="28"/>
          <w:szCs w:val="28"/>
          <w:lang w:val="uk-UA" w:eastAsia="ru-RU"/>
        </w:rPr>
        <w:t>платформи</w:t>
      </w:r>
      <w:proofErr w:type="spellEnd"/>
      <w:r w:rsidR="00A12F21" w:rsidRPr="00A12F2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 </w:t>
      </w:r>
      <w:proofErr w:type="spellStart"/>
      <w:r w:rsidR="00A12F21" w:rsidRPr="00A12F21">
        <w:rPr>
          <w:rFonts w:ascii="Times New Roman" w:eastAsia="Times New Roman" w:hAnsi="Times New Roman"/>
          <w:sz w:val="28"/>
          <w:szCs w:val="28"/>
          <w:lang w:val="uk-UA" w:eastAsia="ru-RU"/>
        </w:rPr>
        <w:t>урядовому</w:t>
      </w:r>
      <w:proofErr w:type="spellEnd"/>
      <w:r w:rsidR="00A12F21" w:rsidRPr="00A12F2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="00A12F21" w:rsidRPr="00A12F21">
        <w:rPr>
          <w:rFonts w:ascii="Times New Roman" w:eastAsia="Times New Roman" w:hAnsi="Times New Roman"/>
          <w:sz w:val="28"/>
          <w:szCs w:val="28"/>
          <w:lang w:val="uk-UA" w:eastAsia="ru-RU"/>
        </w:rPr>
        <w:t>парламентському</w:t>
      </w:r>
      <w:proofErr w:type="spellEnd"/>
      <w:r w:rsidR="00A12F21" w:rsidRPr="00A12F2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</w:t>
      </w:r>
      <w:proofErr w:type="spellStart"/>
      <w:r w:rsidR="00A12F21" w:rsidRPr="00A12F21">
        <w:rPr>
          <w:rFonts w:ascii="Times New Roman" w:eastAsia="Times New Roman" w:hAnsi="Times New Roman"/>
          <w:sz w:val="28"/>
          <w:szCs w:val="28"/>
          <w:lang w:val="uk-UA" w:eastAsia="ru-RU"/>
        </w:rPr>
        <w:t>експертному</w:t>
      </w:r>
      <w:proofErr w:type="spellEnd"/>
      <w:r w:rsidR="00A12F21" w:rsidRPr="00A12F2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A12F21" w:rsidRPr="00A12F21">
        <w:rPr>
          <w:rFonts w:ascii="Times New Roman" w:eastAsia="Times New Roman" w:hAnsi="Times New Roman"/>
          <w:sz w:val="28"/>
          <w:szCs w:val="28"/>
          <w:lang w:val="uk-UA" w:eastAsia="ru-RU"/>
        </w:rPr>
        <w:t>вимірах</w:t>
      </w:r>
      <w:proofErr w:type="spellEnd"/>
      <w:r w:rsidR="00A12F21" w:rsidRPr="00A12F21">
        <w:rPr>
          <w:rFonts w:ascii="Times New Roman" w:eastAsia="Times New Roman" w:hAnsi="Times New Roman"/>
          <w:sz w:val="28"/>
          <w:szCs w:val="28"/>
          <w:lang w:val="uk-UA" w:eastAsia="ru-RU"/>
        </w:rPr>
        <w:t>”;</w:t>
      </w:r>
    </w:p>
    <w:p w:rsidR="00A12F21" w:rsidRPr="00A12F21" w:rsidRDefault="0099375A" w:rsidP="00A12F21">
      <w:pPr>
        <w:pStyle w:val="ab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абзац сьом</w:t>
      </w:r>
      <w:r w:rsidR="00A12F21">
        <w:rPr>
          <w:rFonts w:ascii="Times New Roman" w:eastAsia="Times New Roman" w:hAnsi="Times New Roman"/>
          <w:sz w:val="28"/>
          <w:szCs w:val="28"/>
          <w:lang w:val="uk-UA" w:eastAsia="ru-RU"/>
        </w:rPr>
        <w:t>ий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A12F21">
        <w:rPr>
          <w:rFonts w:ascii="Times New Roman" w:eastAsia="Times New Roman" w:hAnsi="Times New Roman"/>
          <w:sz w:val="28"/>
          <w:szCs w:val="28"/>
          <w:lang w:val="uk-UA" w:eastAsia="ru-RU"/>
        </w:rPr>
        <w:t>викласти в такій редакції: “</w:t>
      </w:r>
      <w:r w:rsidR="00A12F21" w:rsidRPr="00A12F2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звертається до парламентських асамблей міжнародних організацій та Європейського Парламенту із закликом схвалити рішення на підтримку Кримської платформи як інструменту консолідації міжнародних зусиль, спрямованих на </w:t>
      </w:r>
      <w:proofErr w:type="spellStart"/>
      <w:r w:rsidR="00A12F21" w:rsidRPr="00A12F21">
        <w:rPr>
          <w:rFonts w:ascii="Times New Roman" w:eastAsia="Times New Roman" w:hAnsi="Times New Roman"/>
          <w:sz w:val="28"/>
          <w:szCs w:val="28"/>
          <w:lang w:val="uk-UA" w:eastAsia="ru-RU"/>
        </w:rPr>
        <w:t>деокупацію</w:t>
      </w:r>
      <w:proofErr w:type="spellEnd"/>
      <w:r w:rsidR="00A12F21" w:rsidRPr="00A12F2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відновлення територіальної цілісності України, та закликати їхні держави – члени долучитися до роботи Кримської платформи на урядовому, парламентському та експертному вимірах</w:t>
      </w:r>
      <w:r w:rsidR="00A12F21">
        <w:rPr>
          <w:rFonts w:ascii="Times New Roman" w:eastAsia="Times New Roman" w:hAnsi="Times New Roman"/>
          <w:sz w:val="28"/>
          <w:szCs w:val="28"/>
          <w:lang w:val="uk-UA" w:eastAsia="ru-RU"/>
        </w:rPr>
        <w:t>”;</w:t>
      </w:r>
    </w:p>
    <w:p w:rsidR="0099375A" w:rsidRPr="0099375A" w:rsidRDefault="00A12F21" w:rsidP="0099375A">
      <w:pPr>
        <w:pStyle w:val="ab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в</w:t>
      </w:r>
      <w:r w:rsidR="0099375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дев’ято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му</w:t>
      </w:r>
      <w:r w:rsidR="0099375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абзац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і</w:t>
      </w:r>
      <w:r w:rsidR="0099375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після слова “морів”, додати</w:t>
      </w:r>
      <w:r w:rsidR="0099375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такі слова “</w:t>
      </w:r>
      <w:r w:rsidR="0099375A" w:rsidRPr="0099375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зокрема припинення мілітаризації Автономної Республіки Крим та </w:t>
      </w:r>
      <w:r w:rsidR="0081724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                             </w:t>
      </w:r>
      <w:r w:rsidR="0099375A" w:rsidRPr="0099375A">
        <w:rPr>
          <w:rFonts w:ascii="Times New Roman" w:eastAsia="Times New Roman" w:hAnsi="Times New Roman"/>
          <w:sz w:val="28"/>
          <w:szCs w:val="28"/>
          <w:lang w:val="uk-UA" w:eastAsia="ru-RU"/>
        </w:rPr>
        <w:t>м. Севастополь, а також частин Чорного і Азовського морів, та забезпечення свободи мореплавства в регіоні</w:t>
      </w:r>
      <w:r w:rsidR="0081724E">
        <w:rPr>
          <w:rFonts w:ascii="Times New Roman" w:eastAsia="Times New Roman" w:hAnsi="Times New Roman"/>
          <w:sz w:val="28"/>
          <w:szCs w:val="28"/>
          <w:lang w:val="uk-UA" w:eastAsia="ru-RU"/>
        </w:rPr>
        <w:t>”;</w:t>
      </w:r>
    </w:p>
    <w:p w:rsidR="000625A9" w:rsidRDefault="00110580" w:rsidP="00B66294">
      <w:pPr>
        <w:pStyle w:val="ab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 </w:t>
      </w:r>
      <w:r w:rsidR="0060673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абзаці одинадцятому </w:t>
      </w:r>
      <w:bookmarkStart w:id="1" w:name="_GoBack"/>
      <w:bookmarkEnd w:id="1"/>
      <w:r w:rsidR="0060673B">
        <w:rPr>
          <w:rFonts w:ascii="Times New Roman" w:eastAsia="Times New Roman" w:hAnsi="Times New Roman"/>
          <w:sz w:val="28"/>
          <w:szCs w:val="28"/>
          <w:lang w:val="uk-UA" w:eastAsia="ru-RU"/>
        </w:rPr>
        <w:t>після слів “Російську Федерацію”, додати слова “, у тому числі шляхом впровадження додаткових санкцій”, а також перед словом “порушення”, додати слово “триваюче”.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222A49" w:rsidRPr="00B66294" w:rsidRDefault="00FA6E5C" w:rsidP="000625A9">
      <w:pPr>
        <w:pStyle w:val="ab"/>
        <w:spacing w:after="0" w:line="240" w:lineRule="auto"/>
        <w:ind w:left="106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6D0C87" w:rsidRDefault="006D0C87" w:rsidP="006D0C8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D72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Доповідачем з цього питання визначено народного депутата України </w:t>
      </w:r>
      <w:r w:rsidR="00A114F3">
        <w:rPr>
          <w:rFonts w:ascii="Times New Roman" w:eastAsia="Times New Roman" w:hAnsi="Times New Roman"/>
          <w:sz w:val="28"/>
          <w:szCs w:val="28"/>
          <w:lang w:val="uk-UA" w:eastAsia="ru-RU"/>
        </w:rPr>
        <w:t>РАЗУМКОВА Дмитра Олександровича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, співдоповідачем – Голову Комітету з питань зовнішньої політики і міжпарламентського співробітництва – МЕРЕЖКА Олександра Олександровича.</w:t>
      </w:r>
    </w:p>
    <w:p w:rsidR="006D0C87" w:rsidRDefault="006D0C87" w:rsidP="006D0C8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D0C87" w:rsidRPr="00DD726D" w:rsidRDefault="006D0C87" w:rsidP="006D0C8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D0C87" w:rsidRDefault="006D0C87" w:rsidP="006D0C8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D726D">
        <w:rPr>
          <w:rFonts w:ascii="Times New Roman" w:eastAsia="Times New Roman" w:hAnsi="Times New Roman"/>
          <w:sz w:val="28"/>
          <w:szCs w:val="28"/>
          <w:lang w:val="uk-UA" w:eastAsia="ru-RU"/>
        </w:rPr>
        <w:t>Голова Комітету                                                                                      О.МЕРЕЖКО</w:t>
      </w:r>
    </w:p>
    <w:sectPr w:rsidR="006D0C87" w:rsidSect="00880C57">
      <w:headerReference w:type="default" r:id="rId11"/>
      <w:headerReference w:type="first" r:id="rId12"/>
      <w:footerReference w:type="first" r:id="rId13"/>
      <w:pgSz w:w="11906" w:h="16838"/>
      <w:pgMar w:top="1134" w:right="567" w:bottom="284" w:left="1701" w:header="284" w:footer="4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6C18" w:rsidRDefault="00B06C18" w:rsidP="005E306B">
      <w:pPr>
        <w:spacing w:after="0" w:line="240" w:lineRule="auto"/>
      </w:pPr>
      <w:r>
        <w:separator/>
      </w:r>
    </w:p>
  </w:endnote>
  <w:endnote w:type="continuationSeparator" w:id="0">
    <w:p w:rsidR="00B06C18" w:rsidRDefault="00B06C18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B06C18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6C18" w:rsidRDefault="00B06C18" w:rsidP="005E306B">
      <w:pPr>
        <w:spacing w:after="0" w:line="240" w:lineRule="auto"/>
      </w:pPr>
      <w:r>
        <w:separator/>
      </w:r>
    </w:p>
  </w:footnote>
  <w:footnote w:type="continuationSeparator" w:id="0">
    <w:p w:rsidR="00B06C18" w:rsidRDefault="00B06C18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1725" w:rsidRDefault="005A1725">
    <w:pPr>
      <w:pStyle w:val="a3"/>
      <w:jc w:val="center"/>
    </w:pPr>
  </w:p>
  <w:p w:rsidR="00CE6A4B" w:rsidRDefault="00CE6A4B" w:rsidP="00AD7F82">
    <w:pPr>
      <w:pStyle w:val="a3"/>
      <w:tabs>
        <w:tab w:val="clear" w:pos="9355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7"/>
      <w:tblW w:w="2126" w:type="dxa"/>
      <w:tblInd w:w="808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26"/>
    </w:tblGrid>
    <w:tr w:rsidR="00BE4F30" w:rsidTr="00FF4CA4">
      <w:tc>
        <w:tcPr>
          <w:tcW w:w="2126" w:type="dxa"/>
        </w:tcPr>
        <w:p w:rsidR="00716FF1" w:rsidRDefault="00716FF1" w:rsidP="00716FF1">
          <w:pPr>
            <w:spacing w:after="0" w:line="240" w:lineRule="auto"/>
            <w:rPr>
              <w:rFonts w:ascii="Times New Roman" w:hAnsi="Times New Roman"/>
              <w:sz w:val="24"/>
              <w:szCs w:val="24"/>
              <w:lang w:val="uk-UA"/>
            </w:rPr>
          </w:pPr>
          <w:r>
            <w:rPr>
              <w:rFonts w:ascii="Times New Roman" w:hAnsi="Times New Roman"/>
              <w:sz w:val="24"/>
              <w:szCs w:val="24"/>
            </w:rPr>
            <w:t xml:space="preserve">До </w:t>
          </w:r>
          <w:proofErr w:type="spellStart"/>
          <w:r>
            <w:rPr>
              <w:rFonts w:ascii="Times New Roman" w:hAnsi="Times New Roman"/>
              <w:sz w:val="24"/>
              <w:szCs w:val="24"/>
            </w:rPr>
            <w:t>реєстр</w:t>
          </w:r>
          <w:proofErr w:type="spellEnd"/>
          <w:r>
            <w:rPr>
              <w:rFonts w:ascii="Times New Roman" w:hAnsi="Times New Roman"/>
              <w:sz w:val="24"/>
              <w:szCs w:val="24"/>
            </w:rPr>
            <w:t>. №</w:t>
          </w:r>
          <w:r w:rsidR="00111889">
            <w:rPr>
              <w:rFonts w:ascii="Times New Roman" w:hAnsi="Times New Roman"/>
              <w:sz w:val="24"/>
              <w:szCs w:val="24"/>
              <w:lang w:val="uk-UA"/>
            </w:rPr>
            <w:t>5</w:t>
          </w:r>
          <w:r w:rsidR="00531C40">
            <w:rPr>
              <w:rFonts w:ascii="Times New Roman" w:hAnsi="Times New Roman"/>
              <w:sz w:val="24"/>
              <w:szCs w:val="24"/>
              <w:lang w:val="en-US"/>
            </w:rPr>
            <w:t>775</w:t>
          </w:r>
          <w:r w:rsidR="00BE4F30">
            <w:rPr>
              <w:rFonts w:ascii="Times New Roman" w:hAnsi="Times New Roman"/>
              <w:sz w:val="24"/>
              <w:szCs w:val="24"/>
              <w:lang w:val="uk-UA"/>
            </w:rPr>
            <w:t xml:space="preserve"> </w:t>
          </w:r>
        </w:p>
        <w:p w:rsidR="00BE4F30" w:rsidRDefault="00BE4F30" w:rsidP="00531C40">
          <w:pPr>
            <w:spacing w:after="0" w:line="240" w:lineRule="auto"/>
          </w:pPr>
          <w:proofErr w:type="spellStart"/>
          <w:r w:rsidRPr="00BE4F30">
            <w:rPr>
              <w:rFonts w:ascii="Times New Roman" w:hAnsi="Times New Roman"/>
              <w:sz w:val="24"/>
              <w:szCs w:val="24"/>
            </w:rPr>
            <w:t>від</w:t>
          </w:r>
          <w:proofErr w:type="spellEnd"/>
          <w:r w:rsidRPr="00BE4F30">
            <w:rPr>
              <w:rFonts w:ascii="Times New Roman" w:hAnsi="Times New Roman"/>
              <w:sz w:val="24"/>
              <w:szCs w:val="24"/>
            </w:rPr>
            <w:t xml:space="preserve"> </w:t>
          </w:r>
          <w:r w:rsidR="00BB583C">
            <w:rPr>
              <w:rFonts w:ascii="Times New Roman" w:hAnsi="Times New Roman"/>
              <w:sz w:val="24"/>
              <w:szCs w:val="24"/>
              <w:lang w:val="uk-UA"/>
            </w:rPr>
            <w:t>1</w:t>
          </w:r>
          <w:r w:rsidR="00531C40">
            <w:rPr>
              <w:rFonts w:ascii="Times New Roman" w:hAnsi="Times New Roman"/>
              <w:sz w:val="24"/>
              <w:szCs w:val="24"/>
              <w:lang w:val="en-US"/>
            </w:rPr>
            <w:t>5</w:t>
          </w:r>
          <w:r w:rsidRPr="00BE4F30">
            <w:rPr>
              <w:rFonts w:ascii="Times New Roman" w:hAnsi="Times New Roman"/>
              <w:sz w:val="24"/>
              <w:szCs w:val="24"/>
            </w:rPr>
            <w:t>.0</w:t>
          </w:r>
          <w:r w:rsidR="00531C40">
            <w:rPr>
              <w:rFonts w:ascii="Times New Roman" w:hAnsi="Times New Roman"/>
              <w:sz w:val="24"/>
              <w:szCs w:val="24"/>
              <w:lang w:val="en-US"/>
            </w:rPr>
            <w:t>7</w:t>
          </w:r>
          <w:r w:rsidRPr="00BE4F30">
            <w:rPr>
              <w:rFonts w:ascii="Times New Roman" w:hAnsi="Times New Roman"/>
              <w:sz w:val="24"/>
              <w:szCs w:val="24"/>
            </w:rPr>
            <w:t>.202</w:t>
          </w:r>
          <w:r w:rsidR="00554E08">
            <w:rPr>
              <w:rFonts w:ascii="Times New Roman" w:hAnsi="Times New Roman"/>
              <w:sz w:val="24"/>
              <w:szCs w:val="24"/>
            </w:rPr>
            <w:t>1</w:t>
          </w:r>
        </w:p>
      </w:tc>
    </w:tr>
  </w:tbl>
  <w:tbl>
    <w:tblPr>
      <w:tblW w:w="11199" w:type="dxa"/>
      <w:tblInd w:w="-99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199"/>
    </w:tblGrid>
    <w:tr w:rsidR="00CE6A4B" w:rsidRPr="00AD7F82" w:rsidTr="00FF4CA4">
      <w:tc>
        <w:tcPr>
          <w:tcW w:w="11199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5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зовнішньої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політики та міжпарламентського співробітництва</w:t>
          </w:r>
        </w:p>
        <w:p w:rsidR="00C27AE9" w:rsidRPr="009865D4" w:rsidRDefault="0080545D" w:rsidP="0019231B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19231B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proofErr w:type="spellStart"/>
          <w:r w:rsidR="0019231B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19231B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19231B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49</w:t>
          </w:r>
        </w:p>
      </w:tc>
    </w:tr>
  </w:tbl>
  <w:tbl>
    <w:tblPr>
      <w:tblStyle w:val="a7"/>
      <w:tblW w:w="11199" w:type="dxa"/>
      <w:tblInd w:w="-993" w:type="dxa"/>
      <w:tblBorders>
        <w:top w:val="thinThickSmallGap" w:sz="18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1199"/>
    </w:tblGrid>
    <w:tr w:rsidR="00F91DD3" w:rsidTr="00FF4CA4">
      <w:tc>
        <w:tcPr>
          <w:tcW w:w="11199" w:type="dxa"/>
        </w:tcPr>
        <w:p w:rsidR="00F91DD3" w:rsidRPr="0056039F" w:rsidRDefault="00F91DD3" w:rsidP="004E4F5C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10"/>
              <w:szCs w:val="1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FF09B9"/>
    <w:multiLevelType w:val="hybridMultilevel"/>
    <w:tmpl w:val="5AE09B0C"/>
    <w:lvl w:ilvl="0" w:tplc="1026D1CE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254C0FDC"/>
    <w:multiLevelType w:val="hybridMultilevel"/>
    <w:tmpl w:val="51326846"/>
    <w:lvl w:ilvl="0" w:tplc="0422000F">
      <w:start w:val="1"/>
      <w:numFmt w:val="decimal"/>
      <w:lvlText w:val="%1."/>
      <w:lvlJc w:val="left"/>
      <w:pPr>
        <w:ind w:left="1287" w:hanging="360"/>
      </w:p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2EFB08EC"/>
    <w:multiLevelType w:val="hybridMultilevel"/>
    <w:tmpl w:val="C9486DA2"/>
    <w:lvl w:ilvl="0" w:tplc="736A164E">
      <w:start w:val="1"/>
      <w:numFmt w:val="decimal"/>
      <w:lvlText w:val="%1."/>
      <w:lvlJc w:val="left"/>
      <w:pPr>
        <w:ind w:left="984" w:hanging="700"/>
      </w:pPr>
      <w:rPr>
        <w:rFonts w:ascii="Times New Roman" w:eastAsiaTheme="minorEastAsia" w:hAnsi="Times New Roman" w:cs="Times New Roman"/>
      </w:rPr>
    </w:lvl>
    <w:lvl w:ilvl="1" w:tplc="0409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" w15:restartNumberingAfterBreak="0">
    <w:nsid w:val="57B334B0"/>
    <w:multiLevelType w:val="hybridMultilevel"/>
    <w:tmpl w:val="29C4AD68"/>
    <w:lvl w:ilvl="0" w:tplc="5C1C0BAC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799E71CB"/>
    <w:multiLevelType w:val="hybridMultilevel"/>
    <w:tmpl w:val="95C88202"/>
    <w:lvl w:ilvl="0" w:tplc="37B0A3AC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52792"/>
    <w:rsid w:val="000625A9"/>
    <w:rsid w:val="000C6D18"/>
    <w:rsid w:val="000F1586"/>
    <w:rsid w:val="00110580"/>
    <w:rsid w:val="00111889"/>
    <w:rsid w:val="001128AF"/>
    <w:rsid w:val="00140E62"/>
    <w:rsid w:val="00141617"/>
    <w:rsid w:val="00174C07"/>
    <w:rsid w:val="00184817"/>
    <w:rsid w:val="0019108F"/>
    <w:rsid w:val="0019231B"/>
    <w:rsid w:val="001966F0"/>
    <w:rsid w:val="001D3C24"/>
    <w:rsid w:val="001E06BF"/>
    <w:rsid w:val="0021032F"/>
    <w:rsid w:val="002113D7"/>
    <w:rsid w:val="00222A49"/>
    <w:rsid w:val="0023287B"/>
    <w:rsid w:val="00235CD7"/>
    <w:rsid w:val="00266F93"/>
    <w:rsid w:val="00273FE0"/>
    <w:rsid w:val="002A5D4C"/>
    <w:rsid w:val="002B5FC1"/>
    <w:rsid w:val="002D0561"/>
    <w:rsid w:val="002E0A18"/>
    <w:rsid w:val="002E31BF"/>
    <w:rsid w:val="002E44DA"/>
    <w:rsid w:val="003722D5"/>
    <w:rsid w:val="0038788A"/>
    <w:rsid w:val="003B5605"/>
    <w:rsid w:val="003B6556"/>
    <w:rsid w:val="003C5A73"/>
    <w:rsid w:val="003D0996"/>
    <w:rsid w:val="003D1CBA"/>
    <w:rsid w:val="003E4593"/>
    <w:rsid w:val="003E5081"/>
    <w:rsid w:val="00430765"/>
    <w:rsid w:val="00445CC6"/>
    <w:rsid w:val="00451750"/>
    <w:rsid w:val="004852FA"/>
    <w:rsid w:val="004C53C1"/>
    <w:rsid w:val="004E4F5C"/>
    <w:rsid w:val="004F3A6E"/>
    <w:rsid w:val="004F7B8A"/>
    <w:rsid w:val="0050620F"/>
    <w:rsid w:val="00531C40"/>
    <w:rsid w:val="00540EE4"/>
    <w:rsid w:val="00545919"/>
    <w:rsid w:val="0055005A"/>
    <w:rsid w:val="00554E08"/>
    <w:rsid w:val="0056039F"/>
    <w:rsid w:val="0056352F"/>
    <w:rsid w:val="00563E1D"/>
    <w:rsid w:val="005672AA"/>
    <w:rsid w:val="005A1725"/>
    <w:rsid w:val="005A4728"/>
    <w:rsid w:val="005B71F5"/>
    <w:rsid w:val="005C19BB"/>
    <w:rsid w:val="005C674D"/>
    <w:rsid w:val="005E306B"/>
    <w:rsid w:val="005E5857"/>
    <w:rsid w:val="005F20B5"/>
    <w:rsid w:val="005F5644"/>
    <w:rsid w:val="0060673B"/>
    <w:rsid w:val="00626A3E"/>
    <w:rsid w:val="00660B13"/>
    <w:rsid w:val="006647D0"/>
    <w:rsid w:val="0066623D"/>
    <w:rsid w:val="006C16ED"/>
    <w:rsid w:val="006D0C87"/>
    <w:rsid w:val="006F10E8"/>
    <w:rsid w:val="006F3E26"/>
    <w:rsid w:val="00713E93"/>
    <w:rsid w:val="00716FF1"/>
    <w:rsid w:val="0073224C"/>
    <w:rsid w:val="00732EAE"/>
    <w:rsid w:val="00772718"/>
    <w:rsid w:val="007A0252"/>
    <w:rsid w:val="007F5D91"/>
    <w:rsid w:val="0080545D"/>
    <w:rsid w:val="0081724E"/>
    <w:rsid w:val="008374D2"/>
    <w:rsid w:val="008425B0"/>
    <w:rsid w:val="0084269F"/>
    <w:rsid w:val="00845AA7"/>
    <w:rsid w:val="00853F21"/>
    <w:rsid w:val="00870516"/>
    <w:rsid w:val="00880C57"/>
    <w:rsid w:val="008D7BBE"/>
    <w:rsid w:val="008E58B3"/>
    <w:rsid w:val="0092038F"/>
    <w:rsid w:val="00921593"/>
    <w:rsid w:val="00945B68"/>
    <w:rsid w:val="00945E6E"/>
    <w:rsid w:val="00957D31"/>
    <w:rsid w:val="00982762"/>
    <w:rsid w:val="009865D4"/>
    <w:rsid w:val="0099375A"/>
    <w:rsid w:val="009A720A"/>
    <w:rsid w:val="009F75FD"/>
    <w:rsid w:val="009F7F1C"/>
    <w:rsid w:val="00A00059"/>
    <w:rsid w:val="00A114F3"/>
    <w:rsid w:val="00A12F21"/>
    <w:rsid w:val="00A60747"/>
    <w:rsid w:val="00A7635E"/>
    <w:rsid w:val="00A76A60"/>
    <w:rsid w:val="00A833C8"/>
    <w:rsid w:val="00AD7F82"/>
    <w:rsid w:val="00B06C18"/>
    <w:rsid w:val="00B117AA"/>
    <w:rsid w:val="00B11EFF"/>
    <w:rsid w:val="00B234D3"/>
    <w:rsid w:val="00B3053E"/>
    <w:rsid w:val="00B311E8"/>
    <w:rsid w:val="00B66294"/>
    <w:rsid w:val="00BB583C"/>
    <w:rsid w:val="00BD0801"/>
    <w:rsid w:val="00BE3DA3"/>
    <w:rsid w:val="00BE4F30"/>
    <w:rsid w:val="00BF1E95"/>
    <w:rsid w:val="00C0730C"/>
    <w:rsid w:val="00C11FB6"/>
    <w:rsid w:val="00C27AE9"/>
    <w:rsid w:val="00C27C16"/>
    <w:rsid w:val="00C86266"/>
    <w:rsid w:val="00CA7044"/>
    <w:rsid w:val="00CC39A1"/>
    <w:rsid w:val="00CD4A38"/>
    <w:rsid w:val="00CD5FA5"/>
    <w:rsid w:val="00CE3E1B"/>
    <w:rsid w:val="00CE6A4B"/>
    <w:rsid w:val="00CF16F2"/>
    <w:rsid w:val="00D22048"/>
    <w:rsid w:val="00D221B0"/>
    <w:rsid w:val="00D242C2"/>
    <w:rsid w:val="00D37FA2"/>
    <w:rsid w:val="00D52549"/>
    <w:rsid w:val="00D57E1B"/>
    <w:rsid w:val="00D7027F"/>
    <w:rsid w:val="00D83EEB"/>
    <w:rsid w:val="00DA2C3B"/>
    <w:rsid w:val="00DB2A28"/>
    <w:rsid w:val="00DD726D"/>
    <w:rsid w:val="00DF0115"/>
    <w:rsid w:val="00E04AC0"/>
    <w:rsid w:val="00E10025"/>
    <w:rsid w:val="00E65AD9"/>
    <w:rsid w:val="00EB3913"/>
    <w:rsid w:val="00EF581E"/>
    <w:rsid w:val="00F07224"/>
    <w:rsid w:val="00F352DB"/>
    <w:rsid w:val="00F40CD9"/>
    <w:rsid w:val="00F55423"/>
    <w:rsid w:val="00F563EF"/>
    <w:rsid w:val="00F618FC"/>
    <w:rsid w:val="00F91DD3"/>
    <w:rsid w:val="00F97EDF"/>
    <w:rsid w:val="00FA1FE7"/>
    <w:rsid w:val="00FA6E5C"/>
    <w:rsid w:val="00FC3DF4"/>
    <w:rsid w:val="00FF3963"/>
    <w:rsid w:val="00FF4CA4"/>
    <w:rsid w:val="00FF7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1A9DC1B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1848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57B1FF-42D9-4E3D-9017-9FBA44D7041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ADE3EED-50E6-4E60-B10C-0737C27ECC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25C79E9-E86B-4E74-AFE2-FBE78C679D0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6B4F6B8-4503-410E-9864-7F5F58A0F7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2562</Words>
  <Characters>1461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Документ_121900(2).docx</vt:lpstr>
      <vt:lpstr/>
    </vt:vector>
  </TitlesOfParts>
  <Company/>
  <LinksUpToDate>false</LinksUpToDate>
  <CharactersWithSpaces>4015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Документ_121900(2).docx</dc:title>
  <dc:subject/>
  <dc:creator>Євменчикова Ірина Володимирівна</dc:creator>
  <cp:keywords/>
  <dc:description/>
  <cp:lastModifiedBy>Мосолов Юрій Олександрович</cp:lastModifiedBy>
  <cp:revision>6</cp:revision>
  <cp:lastPrinted>2021-07-19T11:08:00Z</cp:lastPrinted>
  <dcterms:created xsi:type="dcterms:W3CDTF">2021-07-19T08:56:00Z</dcterms:created>
  <dcterms:modified xsi:type="dcterms:W3CDTF">2021-07-19T12:02:00Z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