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7EAED" w14:textId="77777777" w:rsidR="00AE2207" w:rsidRPr="00230EDE" w:rsidRDefault="00AE2207" w:rsidP="00AE587F">
      <w:pPr>
        <w:spacing w:line="360" w:lineRule="auto"/>
        <w:jc w:val="right"/>
        <w:rPr>
          <w:b/>
          <w:sz w:val="28"/>
          <w:szCs w:val="28"/>
          <w:lang w:val="uk-UA"/>
        </w:rPr>
      </w:pPr>
      <w:bookmarkStart w:id="0" w:name="_GoBack"/>
      <w:bookmarkEnd w:id="0"/>
      <w:r w:rsidRPr="00230EDE">
        <w:rPr>
          <w:b/>
          <w:sz w:val="28"/>
          <w:szCs w:val="28"/>
          <w:lang w:val="uk-UA"/>
        </w:rPr>
        <w:t xml:space="preserve">Проект </w:t>
      </w:r>
    </w:p>
    <w:p w14:paraId="06EC5381" w14:textId="3DA0F4BA" w:rsidR="00AE2207" w:rsidRPr="00230EDE" w:rsidRDefault="00AE2207" w:rsidP="00AE587F">
      <w:pPr>
        <w:spacing w:line="360" w:lineRule="auto"/>
        <w:jc w:val="right"/>
        <w:rPr>
          <w:b/>
          <w:sz w:val="28"/>
          <w:szCs w:val="28"/>
          <w:lang w:val="uk-UA"/>
        </w:rPr>
      </w:pPr>
      <w:r w:rsidRPr="00230EDE">
        <w:rPr>
          <w:b/>
          <w:sz w:val="28"/>
          <w:szCs w:val="28"/>
          <w:lang w:val="uk-UA"/>
        </w:rPr>
        <w:t>вноситься народним депутат</w:t>
      </w:r>
      <w:r w:rsidR="00543705">
        <w:rPr>
          <w:b/>
          <w:sz w:val="28"/>
          <w:szCs w:val="28"/>
          <w:lang w:val="uk-UA"/>
        </w:rPr>
        <w:t>ом</w:t>
      </w:r>
      <w:r w:rsidRPr="00230EDE">
        <w:rPr>
          <w:b/>
          <w:sz w:val="28"/>
          <w:szCs w:val="28"/>
          <w:lang w:val="uk-UA"/>
        </w:rPr>
        <w:t xml:space="preserve"> України</w:t>
      </w:r>
    </w:p>
    <w:p w14:paraId="334C2154" w14:textId="1E6893A2" w:rsidR="00AE2207" w:rsidRPr="00230EDE" w:rsidRDefault="00140BC9" w:rsidP="00AE587F">
      <w:pPr>
        <w:spacing w:line="360" w:lineRule="auto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ГРИБ В.О.</w:t>
      </w:r>
    </w:p>
    <w:p w14:paraId="0AA76677" w14:textId="6F9A63B3" w:rsidR="00AE2207" w:rsidRDefault="00AE2207" w:rsidP="00AE587F">
      <w:pPr>
        <w:spacing w:before="120" w:after="120" w:line="360" w:lineRule="auto"/>
        <w:jc w:val="right"/>
        <w:rPr>
          <w:sz w:val="28"/>
          <w:szCs w:val="28"/>
          <w:lang w:val="uk-UA"/>
        </w:rPr>
      </w:pPr>
    </w:p>
    <w:p w14:paraId="10EFB208" w14:textId="77777777" w:rsidR="00E21FC0" w:rsidRPr="00230EDE" w:rsidRDefault="00E21FC0" w:rsidP="00AE587F">
      <w:pPr>
        <w:spacing w:before="120" w:after="120" w:line="360" w:lineRule="auto"/>
        <w:jc w:val="right"/>
        <w:rPr>
          <w:sz w:val="28"/>
          <w:szCs w:val="28"/>
          <w:lang w:val="uk-UA"/>
        </w:rPr>
      </w:pPr>
    </w:p>
    <w:tbl>
      <w:tblPr>
        <w:tblW w:w="5000" w:type="pct"/>
        <w:tblCellSpacing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89"/>
      </w:tblGrid>
      <w:tr w:rsidR="00AE2207" w:rsidRPr="00230EDE" w14:paraId="0B9C8A63" w14:textId="77777777" w:rsidTr="00F807A8">
        <w:trPr>
          <w:tblCellSpacing w:w="0" w:type="dxa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531299A1" w14:textId="76DBDEA0" w:rsidR="00AE2207" w:rsidRPr="00230EDE" w:rsidRDefault="00AE2207" w:rsidP="00AE587F">
            <w:pPr>
              <w:pStyle w:val="st17"/>
              <w:spacing w:before="120" w:after="120"/>
              <w:rPr>
                <w:rStyle w:val="st66"/>
                <w:rFonts w:cs="Times New Roman"/>
                <w:bCs/>
                <w:i w:val="0"/>
                <w:sz w:val="36"/>
                <w:szCs w:val="36"/>
                <w:lang w:val="uk-UA"/>
              </w:rPr>
            </w:pPr>
            <w:r w:rsidRPr="00E21FC0">
              <w:rPr>
                <w:rStyle w:val="st70"/>
                <w:rFonts w:cs="Times New Roman"/>
                <w:bCs/>
                <w:i w:val="0"/>
                <w:szCs w:val="40"/>
                <w:lang w:val="uk-UA"/>
              </w:rPr>
              <w:t>ПОСТАНОВА</w:t>
            </w:r>
            <w:r w:rsidRPr="00E21FC0">
              <w:rPr>
                <w:rStyle w:val="st70"/>
                <w:rFonts w:cs="Times New Roman"/>
                <w:bCs/>
                <w:i w:val="0"/>
                <w:szCs w:val="40"/>
                <w:lang w:val="uk-UA"/>
              </w:rPr>
              <w:br/>
            </w:r>
            <w:r w:rsidRPr="00E21FC0">
              <w:rPr>
                <w:rStyle w:val="st66"/>
                <w:rFonts w:cs="Times New Roman"/>
                <w:bCs/>
                <w:i w:val="0"/>
                <w:szCs w:val="40"/>
                <w:lang w:val="uk-UA"/>
              </w:rPr>
              <w:t xml:space="preserve"> Верховної Ради України</w:t>
            </w:r>
          </w:p>
        </w:tc>
      </w:tr>
    </w:tbl>
    <w:p w14:paraId="2F16CD0B" w14:textId="4DABECB1" w:rsidR="00AE2207" w:rsidRPr="00230EDE" w:rsidRDefault="00AE2207" w:rsidP="00E21FC0">
      <w:pPr>
        <w:spacing w:before="120" w:after="120" w:line="360" w:lineRule="auto"/>
        <w:jc w:val="center"/>
        <w:rPr>
          <w:rStyle w:val="st24"/>
          <w:bCs/>
          <w:sz w:val="28"/>
          <w:szCs w:val="28"/>
          <w:lang w:val="uk-UA"/>
        </w:rPr>
      </w:pPr>
      <w:bookmarkStart w:id="1" w:name="_Hlk77154745"/>
      <w:r w:rsidRPr="00230EDE">
        <w:rPr>
          <w:rStyle w:val="st24"/>
          <w:bCs/>
          <w:sz w:val="28"/>
          <w:szCs w:val="28"/>
          <w:lang w:val="uk-UA"/>
        </w:rPr>
        <w:t xml:space="preserve">Про заходи, спрямовані на соціальний захист населення, </w:t>
      </w:r>
      <w:r w:rsidR="001A5E37" w:rsidRPr="00230EDE">
        <w:rPr>
          <w:rStyle w:val="st24"/>
          <w:bCs/>
          <w:sz w:val="28"/>
          <w:szCs w:val="28"/>
        </w:rPr>
        <w:t xml:space="preserve">яке </w:t>
      </w:r>
      <w:r w:rsidR="001A5E37" w:rsidRPr="00230EDE">
        <w:rPr>
          <w:rStyle w:val="st24"/>
          <w:bCs/>
          <w:sz w:val="28"/>
          <w:szCs w:val="28"/>
          <w:lang w:val="uk-UA"/>
        </w:rPr>
        <w:t>про</w:t>
      </w:r>
      <w:r w:rsidR="003276E1">
        <w:rPr>
          <w:rStyle w:val="st24"/>
          <w:bCs/>
          <w:sz w:val="28"/>
          <w:szCs w:val="28"/>
          <w:lang w:val="uk-UA"/>
        </w:rPr>
        <w:t>живає у негазифікованих будинках</w:t>
      </w:r>
      <w:r w:rsidR="001A5E37" w:rsidRPr="00230EDE">
        <w:rPr>
          <w:rStyle w:val="st24"/>
          <w:bCs/>
          <w:sz w:val="28"/>
          <w:szCs w:val="28"/>
          <w:lang w:val="uk-UA"/>
        </w:rPr>
        <w:t xml:space="preserve"> та використовує опалювальні </w:t>
      </w:r>
      <w:r w:rsidR="0075109D">
        <w:rPr>
          <w:rStyle w:val="st24"/>
          <w:bCs/>
          <w:sz w:val="28"/>
          <w:szCs w:val="28"/>
          <w:lang w:val="uk-UA"/>
        </w:rPr>
        <w:t>електро</w:t>
      </w:r>
      <w:r w:rsidR="001A5E37" w:rsidRPr="00230EDE">
        <w:rPr>
          <w:rStyle w:val="st24"/>
          <w:bCs/>
          <w:sz w:val="28"/>
          <w:szCs w:val="28"/>
          <w:lang w:val="uk-UA"/>
        </w:rPr>
        <w:t>установки</w:t>
      </w:r>
    </w:p>
    <w:bookmarkEnd w:id="1"/>
    <w:p w14:paraId="597C52E5" w14:textId="77777777" w:rsidR="00E21FC0" w:rsidRDefault="00E21FC0" w:rsidP="00E21FC0">
      <w:pPr>
        <w:pStyle w:val="rvps2"/>
        <w:shd w:val="clear" w:color="auto" w:fill="FFFFFF"/>
        <w:spacing w:before="180" w:after="180" w:afterAutospacing="0" w:line="360" w:lineRule="auto"/>
        <w:ind w:firstLine="709"/>
        <w:jc w:val="both"/>
        <w:rPr>
          <w:color w:val="333333"/>
          <w:sz w:val="28"/>
          <w:szCs w:val="28"/>
        </w:rPr>
      </w:pPr>
    </w:p>
    <w:p w14:paraId="57C209DA" w14:textId="77777777" w:rsidR="00543705" w:rsidRDefault="001A5E37" w:rsidP="00E21FC0">
      <w:pPr>
        <w:pStyle w:val="rvps2"/>
        <w:shd w:val="clear" w:color="auto" w:fill="FFFFFF"/>
        <w:spacing w:before="180" w:after="18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230EDE">
        <w:rPr>
          <w:color w:val="333333"/>
          <w:sz w:val="28"/>
          <w:szCs w:val="28"/>
        </w:rPr>
        <w:t>З метою посилення соціального захисту окремих категорій споживачів електричної енергії, які прожи</w:t>
      </w:r>
      <w:r w:rsidR="003276E1">
        <w:rPr>
          <w:color w:val="333333"/>
          <w:sz w:val="28"/>
          <w:szCs w:val="28"/>
        </w:rPr>
        <w:t>вають у негазифікованих будинках</w:t>
      </w:r>
      <w:r w:rsidRPr="00230EDE">
        <w:rPr>
          <w:color w:val="333333"/>
          <w:sz w:val="28"/>
          <w:szCs w:val="28"/>
        </w:rPr>
        <w:t xml:space="preserve"> та використовують опалювальні </w:t>
      </w:r>
      <w:r w:rsidR="0075109D" w:rsidRPr="00230EDE">
        <w:rPr>
          <w:color w:val="333333"/>
          <w:sz w:val="28"/>
          <w:szCs w:val="28"/>
        </w:rPr>
        <w:t>електро</w:t>
      </w:r>
      <w:r w:rsidRPr="00230EDE">
        <w:rPr>
          <w:color w:val="333333"/>
          <w:sz w:val="28"/>
          <w:szCs w:val="28"/>
        </w:rPr>
        <w:t>установки</w:t>
      </w:r>
      <w:r w:rsidR="007C7A44" w:rsidRPr="00230EDE">
        <w:rPr>
          <w:color w:val="333333"/>
          <w:sz w:val="28"/>
          <w:szCs w:val="28"/>
        </w:rPr>
        <w:t xml:space="preserve">, а також зважаючи на несприятливу економічну ситуацію в Україні, що виникла внаслідок поширення коронавірусної хвороби (COVID-19), </w:t>
      </w:r>
    </w:p>
    <w:p w14:paraId="5186FE57" w14:textId="49E0FFCC" w:rsidR="001A5E37" w:rsidRPr="00230EDE" w:rsidRDefault="007C7A44" w:rsidP="00E21FC0">
      <w:pPr>
        <w:pStyle w:val="rvps2"/>
        <w:shd w:val="clear" w:color="auto" w:fill="FFFFFF"/>
        <w:spacing w:before="180" w:after="18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230EDE">
        <w:rPr>
          <w:color w:val="333333"/>
          <w:sz w:val="28"/>
          <w:szCs w:val="28"/>
        </w:rPr>
        <w:t xml:space="preserve">Верховна Рада України </w:t>
      </w:r>
      <w:r w:rsidRPr="00230EDE">
        <w:rPr>
          <w:b/>
          <w:color w:val="333333"/>
          <w:sz w:val="28"/>
          <w:szCs w:val="28"/>
        </w:rPr>
        <w:t>постановляє</w:t>
      </w:r>
      <w:r w:rsidRPr="00230EDE">
        <w:rPr>
          <w:color w:val="333333"/>
          <w:sz w:val="28"/>
          <w:szCs w:val="28"/>
        </w:rPr>
        <w:t>:</w:t>
      </w:r>
    </w:p>
    <w:p w14:paraId="0D44CC99" w14:textId="39F116D9" w:rsidR="007C7A44" w:rsidRPr="00230EDE" w:rsidRDefault="007C7A44" w:rsidP="00E21FC0">
      <w:pPr>
        <w:pStyle w:val="rvps2"/>
        <w:shd w:val="clear" w:color="auto" w:fill="FFFFFF"/>
        <w:spacing w:before="180" w:after="18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230EDE">
        <w:rPr>
          <w:color w:val="333333"/>
          <w:sz w:val="28"/>
          <w:szCs w:val="28"/>
        </w:rPr>
        <w:t>1. Рекомендувати Кабінету Міністрів України у місячний строк:</w:t>
      </w:r>
    </w:p>
    <w:p w14:paraId="585F6512" w14:textId="4837455F" w:rsidR="007C7A44" w:rsidRPr="00230EDE" w:rsidRDefault="007C7A44" w:rsidP="00E21FC0">
      <w:pPr>
        <w:pStyle w:val="rvps2"/>
        <w:shd w:val="clear" w:color="auto" w:fill="FFFFFF"/>
        <w:spacing w:before="180" w:after="18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230EDE">
        <w:rPr>
          <w:color w:val="333333"/>
          <w:sz w:val="28"/>
          <w:szCs w:val="28"/>
        </w:rPr>
        <w:t xml:space="preserve">1) </w:t>
      </w:r>
      <w:r w:rsidR="00543705">
        <w:rPr>
          <w:color w:val="333333"/>
          <w:sz w:val="28"/>
          <w:szCs w:val="28"/>
        </w:rPr>
        <w:t>З</w:t>
      </w:r>
      <w:r w:rsidRPr="00230EDE">
        <w:rPr>
          <w:color w:val="333333"/>
          <w:sz w:val="28"/>
          <w:szCs w:val="28"/>
        </w:rPr>
        <w:t>апровадити надання компенсації на опл</w:t>
      </w:r>
      <w:r w:rsidR="003276E1">
        <w:rPr>
          <w:color w:val="333333"/>
          <w:sz w:val="28"/>
          <w:szCs w:val="28"/>
        </w:rPr>
        <w:t>ату електричної енергії, спожитої</w:t>
      </w:r>
      <w:r w:rsidRPr="00230EDE">
        <w:rPr>
          <w:color w:val="333333"/>
          <w:sz w:val="28"/>
          <w:szCs w:val="28"/>
        </w:rPr>
        <w:t xml:space="preserve"> у </w:t>
      </w:r>
      <w:r w:rsidRPr="00230EDE">
        <w:rPr>
          <w:color w:val="333333"/>
          <w:sz w:val="28"/>
          <w:szCs w:val="28"/>
          <w:lang w:val="en-US"/>
        </w:rPr>
        <w:t>IV</w:t>
      </w:r>
      <w:r w:rsidRPr="00230EDE">
        <w:rPr>
          <w:color w:val="333333"/>
          <w:sz w:val="28"/>
          <w:szCs w:val="28"/>
        </w:rPr>
        <w:t xml:space="preserve"> кварталі</w:t>
      </w:r>
      <w:r w:rsidR="00351595">
        <w:rPr>
          <w:color w:val="333333"/>
          <w:sz w:val="28"/>
          <w:szCs w:val="28"/>
        </w:rPr>
        <w:t xml:space="preserve"> 2021 року та I кварталі 2022 року</w:t>
      </w:r>
      <w:r w:rsidRPr="00230EDE">
        <w:rPr>
          <w:color w:val="333333"/>
          <w:sz w:val="28"/>
          <w:szCs w:val="28"/>
        </w:rPr>
        <w:t>, у зв’язку з відміною окремих знижених тарифів деяким категоріям споживачів (крім тих, які отримують житлову субсидію):</w:t>
      </w:r>
    </w:p>
    <w:p w14:paraId="5EB53DE7" w14:textId="1DD4901B" w:rsidR="007C7A44" w:rsidRPr="00230EDE" w:rsidRDefault="007C7A44" w:rsidP="00E21FC0">
      <w:pPr>
        <w:pStyle w:val="rvps2"/>
        <w:shd w:val="clear" w:color="auto" w:fill="FFFFFF"/>
        <w:spacing w:before="180" w:after="18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230EDE">
        <w:rPr>
          <w:color w:val="333333"/>
          <w:sz w:val="28"/>
          <w:szCs w:val="28"/>
        </w:rPr>
        <w:t xml:space="preserve">населення, яке проживає в житлових будинках (у тому числі в житлових будинках готельного типу, квартирах та гуртожитках), обладнаних в установленому порядку опалювальними </w:t>
      </w:r>
      <w:r w:rsidR="0075109D" w:rsidRPr="00230EDE">
        <w:rPr>
          <w:color w:val="333333"/>
          <w:sz w:val="28"/>
          <w:szCs w:val="28"/>
        </w:rPr>
        <w:t>електро</w:t>
      </w:r>
      <w:r w:rsidRPr="00230EDE">
        <w:rPr>
          <w:color w:val="333333"/>
          <w:sz w:val="28"/>
          <w:szCs w:val="28"/>
        </w:rPr>
        <w:t>установками (у тому числі в сільській місцевості);</w:t>
      </w:r>
    </w:p>
    <w:p w14:paraId="6A14A301" w14:textId="4A00DABE" w:rsidR="007C7A44" w:rsidRPr="00230EDE" w:rsidRDefault="007C7A44" w:rsidP="00E21FC0">
      <w:pPr>
        <w:pStyle w:val="rvps2"/>
        <w:shd w:val="clear" w:color="auto" w:fill="FFFFFF"/>
        <w:spacing w:before="180" w:after="18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230EDE">
        <w:rPr>
          <w:color w:val="333333"/>
          <w:sz w:val="28"/>
          <w:szCs w:val="28"/>
        </w:rPr>
        <w:lastRenderedPageBreak/>
        <w:t>населення, яке проживає в багатоквартирних будинках, не газифікованих природним газом і в яких відсутні або не функціонують системи централізованого теплопостачання (у тому числі в сільській місцевості);</w:t>
      </w:r>
    </w:p>
    <w:p w14:paraId="34BE4045" w14:textId="7734E639" w:rsidR="007C7A44" w:rsidRPr="00543705" w:rsidRDefault="007C7A44" w:rsidP="00E21FC0">
      <w:pPr>
        <w:pStyle w:val="rvps2"/>
        <w:shd w:val="clear" w:color="auto" w:fill="FFFFFF"/>
        <w:spacing w:before="180" w:after="18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230EDE">
        <w:rPr>
          <w:color w:val="333333"/>
          <w:sz w:val="28"/>
          <w:szCs w:val="28"/>
        </w:rPr>
        <w:t>багатодітні, прийомні сім’ї т</w:t>
      </w:r>
      <w:r w:rsidR="00351595">
        <w:rPr>
          <w:color w:val="333333"/>
          <w:sz w:val="28"/>
          <w:szCs w:val="28"/>
        </w:rPr>
        <w:t>а дитячі будинки сімейного типу</w:t>
      </w:r>
      <w:r w:rsidR="00543705">
        <w:rPr>
          <w:color w:val="333333"/>
          <w:sz w:val="28"/>
          <w:szCs w:val="28"/>
        </w:rPr>
        <w:t>.</w:t>
      </w:r>
    </w:p>
    <w:p w14:paraId="4C96EC67" w14:textId="09B77CAF" w:rsidR="00230EDE" w:rsidRPr="00230EDE" w:rsidRDefault="007C7A44" w:rsidP="00E21FC0">
      <w:pPr>
        <w:pStyle w:val="rvps2"/>
        <w:shd w:val="clear" w:color="auto" w:fill="FFFFFF"/>
        <w:spacing w:before="180" w:after="18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230EDE">
        <w:rPr>
          <w:rStyle w:val="st24"/>
          <w:b w:val="0"/>
          <w:bCs/>
          <w:sz w:val="28"/>
          <w:szCs w:val="28"/>
        </w:rPr>
        <w:t xml:space="preserve">2) </w:t>
      </w:r>
      <w:r w:rsidR="00C76CB4">
        <w:rPr>
          <w:color w:val="333333"/>
          <w:sz w:val="28"/>
          <w:szCs w:val="28"/>
        </w:rPr>
        <w:t>У</w:t>
      </w:r>
      <w:r w:rsidRPr="00230EDE">
        <w:rPr>
          <w:color w:val="333333"/>
          <w:sz w:val="28"/>
          <w:szCs w:val="28"/>
        </w:rPr>
        <w:t xml:space="preserve">становити, що надання компенсації, зазначеної у пункті 1 цієї </w:t>
      </w:r>
      <w:r w:rsidR="00543705" w:rsidRPr="00543705">
        <w:rPr>
          <w:color w:val="333333"/>
          <w:sz w:val="28"/>
          <w:szCs w:val="28"/>
        </w:rPr>
        <w:t>П</w:t>
      </w:r>
      <w:r w:rsidRPr="00230EDE">
        <w:rPr>
          <w:color w:val="333333"/>
          <w:sz w:val="28"/>
          <w:szCs w:val="28"/>
        </w:rPr>
        <w:t>останови, здійснюється за рахунок коштів державного бюджету</w:t>
      </w:r>
      <w:r w:rsidR="00230EDE" w:rsidRPr="00230EDE">
        <w:rPr>
          <w:color w:val="333333"/>
          <w:sz w:val="28"/>
          <w:szCs w:val="28"/>
        </w:rPr>
        <w:t>, для покриття різниці вартості спожитої електричної енергії, що виникла в результаті відміни у 2021 році знижених тарифів і застосування фіксованої ціни для побутових споживачів (крім тих, які отримують житлову субсидію), визначених у пункті 1 цієї Постанови</w:t>
      </w:r>
      <w:r w:rsidR="00543705">
        <w:rPr>
          <w:color w:val="333333"/>
          <w:sz w:val="28"/>
          <w:szCs w:val="28"/>
        </w:rPr>
        <w:t>.</w:t>
      </w:r>
    </w:p>
    <w:p w14:paraId="0E2FFC88" w14:textId="4DD7B580" w:rsidR="007C7A44" w:rsidRPr="00230EDE" w:rsidRDefault="007C7A44" w:rsidP="00E21FC0">
      <w:pPr>
        <w:pStyle w:val="rvps2"/>
        <w:shd w:val="clear" w:color="auto" w:fill="FFFFFF"/>
        <w:spacing w:before="180" w:after="180" w:afterAutospacing="0" w:line="360" w:lineRule="auto"/>
        <w:ind w:firstLine="709"/>
        <w:jc w:val="both"/>
        <w:rPr>
          <w:color w:val="333333"/>
          <w:sz w:val="28"/>
          <w:szCs w:val="28"/>
        </w:rPr>
      </w:pPr>
      <w:bookmarkStart w:id="2" w:name="n10"/>
      <w:bookmarkEnd w:id="2"/>
      <w:r w:rsidRPr="00230EDE">
        <w:rPr>
          <w:color w:val="333333"/>
          <w:sz w:val="28"/>
          <w:szCs w:val="28"/>
        </w:rPr>
        <w:t xml:space="preserve">3) </w:t>
      </w:r>
      <w:r w:rsidR="00C76CB4">
        <w:rPr>
          <w:color w:val="333333"/>
          <w:sz w:val="28"/>
          <w:szCs w:val="28"/>
        </w:rPr>
        <w:t>Р</w:t>
      </w:r>
      <w:r w:rsidRPr="00230EDE">
        <w:rPr>
          <w:color w:val="333333"/>
          <w:sz w:val="28"/>
          <w:szCs w:val="28"/>
        </w:rPr>
        <w:t xml:space="preserve">озробити та затвердити </w:t>
      </w:r>
      <w:r w:rsidRPr="00230EDE">
        <w:rPr>
          <w:sz w:val="28"/>
          <w:szCs w:val="28"/>
        </w:rPr>
        <w:t xml:space="preserve">Порядок використання коштів для надання компенсації </w:t>
      </w:r>
      <w:r w:rsidR="00543705" w:rsidRPr="00543705">
        <w:rPr>
          <w:sz w:val="28"/>
          <w:szCs w:val="28"/>
        </w:rPr>
        <w:t xml:space="preserve">на оплату електричної енергії </w:t>
      </w:r>
      <w:r w:rsidRPr="00230EDE">
        <w:rPr>
          <w:sz w:val="28"/>
          <w:szCs w:val="28"/>
        </w:rPr>
        <w:t>деяким категоріям споживачів електричної енергії</w:t>
      </w:r>
      <w:r w:rsidR="00543705" w:rsidRPr="00543705">
        <w:rPr>
          <w:sz w:val="28"/>
          <w:szCs w:val="28"/>
        </w:rPr>
        <w:t>, визначени</w:t>
      </w:r>
      <w:r w:rsidR="00543705">
        <w:rPr>
          <w:sz w:val="28"/>
          <w:szCs w:val="28"/>
        </w:rPr>
        <w:t xml:space="preserve">х </w:t>
      </w:r>
      <w:r w:rsidR="00543705" w:rsidRPr="00543705">
        <w:rPr>
          <w:sz w:val="28"/>
          <w:szCs w:val="28"/>
        </w:rPr>
        <w:t>у пункті 1 цієї Постанови</w:t>
      </w:r>
      <w:r w:rsidR="00C76CB4">
        <w:rPr>
          <w:sz w:val="28"/>
          <w:szCs w:val="28"/>
        </w:rPr>
        <w:t>.</w:t>
      </w:r>
    </w:p>
    <w:p w14:paraId="5E5280AA" w14:textId="505FCAC7" w:rsidR="007C7A44" w:rsidRPr="00230EDE" w:rsidRDefault="007C7A44" w:rsidP="00E21FC0">
      <w:pPr>
        <w:pStyle w:val="rvps2"/>
        <w:shd w:val="clear" w:color="auto" w:fill="FFFFFF"/>
        <w:spacing w:before="180" w:after="180" w:afterAutospacing="0" w:line="360" w:lineRule="auto"/>
        <w:ind w:firstLine="709"/>
        <w:jc w:val="both"/>
        <w:rPr>
          <w:color w:val="333333"/>
          <w:sz w:val="28"/>
          <w:szCs w:val="28"/>
        </w:rPr>
      </w:pPr>
      <w:bookmarkStart w:id="3" w:name="n11"/>
      <w:bookmarkStart w:id="4" w:name="n12"/>
      <w:bookmarkEnd w:id="3"/>
      <w:bookmarkEnd w:id="4"/>
      <w:r w:rsidRPr="00230EDE">
        <w:rPr>
          <w:color w:val="333333"/>
          <w:sz w:val="28"/>
          <w:szCs w:val="28"/>
        </w:rPr>
        <w:t xml:space="preserve"> 4) </w:t>
      </w:r>
      <w:r w:rsidR="00C76CB4">
        <w:rPr>
          <w:color w:val="333333"/>
          <w:sz w:val="28"/>
          <w:szCs w:val="28"/>
        </w:rPr>
        <w:t>У</w:t>
      </w:r>
      <w:r w:rsidRPr="00230EDE">
        <w:rPr>
          <w:color w:val="333333"/>
          <w:sz w:val="28"/>
          <w:szCs w:val="28"/>
        </w:rPr>
        <w:t>становити, що багатодітним, прийомним сім’ям та дитячим будинкам сімейного типу призначається житлова субсидія відповідно до законодавства без урахування доходів дітей</w:t>
      </w:r>
      <w:bookmarkStart w:id="5" w:name="n13"/>
      <w:bookmarkEnd w:id="5"/>
      <w:r w:rsidR="00C76CB4">
        <w:rPr>
          <w:color w:val="333333"/>
          <w:sz w:val="28"/>
          <w:szCs w:val="28"/>
        </w:rPr>
        <w:t>.</w:t>
      </w:r>
    </w:p>
    <w:p w14:paraId="2B4915F2" w14:textId="5A0FED66" w:rsidR="00AE2207" w:rsidRPr="00230EDE" w:rsidRDefault="007C7A44" w:rsidP="00E21FC0">
      <w:pPr>
        <w:pStyle w:val="rvps2"/>
        <w:shd w:val="clear" w:color="auto" w:fill="FFFFFF"/>
        <w:spacing w:before="180" w:after="180" w:afterAutospacing="0" w:line="360" w:lineRule="auto"/>
        <w:ind w:firstLine="709"/>
        <w:jc w:val="both"/>
        <w:rPr>
          <w:rStyle w:val="st24"/>
          <w:b w:val="0"/>
          <w:bCs/>
          <w:sz w:val="28"/>
          <w:szCs w:val="28"/>
        </w:rPr>
      </w:pPr>
      <w:r w:rsidRPr="00230EDE">
        <w:rPr>
          <w:color w:val="333333"/>
          <w:sz w:val="28"/>
          <w:szCs w:val="28"/>
        </w:rPr>
        <w:t xml:space="preserve">5) </w:t>
      </w:r>
      <w:r w:rsidR="00C76CB4">
        <w:rPr>
          <w:rStyle w:val="st24"/>
          <w:b w:val="0"/>
          <w:bCs/>
          <w:sz w:val="28"/>
          <w:szCs w:val="28"/>
        </w:rPr>
        <w:t>З</w:t>
      </w:r>
      <w:r w:rsidRPr="00230EDE">
        <w:rPr>
          <w:rStyle w:val="st24"/>
          <w:b w:val="0"/>
          <w:bCs/>
          <w:sz w:val="28"/>
          <w:szCs w:val="28"/>
        </w:rPr>
        <w:t xml:space="preserve">а необхідності, </w:t>
      </w:r>
      <w:r w:rsidR="00AE2207" w:rsidRPr="00230EDE">
        <w:rPr>
          <w:rStyle w:val="st24"/>
          <w:b w:val="0"/>
          <w:bCs/>
          <w:sz w:val="28"/>
          <w:szCs w:val="28"/>
        </w:rPr>
        <w:t xml:space="preserve">подати </w:t>
      </w:r>
      <w:r w:rsidR="003276E1">
        <w:rPr>
          <w:rStyle w:val="st24"/>
          <w:b w:val="0"/>
          <w:bCs/>
          <w:sz w:val="28"/>
          <w:szCs w:val="28"/>
        </w:rPr>
        <w:t>на розгляд</w:t>
      </w:r>
      <w:r w:rsidRPr="00230EDE">
        <w:rPr>
          <w:rStyle w:val="st24"/>
          <w:b w:val="0"/>
          <w:bCs/>
          <w:sz w:val="28"/>
          <w:szCs w:val="28"/>
        </w:rPr>
        <w:t xml:space="preserve"> </w:t>
      </w:r>
      <w:r w:rsidR="00AE2207" w:rsidRPr="00230EDE">
        <w:rPr>
          <w:rStyle w:val="st24"/>
          <w:b w:val="0"/>
          <w:bCs/>
          <w:sz w:val="28"/>
          <w:szCs w:val="28"/>
        </w:rPr>
        <w:t>Верховній Раді України пропозиції щодо внесення змін до Закону України «Про Державний бюджет України на 202</w:t>
      </w:r>
      <w:r w:rsidR="00AE587F" w:rsidRPr="00230EDE">
        <w:rPr>
          <w:rStyle w:val="st24"/>
          <w:b w:val="0"/>
          <w:bCs/>
          <w:sz w:val="28"/>
          <w:szCs w:val="28"/>
        </w:rPr>
        <w:t>1</w:t>
      </w:r>
      <w:r w:rsidR="00AE2207" w:rsidRPr="00230EDE">
        <w:rPr>
          <w:rStyle w:val="st24"/>
          <w:b w:val="0"/>
          <w:bCs/>
          <w:sz w:val="28"/>
          <w:szCs w:val="28"/>
        </w:rPr>
        <w:t xml:space="preserve"> рік» в частині збільшення видатків за бюджетною програмою «</w:t>
      </w:r>
      <w:r w:rsidR="00AE587F" w:rsidRPr="00230EDE">
        <w:rPr>
          <w:rStyle w:val="st24"/>
          <w:b w:val="0"/>
          <w:bCs/>
          <w:sz w:val="28"/>
          <w:szCs w:val="28"/>
        </w:rPr>
        <w:t>Субвенція з державного бюджету місцевим бюджетам на надання пільг та житлових субсидій населенню на оплату електроенергії, природного газу, послуг тепло-, водопостачання і водовідведення, квартирної плати (утримання будинків і споруд та прибудинкових територій), управління багатоквартирним будинком, вивезення побутового сміття та рідких нечистот</w:t>
      </w:r>
      <w:r w:rsidR="00AE2207" w:rsidRPr="00230EDE">
        <w:rPr>
          <w:rStyle w:val="st24"/>
          <w:b w:val="0"/>
          <w:bCs/>
          <w:sz w:val="28"/>
          <w:szCs w:val="28"/>
        </w:rPr>
        <w:t xml:space="preserve">» (код </w:t>
      </w:r>
      <w:r w:rsidR="00AE587F" w:rsidRPr="00230EDE">
        <w:rPr>
          <w:rStyle w:val="st24"/>
          <w:b w:val="0"/>
          <w:bCs/>
          <w:sz w:val="28"/>
          <w:szCs w:val="28"/>
        </w:rPr>
        <w:t>3511150</w:t>
      </w:r>
      <w:r w:rsidR="00655CB8">
        <w:rPr>
          <w:rStyle w:val="st24"/>
          <w:b w:val="0"/>
          <w:bCs/>
          <w:sz w:val="28"/>
          <w:szCs w:val="28"/>
        </w:rPr>
        <w:t>).</w:t>
      </w:r>
    </w:p>
    <w:p w14:paraId="47EDF74C" w14:textId="3B28CE33" w:rsidR="007C7A44" w:rsidRPr="00230EDE" w:rsidRDefault="007C7A44" w:rsidP="00E21FC0">
      <w:pPr>
        <w:pStyle w:val="rvps2"/>
        <w:shd w:val="clear" w:color="auto" w:fill="FFFFFF"/>
        <w:spacing w:before="180" w:after="18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230EDE">
        <w:rPr>
          <w:color w:val="333333"/>
          <w:sz w:val="28"/>
          <w:szCs w:val="28"/>
        </w:rPr>
        <w:lastRenderedPageBreak/>
        <w:t xml:space="preserve">2. Міністерству енергетики України та Міністерству соціальної політики </w:t>
      </w:r>
      <w:r w:rsidR="008549B2" w:rsidRPr="00230EDE">
        <w:rPr>
          <w:color w:val="333333"/>
          <w:sz w:val="28"/>
          <w:szCs w:val="28"/>
        </w:rPr>
        <w:t xml:space="preserve">України </w:t>
      </w:r>
      <w:r w:rsidRPr="00230EDE">
        <w:rPr>
          <w:color w:val="333333"/>
          <w:sz w:val="28"/>
          <w:szCs w:val="28"/>
        </w:rPr>
        <w:t xml:space="preserve">забезпечити в межах </w:t>
      </w:r>
      <w:r w:rsidR="00E21FC0">
        <w:rPr>
          <w:color w:val="333333"/>
          <w:sz w:val="28"/>
          <w:szCs w:val="28"/>
        </w:rPr>
        <w:t xml:space="preserve">своїх </w:t>
      </w:r>
      <w:r w:rsidRPr="00230EDE">
        <w:rPr>
          <w:color w:val="333333"/>
          <w:sz w:val="28"/>
          <w:szCs w:val="28"/>
        </w:rPr>
        <w:t xml:space="preserve">повноважень </w:t>
      </w:r>
      <w:r w:rsidR="008549B2" w:rsidRPr="00230EDE">
        <w:rPr>
          <w:color w:val="333333"/>
          <w:sz w:val="28"/>
          <w:szCs w:val="28"/>
        </w:rPr>
        <w:t xml:space="preserve">розробку необхідних нормативно-правових актів та </w:t>
      </w:r>
      <w:r w:rsidRPr="00230EDE">
        <w:rPr>
          <w:color w:val="333333"/>
          <w:sz w:val="28"/>
          <w:szCs w:val="28"/>
        </w:rPr>
        <w:t xml:space="preserve">надання методичних роз’яснень </w:t>
      </w:r>
      <w:r w:rsidR="008549B2" w:rsidRPr="00230EDE">
        <w:rPr>
          <w:color w:val="333333"/>
          <w:sz w:val="28"/>
          <w:szCs w:val="28"/>
        </w:rPr>
        <w:t>постачальникам електричної енергії та побутовим споживачам</w:t>
      </w:r>
      <w:r w:rsidR="00543705">
        <w:rPr>
          <w:color w:val="333333"/>
          <w:sz w:val="28"/>
          <w:szCs w:val="28"/>
        </w:rPr>
        <w:t xml:space="preserve"> </w:t>
      </w:r>
      <w:r w:rsidRPr="00230EDE">
        <w:rPr>
          <w:color w:val="333333"/>
          <w:sz w:val="28"/>
          <w:szCs w:val="28"/>
        </w:rPr>
        <w:t xml:space="preserve">щодо реалізації цієї </w:t>
      </w:r>
      <w:r w:rsidR="00543705">
        <w:rPr>
          <w:color w:val="333333"/>
          <w:sz w:val="28"/>
          <w:szCs w:val="28"/>
        </w:rPr>
        <w:t>П</w:t>
      </w:r>
      <w:r w:rsidRPr="00230EDE">
        <w:rPr>
          <w:color w:val="333333"/>
          <w:sz w:val="28"/>
          <w:szCs w:val="28"/>
        </w:rPr>
        <w:t>останови.</w:t>
      </w:r>
    </w:p>
    <w:p w14:paraId="3850DC32" w14:textId="37B48AE8" w:rsidR="00E21FC0" w:rsidRDefault="00AE2207" w:rsidP="00351595">
      <w:pPr>
        <w:pStyle w:val="rvps2"/>
        <w:shd w:val="clear" w:color="auto" w:fill="FFFFFF"/>
        <w:spacing w:before="180" w:after="18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230EDE">
        <w:rPr>
          <w:color w:val="333333"/>
          <w:sz w:val="28"/>
          <w:szCs w:val="28"/>
        </w:rPr>
        <w:t xml:space="preserve">3. </w:t>
      </w:r>
      <w:r w:rsidR="005E3B0B" w:rsidRPr="00230EDE">
        <w:rPr>
          <w:color w:val="333333"/>
          <w:sz w:val="28"/>
          <w:szCs w:val="28"/>
        </w:rPr>
        <w:t>Комітету Верховної Ради України з питань енергетики та житлово-комунальних послуг</w:t>
      </w:r>
      <w:r w:rsidR="008549B2" w:rsidRPr="00230EDE">
        <w:rPr>
          <w:color w:val="333333"/>
          <w:sz w:val="28"/>
          <w:szCs w:val="28"/>
        </w:rPr>
        <w:t xml:space="preserve"> та Комітету Верховної Ради України з питань бюджету </w:t>
      </w:r>
      <w:r w:rsidRPr="00230EDE">
        <w:rPr>
          <w:color w:val="333333"/>
          <w:sz w:val="28"/>
          <w:szCs w:val="28"/>
        </w:rPr>
        <w:t>в першочерговому порядку розглянути законодавчі ініціативи</w:t>
      </w:r>
      <w:r w:rsidR="008549B2" w:rsidRPr="00230EDE">
        <w:rPr>
          <w:color w:val="333333"/>
          <w:sz w:val="28"/>
          <w:szCs w:val="28"/>
        </w:rPr>
        <w:t xml:space="preserve"> Кабінету Міністрів України</w:t>
      </w:r>
      <w:r w:rsidRPr="00230EDE">
        <w:rPr>
          <w:color w:val="333333"/>
          <w:sz w:val="28"/>
          <w:szCs w:val="28"/>
        </w:rPr>
        <w:t xml:space="preserve">, </w:t>
      </w:r>
      <w:r w:rsidR="008549B2" w:rsidRPr="00230EDE">
        <w:rPr>
          <w:color w:val="333333"/>
          <w:sz w:val="28"/>
          <w:szCs w:val="28"/>
        </w:rPr>
        <w:t>які спрямовані на виконання цієї Постанови</w:t>
      </w:r>
      <w:r w:rsidRPr="00230EDE">
        <w:rPr>
          <w:color w:val="333333"/>
          <w:sz w:val="28"/>
          <w:szCs w:val="28"/>
        </w:rPr>
        <w:t>.</w:t>
      </w:r>
    </w:p>
    <w:p w14:paraId="2441B003" w14:textId="77777777" w:rsidR="00351595" w:rsidRPr="00351595" w:rsidRDefault="00351595" w:rsidP="00351595">
      <w:pPr>
        <w:pStyle w:val="rvps2"/>
        <w:shd w:val="clear" w:color="auto" w:fill="FFFFFF"/>
        <w:spacing w:before="180" w:after="180" w:afterAutospacing="0" w:line="360" w:lineRule="auto"/>
        <w:ind w:firstLine="709"/>
        <w:jc w:val="both"/>
        <w:rPr>
          <w:color w:val="333333"/>
          <w:sz w:val="28"/>
          <w:szCs w:val="28"/>
        </w:rPr>
      </w:pPr>
    </w:p>
    <w:p w14:paraId="5CB593AC" w14:textId="11850D03" w:rsidR="008549B2" w:rsidRDefault="00230EDE" w:rsidP="00E21FC0">
      <w:pPr>
        <w:pStyle w:val="ac"/>
        <w:tabs>
          <w:tab w:val="left" w:pos="851"/>
        </w:tabs>
        <w:spacing w:before="180" w:after="18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EDE">
        <w:rPr>
          <w:rFonts w:ascii="Times New Roman" w:hAnsi="Times New Roman" w:cs="Times New Roman"/>
          <w:sz w:val="28"/>
          <w:szCs w:val="28"/>
        </w:rPr>
        <w:t>ПРИКІНЦЕВІ ПОЛОЖЕННЯ</w:t>
      </w:r>
    </w:p>
    <w:p w14:paraId="221773AC" w14:textId="64C86B21" w:rsidR="00AE2207" w:rsidRPr="00230EDE" w:rsidRDefault="008549B2" w:rsidP="00E21FC0">
      <w:pPr>
        <w:pStyle w:val="ac"/>
        <w:tabs>
          <w:tab w:val="left" w:pos="851"/>
        </w:tabs>
        <w:spacing w:before="180" w:after="180"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230EDE">
        <w:rPr>
          <w:rFonts w:ascii="Times New Roman" w:hAnsi="Times New Roman" w:cs="Times New Roman"/>
          <w:sz w:val="28"/>
          <w:szCs w:val="28"/>
        </w:rPr>
        <w:t xml:space="preserve">1. </w:t>
      </w:r>
      <w:r w:rsidR="00AE2207" w:rsidRPr="00230EDE">
        <w:rPr>
          <w:rFonts w:ascii="Times New Roman" w:hAnsi="Times New Roman" w:cs="Times New Roman"/>
          <w:color w:val="333333"/>
          <w:sz w:val="28"/>
          <w:szCs w:val="28"/>
        </w:rPr>
        <w:t xml:space="preserve">Ця Постанова </w:t>
      </w:r>
      <w:r w:rsidRPr="00230EDE">
        <w:rPr>
          <w:rFonts w:ascii="Times New Roman" w:hAnsi="Times New Roman" w:cs="Times New Roman"/>
          <w:color w:val="333333"/>
          <w:sz w:val="28"/>
          <w:szCs w:val="28"/>
        </w:rPr>
        <w:t>набирає чинності з дня, наступного за днем її офіційного опублікування.</w:t>
      </w:r>
    </w:p>
    <w:p w14:paraId="3FB757F3" w14:textId="2D0EBF23" w:rsidR="008549B2" w:rsidRPr="00230EDE" w:rsidRDefault="008549B2" w:rsidP="00E21FC0">
      <w:pPr>
        <w:pStyle w:val="ac"/>
        <w:tabs>
          <w:tab w:val="left" w:pos="851"/>
        </w:tabs>
        <w:spacing w:before="180" w:after="180" w:line="360" w:lineRule="auto"/>
        <w:rPr>
          <w:rFonts w:ascii="Times New Roman" w:hAnsi="Times New Roman" w:cs="Times New Roman"/>
          <w:sz w:val="28"/>
          <w:szCs w:val="28"/>
        </w:rPr>
      </w:pPr>
      <w:r w:rsidRPr="00230EDE">
        <w:rPr>
          <w:rFonts w:ascii="Times New Roman" w:hAnsi="Times New Roman" w:cs="Times New Roman"/>
          <w:sz w:val="28"/>
          <w:szCs w:val="28"/>
        </w:rPr>
        <w:t xml:space="preserve">2. </w:t>
      </w:r>
      <w:r w:rsidR="00230EDE" w:rsidRPr="00230EDE">
        <w:rPr>
          <w:rFonts w:ascii="Times New Roman" w:hAnsi="Times New Roman" w:cs="Times New Roman"/>
          <w:sz w:val="28"/>
          <w:szCs w:val="28"/>
        </w:rPr>
        <w:t>Зобов’язати</w:t>
      </w:r>
      <w:r w:rsidRPr="00230EDE">
        <w:rPr>
          <w:rFonts w:ascii="Times New Roman" w:hAnsi="Times New Roman" w:cs="Times New Roman"/>
          <w:sz w:val="28"/>
          <w:szCs w:val="28"/>
        </w:rPr>
        <w:t xml:space="preserve"> Кабінет Міністрів України </w:t>
      </w:r>
      <w:r w:rsidR="00C76CB4" w:rsidRPr="00230EDE">
        <w:rPr>
          <w:rFonts w:ascii="Times New Roman" w:hAnsi="Times New Roman" w:cs="Times New Roman"/>
          <w:sz w:val="28"/>
          <w:szCs w:val="28"/>
        </w:rPr>
        <w:t xml:space="preserve">не пізніше 10 вересня 2021 року </w:t>
      </w:r>
      <w:r w:rsidRPr="00230EDE">
        <w:rPr>
          <w:rFonts w:ascii="Times New Roman" w:hAnsi="Times New Roman" w:cs="Times New Roman"/>
          <w:sz w:val="28"/>
          <w:szCs w:val="28"/>
        </w:rPr>
        <w:t xml:space="preserve">надати </w:t>
      </w:r>
      <w:r w:rsidR="00230EDE">
        <w:rPr>
          <w:rFonts w:ascii="Times New Roman" w:hAnsi="Times New Roman" w:cs="Times New Roman"/>
          <w:sz w:val="28"/>
          <w:szCs w:val="28"/>
        </w:rPr>
        <w:t xml:space="preserve">публічний </w:t>
      </w:r>
      <w:r w:rsidRPr="00230EDE">
        <w:rPr>
          <w:rFonts w:ascii="Times New Roman" w:hAnsi="Times New Roman" w:cs="Times New Roman"/>
          <w:sz w:val="28"/>
          <w:szCs w:val="28"/>
        </w:rPr>
        <w:t xml:space="preserve">звіт Верховній Раді України щодо виконання </w:t>
      </w:r>
      <w:r w:rsidR="00543705">
        <w:rPr>
          <w:rFonts w:ascii="Times New Roman" w:hAnsi="Times New Roman" w:cs="Times New Roman"/>
          <w:sz w:val="28"/>
          <w:szCs w:val="28"/>
        </w:rPr>
        <w:t xml:space="preserve">положень </w:t>
      </w:r>
      <w:r w:rsidRPr="00230EDE">
        <w:rPr>
          <w:rFonts w:ascii="Times New Roman" w:hAnsi="Times New Roman" w:cs="Times New Roman"/>
          <w:sz w:val="28"/>
          <w:szCs w:val="28"/>
        </w:rPr>
        <w:t>цієї Постанови.</w:t>
      </w:r>
    </w:p>
    <w:p w14:paraId="4FC026C0" w14:textId="196E85E7" w:rsidR="00BD6C20" w:rsidRDefault="008549B2" w:rsidP="00E21FC0">
      <w:pPr>
        <w:pStyle w:val="ac"/>
        <w:tabs>
          <w:tab w:val="left" w:pos="851"/>
        </w:tabs>
        <w:spacing w:before="180" w:after="180" w:line="360" w:lineRule="auto"/>
        <w:rPr>
          <w:rFonts w:ascii="Times New Roman" w:hAnsi="Times New Roman" w:cs="Times New Roman"/>
          <w:sz w:val="28"/>
          <w:szCs w:val="28"/>
        </w:rPr>
      </w:pPr>
      <w:r w:rsidRPr="00230ED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277433" w14:textId="77777777" w:rsidR="00351595" w:rsidRDefault="00AE2207" w:rsidP="003515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80" w:after="180"/>
        <w:rPr>
          <w:b/>
          <w:color w:val="000000"/>
          <w:sz w:val="28"/>
          <w:szCs w:val="28"/>
          <w:lang w:val="uk-UA" w:eastAsia="uk-UA"/>
        </w:rPr>
      </w:pPr>
      <w:r w:rsidRPr="00230EDE">
        <w:rPr>
          <w:b/>
          <w:color w:val="000000"/>
          <w:sz w:val="28"/>
          <w:szCs w:val="28"/>
          <w:lang w:val="uk-UA" w:eastAsia="uk-UA"/>
        </w:rPr>
        <w:t xml:space="preserve">Голова Верховної Ради </w:t>
      </w:r>
    </w:p>
    <w:p w14:paraId="010DF8C7" w14:textId="6819B087" w:rsidR="00AE2207" w:rsidRPr="00230EDE" w:rsidRDefault="00351595" w:rsidP="003515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80" w:after="180"/>
        <w:rPr>
          <w:rStyle w:val="st42"/>
          <w:b/>
          <w:szCs w:val="28"/>
          <w:lang w:val="uk-UA" w:eastAsia="uk-UA"/>
        </w:rPr>
      </w:pPr>
      <w:r>
        <w:rPr>
          <w:b/>
          <w:color w:val="000000"/>
          <w:sz w:val="28"/>
          <w:szCs w:val="28"/>
          <w:lang w:val="uk-UA" w:eastAsia="uk-UA"/>
        </w:rPr>
        <w:t xml:space="preserve">            </w:t>
      </w:r>
      <w:r w:rsidR="00AE2207" w:rsidRPr="00230EDE">
        <w:rPr>
          <w:b/>
          <w:color w:val="000000"/>
          <w:sz w:val="28"/>
          <w:szCs w:val="28"/>
          <w:lang w:val="uk-UA" w:eastAsia="uk-UA"/>
        </w:rPr>
        <w:t xml:space="preserve">України            </w:t>
      </w:r>
      <w:r w:rsidR="00AE2207" w:rsidRPr="00230EDE">
        <w:rPr>
          <w:b/>
          <w:color w:val="000000"/>
          <w:sz w:val="28"/>
          <w:szCs w:val="28"/>
          <w:lang w:val="uk-UA" w:eastAsia="uk-UA"/>
        </w:rPr>
        <w:tab/>
      </w:r>
      <w:r w:rsidR="00AE2207" w:rsidRPr="00230EDE">
        <w:rPr>
          <w:b/>
          <w:color w:val="000000"/>
          <w:sz w:val="28"/>
          <w:szCs w:val="28"/>
          <w:lang w:val="uk-UA" w:eastAsia="uk-UA"/>
        </w:rPr>
        <w:tab/>
      </w:r>
      <w:r w:rsidR="00E21FC0">
        <w:rPr>
          <w:b/>
          <w:color w:val="000000"/>
          <w:sz w:val="28"/>
          <w:szCs w:val="28"/>
          <w:lang w:val="uk-UA" w:eastAsia="uk-UA"/>
        </w:rPr>
        <w:tab/>
        <w:t xml:space="preserve"> </w:t>
      </w:r>
      <w:r>
        <w:rPr>
          <w:b/>
          <w:color w:val="000000"/>
          <w:sz w:val="28"/>
          <w:szCs w:val="28"/>
          <w:lang w:val="uk-UA" w:eastAsia="uk-UA"/>
        </w:rPr>
        <w:t xml:space="preserve">                         </w:t>
      </w:r>
      <w:r w:rsidR="00E21FC0">
        <w:rPr>
          <w:b/>
          <w:color w:val="000000"/>
          <w:sz w:val="28"/>
          <w:szCs w:val="28"/>
          <w:lang w:val="uk-UA" w:eastAsia="uk-UA"/>
        </w:rPr>
        <w:t xml:space="preserve">   </w:t>
      </w:r>
      <w:r>
        <w:rPr>
          <w:b/>
          <w:color w:val="000000"/>
          <w:sz w:val="28"/>
          <w:szCs w:val="28"/>
          <w:lang w:val="uk-UA" w:eastAsia="uk-UA"/>
        </w:rPr>
        <w:t xml:space="preserve">  </w:t>
      </w:r>
      <w:r w:rsidR="00E21FC0">
        <w:rPr>
          <w:b/>
          <w:color w:val="000000"/>
          <w:sz w:val="28"/>
          <w:szCs w:val="28"/>
          <w:lang w:val="uk-UA" w:eastAsia="uk-UA"/>
        </w:rPr>
        <w:t xml:space="preserve"> </w:t>
      </w:r>
      <w:r w:rsidR="00AE2207" w:rsidRPr="00230EDE">
        <w:rPr>
          <w:b/>
          <w:color w:val="000000"/>
          <w:sz w:val="28"/>
          <w:szCs w:val="28"/>
          <w:lang w:val="uk-UA" w:eastAsia="uk-UA"/>
        </w:rPr>
        <w:t>Д. РАЗУМКОВ</w:t>
      </w:r>
    </w:p>
    <w:sectPr w:rsidR="00AE2207" w:rsidRPr="00230EDE" w:rsidSect="00E21FC0">
      <w:headerReference w:type="default" r:id="rId9"/>
      <w:pgSz w:w="11906" w:h="16838"/>
      <w:pgMar w:top="851" w:right="1274" w:bottom="1276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E6E7B5" w14:textId="77777777" w:rsidR="001D2072" w:rsidRDefault="001D2072" w:rsidP="00AC1DB6">
      <w:r>
        <w:separator/>
      </w:r>
    </w:p>
  </w:endnote>
  <w:endnote w:type="continuationSeparator" w:id="0">
    <w:p w14:paraId="174F60AF" w14:textId="77777777" w:rsidR="001D2072" w:rsidRDefault="001D2072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8A571C" w14:textId="77777777" w:rsidR="001D2072" w:rsidRDefault="001D2072" w:rsidP="00AC1DB6">
      <w:r>
        <w:separator/>
      </w:r>
    </w:p>
  </w:footnote>
  <w:footnote w:type="continuationSeparator" w:id="0">
    <w:p w14:paraId="1AB47AAF" w14:textId="77777777" w:rsidR="001D2072" w:rsidRDefault="001D2072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07766" w14:textId="32BF6978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B2654">
      <w:rPr>
        <w:noProof/>
      </w:rPr>
      <w:t>3</w:t>
    </w:r>
    <w:r>
      <w:fldChar w:fldCharType="end"/>
    </w:r>
  </w:p>
  <w:p w14:paraId="40307767" w14:textId="77777777" w:rsidR="00ED6B6E" w:rsidRDefault="00ED6B6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828EA"/>
    <w:rsid w:val="000B0323"/>
    <w:rsid w:val="000B0393"/>
    <w:rsid w:val="000D047F"/>
    <w:rsid w:val="000F1283"/>
    <w:rsid w:val="001258C8"/>
    <w:rsid w:val="00125BCF"/>
    <w:rsid w:val="00140BC9"/>
    <w:rsid w:val="00142382"/>
    <w:rsid w:val="00173BA1"/>
    <w:rsid w:val="001A4865"/>
    <w:rsid w:val="001A5B0B"/>
    <w:rsid w:val="001A5E37"/>
    <w:rsid w:val="001D2072"/>
    <w:rsid w:val="001D7385"/>
    <w:rsid w:val="001F7B7D"/>
    <w:rsid w:val="002036F1"/>
    <w:rsid w:val="0021316E"/>
    <w:rsid w:val="0021718A"/>
    <w:rsid w:val="002238E4"/>
    <w:rsid w:val="00230EDE"/>
    <w:rsid w:val="002F19D4"/>
    <w:rsid w:val="002F2D49"/>
    <w:rsid w:val="002F7622"/>
    <w:rsid w:val="00303385"/>
    <w:rsid w:val="00315AB0"/>
    <w:rsid w:val="003165B8"/>
    <w:rsid w:val="003276E1"/>
    <w:rsid w:val="00333398"/>
    <w:rsid w:val="00337E20"/>
    <w:rsid w:val="003507C2"/>
    <w:rsid w:val="00351595"/>
    <w:rsid w:val="00377147"/>
    <w:rsid w:val="004069B3"/>
    <w:rsid w:val="004121D0"/>
    <w:rsid w:val="00421E5D"/>
    <w:rsid w:val="00481976"/>
    <w:rsid w:val="004B0586"/>
    <w:rsid w:val="004B349C"/>
    <w:rsid w:val="004B50E2"/>
    <w:rsid w:val="004D0DBF"/>
    <w:rsid w:val="004E57B1"/>
    <w:rsid w:val="004F0B62"/>
    <w:rsid w:val="0050018A"/>
    <w:rsid w:val="00502E3F"/>
    <w:rsid w:val="00526894"/>
    <w:rsid w:val="00526924"/>
    <w:rsid w:val="00540D41"/>
    <w:rsid w:val="00543705"/>
    <w:rsid w:val="005455AF"/>
    <w:rsid w:val="005756F7"/>
    <w:rsid w:val="00592488"/>
    <w:rsid w:val="00594841"/>
    <w:rsid w:val="005A4301"/>
    <w:rsid w:val="005C6CD2"/>
    <w:rsid w:val="005D1283"/>
    <w:rsid w:val="005E3B0B"/>
    <w:rsid w:val="00610570"/>
    <w:rsid w:val="0061758F"/>
    <w:rsid w:val="00636C2A"/>
    <w:rsid w:val="006406FD"/>
    <w:rsid w:val="0065567B"/>
    <w:rsid w:val="00655CB8"/>
    <w:rsid w:val="00657254"/>
    <w:rsid w:val="006939EA"/>
    <w:rsid w:val="006B05FB"/>
    <w:rsid w:val="006B0665"/>
    <w:rsid w:val="006B4125"/>
    <w:rsid w:val="006B5E11"/>
    <w:rsid w:val="006B7AD5"/>
    <w:rsid w:val="006D2A03"/>
    <w:rsid w:val="006F1727"/>
    <w:rsid w:val="00722BF5"/>
    <w:rsid w:val="0073337B"/>
    <w:rsid w:val="0075109D"/>
    <w:rsid w:val="0077158F"/>
    <w:rsid w:val="007C379B"/>
    <w:rsid w:val="007C7273"/>
    <w:rsid w:val="007C7A44"/>
    <w:rsid w:val="007D0ED3"/>
    <w:rsid w:val="007F58CB"/>
    <w:rsid w:val="00803110"/>
    <w:rsid w:val="0080436F"/>
    <w:rsid w:val="008302D0"/>
    <w:rsid w:val="008313C0"/>
    <w:rsid w:val="00834B5E"/>
    <w:rsid w:val="0083623F"/>
    <w:rsid w:val="00841B39"/>
    <w:rsid w:val="008549B2"/>
    <w:rsid w:val="008579C2"/>
    <w:rsid w:val="00873E77"/>
    <w:rsid w:val="008A334F"/>
    <w:rsid w:val="008A5090"/>
    <w:rsid w:val="00904CC5"/>
    <w:rsid w:val="00914725"/>
    <w:rsid w:val="00916E54"/>
    <w:rsid w:val="00927036"/>
    <w:rsid w:val="00931F6F"/>
    <w:rsid w:val="00954121"/>
    <w:rsid w:val="00997126"/>
    <w:rsid w:val="009A2F2B"/>
    <w:rsid w:val="009B55FF"/>
    <w:rsid w:val="009F18B1"/>
    <w:rsid w:val="009F5E0F"/>
    <w:rsid w:val="00A14D71"/>
    <w:rsid w:val="00A267E0"/>
    <w:rsid w:val="00A43134"/>
    <w:rsid w:val="00A714C5"/>
    <w:rsid w:val="00AB4A3E"/>
    <w:rsid w:val="00AC1DB6"/>
    <w:rsid w:val="00AC6E36"/>
    <w:rsid w:val="00AE2207"/>
    <w:rsid w:val="00AE587F"/>
    <w:rsid w:val="00B02D61"/>
    <w:rsid w:val="00B53260"/>
    <w:rsid w:val="00B53E86"/>
    <w:rsid w:val="00B71F06"/>
    <w:rsid w:val="00B85E1E"/>
    <w:rsid w:val="00BB24C8"/>
    <w:rsid w:val="00BB2654"/>
    <w:rsid w:val="00BC132E"/>
    <w:rsid w:val="00BD6C20"/>
    <w:rsid w:val="00C00766"/>
    <w:rsid w:val="00C76BD4"/>
    <w:rsid w:val="00C76CB4"/>
    <w:rsid w:val="00C8007A"/>
    <w:rsid w:val="00CB0883"/>
    <w:rsid w:val="00CB2520"/>
    <w:rsid w:val="00D218C9"/>
    <w:rsid w:val="00D30971"/>
    <w:rsid w:val="00D52F6F"/>
    <w:rsid w:val="00D66696"/>
    <w:rsid w:val="00D72C1C"/>
    <w:rsid w:val="00D749F3"/>
    <w:rsid w:val="00DB6422"/>
    <w:rsid w:val="00DF699D"/>
    <w:rsid w:val="00E21FC0"/>
    <w:rsid w:val="00E7615D"/>
    <w:rsid w:val="00E82874"/>
    <w:rsid w:val="00EC3EF5"/>
    <w:rsid w:val="00EC58E6"/>
    <w:rsid w:val="00ED6B6E"/>
    <w:rsid w:val="00EF4F40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030774F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customStyle="1" w:styleId="st17">
    <w:name w:val="st17"/>
    <w:uiPriority w:val="99"/>
    <w:rsid w:val="00AE2207"/>
    <w:pPr>
      <w:autoSpaceDE w:val="0"/>
      <w:autoSpaceDN w:val="0"/>
      <w:adjustRightInd w:val="0"/>
      <w:spacing w:before="300" w:line="360" w:lineRule="auto"/>
      <w:ind w:left="450" w:right="450"/>
      <w:jc w:val="center"/>
    </w:pPr>
    <w:rPr>
      <w:rFonts w:ascii="Courier New" w:hAnsi="Courier New" w:cs="Courier New"/>
      <w:sz w:val="24"/>
      <w:szCs w:val="24"/>
      <w:lang w:val="ru-RU" w:eastAsia="en-US"/>
    </w:rPr>
  </w:style>
  <w:style w:type="character" w:customStyle="1" w:styleId="st24">
    <w:name w:val="st24"/>
    <w:uiPriority w:val="99"/>
    <w:rsid w:val="00AE2207"/>
    <w:rPr>
      <w:rFonts w:ascii="Times New Roman" w:hAnsi="Times New Roman"/>
      <w:b/>
      <w:color w:val="000000"/>
      <w:sz w:val="36"/>
    </w:rPr>
  </w:style>
  <w:style w:type="character" w:customStyle="1" w:styleId="st66">
    <w:name w:val="st66"/>
    <w:uiPriority w:val="99"/>
    <w:rsid w:val="00AE2207"/>
    <w:rPr>
      <w:rFonts w:ascii="Times New Roman" w:hAnsi="Times New Roman"/>
      <w:b/>
      <w:i/>
      <w:color w:val="000000"/>
      <w:sz w:val="40"/>
    </w:rPr>
  </w:style>
  <w:style w:type="character" w:customStyle="1" w:styleId="st70">
    <w:name w:val="st70"/>
    <w:uiPriority w:val="99"/>
    <w:rsid w:val="00AE2207"/>
    <w:rPr>
      <w:rFonts w:ascii="Times New Roman" w:hAnsi="Times New Roman"/>
      <w:b/>
      <w:i/>
      <w:color w:val="000000"/>
      <w:spacing w:val="60"/>
      <w:sz w:val="40"/>
    </w:rPr>
  </w:style>
  <w:style w:type="character" w:customStyle="1" w:styleId="st42">
    <w:name w:val="st42"/>
    <w:uiPriority w:val="99"/>
    <w:rsid w:val="00AE2207"/>
    <w:rPr>
      <w:rFonts w:ascii="Times New Roman" w:hAnsi="Times New Roman"/>
      <w:color w:val="000000"/>
      <w:sz w:val="28"/>
    </w:rPr>
  </w:style>
  <w:style w:type="paragraph" w:styleId="aa">
    <w:name w:val="No Spacing"/>
    <w:uiPriority w:val="1"/>
    <w:qFormat/>
    <w:rsid w:val="00AE2207"/>
    <w:rPr>
      <w:rFonts w:asciiTheme="minorHAnsi" w:hAnsiTheme="minorHAnsi"/>
      <w:sz w:val="22"/>
      <w:szCs w:val="22"/>
      <w:lang w:val="ru-RU" w:eastAsia="en-US"/>
    </w:rPr>
  </w:style>
  <w:style w:type="paragraph" w:customStyle="1" w:styleId="rvps6">
    <w:name w:val="rvps6"/>
    <w:basedOn w:val="a"/>
    <w:rsid w:val="001A5E37"/>
    <w:pPr>
      <w:spacing w:after="100" w:afterAutospacing="1"/>
    </w:pPr>
    <w:rPr>
      <w:lang w:val="uk-UA" w:eastAsia="uk-UA"/>
    </w:rPr>
  </w:style>
  <w:style w:type="character" w:customStyle="1" w:styleId="rvts23">
    <w:name w:val="rvts23"/>
    <w:basedOn w:val="a0"/>
    <w:rsid w:val="001A5E37"/>
  </w:style>
  <w:style w:type="paragraph" w:customStyle="1" w:styleId="rvps2">
    <w:name w:val="rvps2"/>
    <w:basedOn w:val="a"/>
    <w:rsid w:val="001A5E37"/>
    <w:pPr>
      <w:spacing w:after="100" w:afterAutospacing="1"/>
    </w:pPr>
    <w:rPr>
      <w:lang w:val="uk-UA" w:eastAsia="uk-UA"/>
    </w:rPr>
  </w:style>
  <w:style w:type="character" w:customStyle="1" w:styleId="rvts52">
    <w:name w:val="rvts52"/>
    <w:basedOn w:val="a0"/>
    <w:rsid w:val="001A5E37"/>
  </w:style>
  <w:style w:type="character" w:customStyle="1" w:styleId="ab">
    <w:name w:val="Нормальний текст Знак"/>
    <w:link w:val="ac"/>
    <w:locked/>
    <w:rsid w:val="008549B2"/>
    <w:rPr>
      <w:rFonts w:ascii="Antiqua" w:hAnsi="Antiqua" w:cs="Antiqua"/>
      <w:sz w:val="26"/>
      <w:szCs w:val="26"/>
      <w:lang w:eastAsia="ru-RU"/>
    </w:rPr>
  </w:style>
  <w:style w:type="paragraph" w:customStyle="1" w:styleId="ac">
    <w:name w:val="Нормальний текст"/>
    <w:basedOn w:val="a"/>
    <w:link w:val="ab"/>
    <w:rsid w:val="008549B2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1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83667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97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366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91435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908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098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478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DE756E2-8F5B-4018-BFA9-24460EB213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ADB7D2-7F96-4DD1-85CF-E68A05144D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F5CA3E-0431-4DA0-A6AB-AE0B5A91BEE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2312</Words>
  <Characters>1319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2021-07-16T10:53:00Z</dcterms:created>
  <dcterms:modified xsi:type="dcterms:W3CDTF">2021-07-16T10:53:00Z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