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E9E" w:rsidRPr="00594E9E" w:rsidRDefault="00594E9E" w:rsidP="00594E9E">
      <w:pPr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bookmarkStart w:id="0" w:name="_GoBack"/>
      <w:bookmarkEnd w:id="0"/>
      <w:r w:rsidRPr="00594E9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ПОРІВНЯЛЬНА ТАБЛИЦЯ</w:t>
      </w:r>
    </w:p>
    <w:p w:rsidR="00594E9E" w:rsidRPr="00594E9E" w:rsidRDefault="00594E9E" w:rsidP="00594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94E9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 проекту Закону України</w:t>
      </w:r>
      <w:r w:rsidRPr="00594E9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«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Про внесення змін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до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статті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1 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Закону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України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</w:t>
      </w:r>
    </w:p>
    <w:p w:rsidR="00594E9E" w:rsidRPr="00594E9E" w:rsidRDefault="00594E9E" w:rsidP="00594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«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Про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ставки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вивізного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(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експортного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)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мита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на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брухт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легованих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чорних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металів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, </w:t>
      </w:r>
    </w:p>
    <w:p w:rsidR="00594E9E" w:rsidRPr="00594E9E" w:rsidRDefault="00594E9E" w:rsidP="00594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брухт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кольорових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металів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та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напівфабрикати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з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їх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4E9E">
        <w:rPr>
          <w:rFonts w:ascii="Times New Roman" w:eastAsia="Times New Roman" w:hAnsi="Times New Roman" w:cs="Times New Roman" w:hint="eastAsia"/>
          <w:b/>
          <w:sz w:val="28"/>
          <w:szCs w:val="28"/>
          <w:lang w:eastAsia="uk-UA"/>
        </w:rPr>
        <w:t>використанням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»</w:t>
      </w:r>
    </w:p>
    <w:p w:rsidR="00594E9E" w:rsidRPr="00594E9E" w:rsidRDefault="00594E9E" w:rsidP="00594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8"/>
        <w:gridCol w:w="8"/>
        <w:gridCol w:w="7732"/>
      </w:tblGrid>
      <w:tr w:rsidR="00594E9E" w:rsidRPr="00594E9E" w:rsidTr="00D7069A">
        <w:tc>
          <w:tcPr>
            <w:tcW w:w="7488" w:type="dxa"/>
          </w:tcPr>
          <w:p w:rsidR="00594E9E" w:rsidRPr="00594E9E" w:rsidRDefault="00594E9E" w:rsidP="00594E9E">
            <w:pPr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uk-UA"/>
              </w:rPr>
            </w:pPr>
            <w:r w:rsidRPr="00594E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Чинна редакція</w:t>
            </w:r>
          </w:p>
        </w:tc>
        <w:tc>
          <w:tcPr>
            <w:tcW w:w="7740" w:type="dxa"/>
            <w:gridSpan w:val="2"/>
          </w:tcPr>
          <w:p w:rsidR="00594E9E" w:rsidRPr="00594E9E" w:rsidRDefault="00594E9E" w:rsidP="00594E9E">
            <w:pPr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594E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Запропонована редакція</w:t>
            </w:r>
          </w:p>
        </w:tc>
      </w:tr>
      <w:tr w:rsidR="00594E9E" w:rsidRPr="00594E9E" w:rsidTr="00D7069A">
        <w:tc>
          <w:tcPr>
            <w:tcW w:w="15228" w:type="dxa"/>
            <w:gridSpan w:val="3"/>
          </w:tcPr>
          <w:p w:rsidR="00594E9E" w:rsidRPr="00594E9E" w:rsidRDefault="00594E9E" w:rsidP="00594E9E">
            <w:pPr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594E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Закон  України «Про ставки вивізного (експортного) мита на брухт легованих чорних металів, брухт кольорових металів та напівфабрикати з їх використанням»</w:t>
            </w:r>
          </w:p>
        </w:tc>
      </w:tr>
      <w:tr w:rsidR="00594E9E" w:rsidRPr="00594E9E" w:rsidTr="00D7069A">
        <w:tc>
          <w:tcPr>
            <w:tcW w:w="7496" w:type="dxa"/>
            <w:gridSpan w:val="2"/>
          </w:tcPr>
          <w:p w:rsidR="00594E9E" w:rsidRPr="00594E9E" w:rsidRDefault="00594E9E" w:rsidP="00594E9E">
            <w:pPr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594E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Стаття 1. Затвердити  ставки вивізного (експортного) мита на брухт легованих чорних металів, брухт кольорових металів та напівфабрикати з їх використанням:</w:t>
            </w:r>
          </w:p>
          <w:tbl>
            <w:tblPr>
              <w:tblStyle w:val="a6"/>
              <w:tblW w:w="7195" w:type="dxa"/>
              <w:tblLayout w:type="fixed"/>
              <w:tblLook w:val="01E0" w:firstRow="1" w:lastRow="1" w:firstColumn="1" w:lastColumn="1" w:noHBand="0" w:noVBand="0"/>
            </w:tblPr>
            <w:tblGrid>
              <w:gridCol w:w="1604"/>
              <w:gridCol w:w="2351"/>
              <w:gridCol w:w="1620"/>
              <w:gridCol w:w="1620"/>
            </w:tblGrid>
            <w:tr w:rsidR="00594E9E" w:rsidRPr="00594E9E" w:rsidTr="00D7069A"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Код товару згідно з УКТ ЗЕД</w:t>
                  </w:r>
                </w:p>
              </w:tc>
              <w:tc>
                <w:tcPr>
                  <w:tcW w:w="2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Найменування товарів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Рік членства України в СОТ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Ставка вивізного (експортного) мита у відсотках митної вартості</w:t>
                  </w:r>
                </w:p>
              </w:tc>
            </w:tr>
            <w:tr w:rsidR="00594E9E" w:rsidRPr="00594E9E" w:rsidTr="00D7069A">
              <w:tc>
                <w:tcPr>
                  <w:tcW w:w="71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 xml:space="preserve"> ......</w:t>
                  </w:r>
                </w:p>
              </w:tc>
            </w:tr>
            <w:tr w:rsidR="00594E9E" w:rsidRPr="00594E9E" w:rsidTr="00D7069A">
              <w:trPr>
                <w:trHeight w:val="50"/>
              </w:trPr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b/>
                      <w:color w:val="000000"/>
                      <w:sz w:val="28"/>
                      <w:szCs w:val="28"/>
                      <w:highlight w:val="yellow"/>
                      <w:lang w:eastAsia="uk-UA"/>
                    </w:rPr>
                  </w:pP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 xml:space="preserve">Позиція </w:t>
                  </w:r>
                  <w:proofErr w:type="spellStart"/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>відсуня</w:t>
                  </w:r>
                  <w:proofErr w:type="spellEnd"/>
                </w:p>
              </w:tc>
              <w:tc>
                <w:tcPr>
                  <w:tcW w:w="2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highlight w:val="yellow"/>
                      <w:lang w:eastAsia="uk-UA"/>
                    </w:rPr>
                  </w:pP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highlight w:val="yellow"/>
                      <w:lang w:eastAsia="uk-UA"/>
                    </w:rPr>
                  </w:pP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highlight w:val="yellow"/>
                      <w:lang w:eastAsia="uk-UA"/>
                    </w:rPr>
                  </w:pP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highlight w:val="yellow"/>
                      <w:lang w:eastAsia="uk-U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highlight w:val="yellow"/>
                      <w:lang w:eastAsia="uk-U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highlight w:val="yellow"/>
                      <w:lang w:eastAsia="uk-UA"/>
                    </w:rPr>
                  </w:pPr>
                </w:p>
              </w:tc>
            </w:tr>
            <w:tr w:rsidR="00594E9E" w:rsidRPr="00594E9E" w:rsidTr="00D7069A"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 xml:space="preserve">7602 00       </w:t>
                  </w:r>
                </w:p>
              </w:tc>
              <w:tc>
                <w:tcPr>
                  <w:tcW w:w="2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 xml:space="preserve">відходи та брухт   </w:t>
                  </w:r>
                  <w:bookmarkStart w:id="1" w:name="o194"/>
                  <w:bookmarkEnd w:id="1"/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 xml:space="preserve">            з алюмінію        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перший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другий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третій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четвертий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п'ятий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lastRenderedPageBreak/>
                    <w:t>шостий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сьомий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lastRenderedPageBreak/>
                    <w:t>30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27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24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24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21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lastRenderedPageBreak/>
                    <w:t>18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15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594E9E" w:rsidRPr="00594E9E" w:rsidTr="00D7069A"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lastRenderedPageBreak/>
                    <w:t xml:space="preserve">Позиція Відсутня 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2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594E9E" w:rsidRPr="00594E9E" w:rsidTr="00D7069A">
              <w:tc>
                <w:tcPr>
                  <w:tcW w:w="71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……</w:t>
                  </w:r>
                </w:p>
              </w:tc>
            </w:tr>
          </w:tbl>
          <w:p w:rsidR="00594E9E" w:rsidRPr="00594E9E" w:rsidRDefault="00594E9E" w:rsidP="00594E9E">
            <w:pPr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7732" w:type="dxa"/>
          </w:tcPr>
          <w:p w:rsidR="00594E9E" w:rsidRPr="00594E9E" w:rsidRDefault="00594E9E" w:rsidP="00594E9E">
            <w:pPr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594E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Стаття 1. Затвердити  ставки вивізного (експортного) мита на брухт легованих чорних металів, брухт кольорових металів та напівфабрикати з їх використанням:</w:t>
            </w:r>
          </w:p>
          <w:tbl>
            <w:tblPr>
              <w:tblStyle w:val="a6"/>
              <w:tblW w:w="7619" w:type="dxa"/>
              <w:tblLayout w:type="fixed"/>
              <w:tblLook w:val="01E0" w:firstRow="1" w:lastRow="1" w:firstColumn="1" w:lastColumn="1" w:noHBand="0" w:noVBand="0"/>
            </w:tblPr>
            <w:tblGrid>
              <w:gridCol w:w="1499"/>
              <w:gridCol w:w="1980"/>
              <w:gridCol w:w="2160"/>
              <w:gridCol w:w="1980"/>
            </w:tblGrid>
            <w:tr w:rsidR="00594E9E" w:rsidRPr="00594E9E" w:rsidTr="00D7069A">
              <w:tc>
                <w:tcPr>
                  <w:tcW w:w="1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Код товару згідно з УКТ ЗЕД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Найменування товарів</w:t>
                  </w:r>
                </w:p>
              </w:tc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Рік членства України в СОТ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Ставка вивізного (експортного) мита у відсотках митної вартості</w:t>
                  </w:r>
                </w:p>
              </w:tc>
            </w:tr>
            <w:tr w:rsidR="00594E9E" w:rsidRPr="00594E9E" w:rsidTr="00D7069A">
              <w:tc>
                <w:tcPr>
                  <w:tcW w:w="761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……</w:t>
                  </w:r>
                </w:p>
              </w:tc>
            </w:tr>
            <w:tr w:rsidR="00594E9E" w:rsidRPr="00594E9E" w:rsidTr="00D7069A">
              <w:tc>
                <w:tcPr>
                  <w:tcW w:w="1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 xml:space="preserve">7601 20       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rFonts w:hint="eastAsia"/>
                      <w:b/>
                      <w:color w:val="000000"/>
                      <w:sz w:val="28"/>
                      <w:szCs w:val="28"/>
                      <w:lang w:eastAsia="uk-UA"/>
                    </w:rPr>
                    <w:t>сплави</w:t>
                  </w: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 xml:space="preserve"> </w:t>
                  </w:r>
                  <w:r w:rsidRPr="00594E9E">
                    <w:rPr>
                      <w:rFonts w:hint="eastAsia"/>
                      <w:b/>
                      <w:color w:val="000000"/>
                      <w:sz w:val="28"/>
                      <w:szCs w:val="28"/>
                      <w:lang w:eastAsia="uk-UA"/>
                    </w:rPr>
                    <w:t>алюмінієві</w:t>
                  </w: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 xml:space="preserve">  </w:t>
                  </w:r>
                </w:p>
              </w:tc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 xml:space="preserve">перший – шостий 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>сьомий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>0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>27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594E9E" w:rsidRPr="00594E9E" w:rsidTr="00D7069A">
              <w:tc>
                <w:tcPr>
                  <w:tcW w:w="1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 xml:space="preserve">7602 00       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 xml:space="preserve">відходи та брухт               з алюмінію         </w:t>
                  </w:r>
                </w:p>
              </w:tc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перший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другий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третій четвертий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п'ятий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lastRenderedPageBreak/>
                    <w:t>шостий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 xml:space="preserve">сьомий 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lastRenderedPageBreak/>
                    <w:t>30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27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24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24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21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lastRenderedPageBreak/>
                    <w:t>18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>27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594E9E" w:rsidRPr="00594E9E" w:rsidTr="00D7069A">
              <w:tc>
                <w:tcPr>
                  <w:tcW w:w="1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lastRenderedPageBreak/>
                    <w:t>7605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>Дріт алюмінієвий</w:t>
                  </w:r>
                </w:p>
              </w:tc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>перший – шостий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>сьомий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>0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  <w:t>27</w:t>
                  </w:r>
                </w:p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center"/>
                    <w:rPr>
                      <w:b/>
                      <w:color w:val="000000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594E9E" w:rsidRPr="00594E9E" w:rsidTr="00D7069A">
              <w:tc>
                <w:tcPr>
                  <w:tcW w:w="761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E9E" w:rsidRPr="00594E9E" w:rsidRDefault="00594E9E" w:rsidP="00594E9E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color w:val="000000"/>
                      <w:sz w:val="28"/>
                      <w:szCs w:val="28"/>
                      <w:lang w:eastAsia="uk-UA"/>
                    </w:rPr>
                  </w:pPr>
                  <w:r w:rsidRPr="00594E9E">
                    <w:rPr>
                      <w:color w:val="000000"/>
                      <w:sz w:val="28"/>
                      <w:szCs w:val="28"/>
                      <w:lang w:eastAsia="uk-UA"/>
                    </w:rPr>
                    <w:t>……</w:t>
                  </w:r>
                </w:p>
              </w:tc>
            </w:tr>
          </w:tbl>
          <w:p w:rsidR="00594E9E" w:rsidRPr="00594E9E" w:rsidRDefault="00594E9E" w:rsidP="00594E9E">
            <w:pPr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</w:tbl>
    <w:p w:rsidR="00594E9E" w:rsidRPr="00594E9E" w:rsidRDefault="00594E9E" w:rsidP="00594E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594E9E" w:rsidRPr="00594E9E" w:rsidRDefault="00594E9E" w:rsidP="00594E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Народні депутати України                                        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                    </w:t>
      </w:r>
      <w:r w:rsidRPr="00594E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>Леся ЗАБУРАННА</w:t>
      </w:r>
    </w:p>
    <w:p w:rsidR="00594E9E" w:rsidRPr="00594E9E" w:rsidRDefault="00594E9E" w:rsidP="00594E9E">
      <w:pPr>
        <w:tabs>
          <w:tab w:val="left" w:pos="6960"/>
        </w:tabs>
        <w:spacing w:after="0" w:line="48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1A78" w:rsidRDefault="00671A78"/>
    <w:sectPr w:rsidR="00671A78" w:rsidSect="00DF1D4F">
      <w:headerReference w:type="even" r:id="rId9"/>
      <w:headerReference w:type="default" r:id="rId10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B68" w:rsidRDefault="00EF7B68">
      <w:pPr>
        <w:spacing w:after="0" w:line="240" w:lineRule="auto"/>
      </w:pPr>
      <w:r>
        <w:separator/>
      </w:r>
    </w:p>
  </w:endnote>
  <w:endnote w:type="continuationSeparator" w:id="0">
    <w:p w:rsidR="00EF7B68" w:rsidRDefault="00EF7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B68" w:rsidRDefault="00EF7B68">
      <w:pPr>
        <w:spacing w:after="0" w:line="240" w:lineRule="auto"/>
      </w:pPr>
      <w:r>
        <w:separator/>
      </w:r>
    </w:p>
  </w:footnote>
  <w:footnote w:type="continuationSeparator" w:id="0">
    <w:p w:rsidR="00EF7B68" w:rsidRDefault="00EF7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558" w:rsidRDefault="00594E9E" w:rsidP="00E3431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558" w:rsidRDefault="00EF7B6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558" w:rsidRPr="004D5ED5" w:rsidRDefault="00594E9E" w:rsidP="00E3431C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8"/>
        <w:szCs w:val="28"/>
      </w:rPr>
    </w:pPr>
    <w:r w:rsidRPr="004D5ED5">
      <w:rPr>
        <w:rStyle w:val="a5"/>
        <w:rFonts w:ascii="Times New Roman" w:hAnsi="Times New Roman"/>
        <w:sz w:val="28"/>
        <w:szCs w:val="28"/>
      </w:rPr>
      <w:fldChar w:fldCharType="begin"/>
    </w:r>
    <w:r w:rsidRPr="004D5ED5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4D5ED5">
      <w:rPr>
        <w:rStyle w:val="a5"/>
        <w:rFonts w:ascii="Times New Roman" w:hAnsi="Times New Roman"/>
        <w:sz w:val="28"/>
        <w:szCs w:val="28"/>
      </w:rPr>
      <w:fldChar w:fldCharType="separate"/>
    </w:r>
    <w:r w:rsidR="0098681D">
      <w:rPr>
        <w:rStyle w:val="a5"/>
        <w:rFonts w:ascii="Times New Roman" w:hAnsi="Times New Roman"/>
        <w:noProof/>
        <w:sz w:val="28"/>
        <w:szCs w:val="28"/>
      </w:rPr>
      <w:t>2</w:t>
    </w:r>
    <w:r w:rsidRPr="004D5ED5">
      <w:rPr>
        <w:rStyle w:val="a5"/>
        <w:rFonts w:ascii="Times New Roman" w:hAnsi="Times New Roman"/>
        <w:sz w:val="28"/>
        <w:szCs w:val="28"/>
      </w:rPr>
      <w:fldChar w:fldCharType="end"/>
    </w:r>
  </w:p>
  <w:p w:rsidR="00572558" w:rsidRDefault="00EF7B6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E9E"/>
    <w:rsid w:val="00594E9E"/>
    <w:rsid w:val="00671A78"/>
    <w:rsid w:val="007161B3"/>
    <w:rsid w:val="0098681D"/>
    <w:rsid w:val="00B5329E"/>
    <w:rsid w:val="00E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FCA640-73D4-45D9-BF06-4D3FF150D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94E9E"/>
    <w:pPr>
      <w:tabs>
        <w:tab w:val="center" w:pos="4677"/>
        <w:tab w:val="right" w:pos="9355"/>
      </w:tabs>
      <w:spacing w:after="0" w:line="240" w:lineRule="auto"/>
    </w:pPr>
    <w:rPr>
      <w:rFonts w:ascii="Antiqua" w:eastAsia="Times New Roman" w:hAnsi="Antiqua" w:cs="Times New Roman"/>
      <w:sz w:val="26"/>
      <w:szCs w:val="20"/>
      <w:lang w:eastAsia="uk-UA"/>
    </w:rPr>
  </w:style>
  <w:style w:type="character" w:customStyle="1" w:styleId="a4">
    <w:name w:val="Верхній колонтитул Знак"/>
    <w:basedOn w:val="a0"/>
    <w:link w:val="a3"/>
    <w:uiPriority w:val="99"/>
    <w:rsid w:val="00594E9E"/>
    <w:rPr>
      <w:rFonts w:ascii="Antiqua" w:eastAsia="Times New Roman" w:hAnsi="Antiqua" w:cs="Times New Roman"/>
      <w:sz w:val="26"/>
      <w:szCs w:val="20"/>
      <w:lang w:val="uk-UA" w:eastAsia="uk-UA"/>
    </w:rPr>
  </w:style>
  <w:style w:type="character" w:styleId="a5">
    <w:name w:val="page number"/>
    <w:basedOn w:val="a0"/>
    <w:uiPriority w:val="99"/>
    <w:rsid w:val="00594E9E"/>
    <w:rPr>
      <w:rFonts w:cs="Times New Roman"/>
    </w:rPr>
  </w:style>
  <w:style w:type="table" w:styleId="a6">
    <w:name w:val="Table Grid"/>
    <w:basedOn w:val="a1"/>
    <w:uiPriority w:val="99"/>
    <w:rsid w:val="00594E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9D9C2F-BDAB-442B-B230-66B0AEC8E7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78C5C4-2E14-4065-90F1-AE96AEE4D8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DF6C444-5B9E-4CFB-8553-E9ACCB86D1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1025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2021-07-16T11:12:00Z</dcterms:created>
  <dcterms:modified xsi:type="dcterms:W3CDTF">2021-07-16T11:12:00Z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