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75335F" w:rsidRDefault="00B932F6" w:rsidP="002A70C4">
      <w:pPr>
        <w:pStyle w:val="20"/>
        <w:spacing w:before="360"/>
        <w:ind w:left="5812"/>
        <w:jc w:val="left"/>
        <w:rPr>
          <w:b/>
          <w:bCs/>
        </w:rPr>
      </w:pPr>
      <w:r w:rsidRPr="0075335F">
        <w:rPr>
          <w:b/>
          <w:bCs/>
        </w:rPr>
        <w:t xml:space="preserve">Комітет Верховної Ради України з </w:t>
      </w:r>
      <w:r w:rsidR="00843425" w:rsidRPr="0075335F">
        <w:rPr>
          <w:b/>
          <w:bCs/>
        </w:rPr>
        <w:t xml:space="preserve">питань </w:t>
      </w:r>
      <w:r w:rsidR="00B23A81" w:rsidRPr="00B23A81">
        <w:rPr>
          <w:b/>
          <w:bCs/>
        </w:rPr>
        <w:t>фінансів, податкової та митної політики</w:t>
      </w:r>
    </w:p>
    <w:p w:rsidR="00B932F6" w:rsidRPr="00B23A81" w:rsidRDefault="00B932F6" w:rsidP="002A70C4">
      <w:pPr>
        <w:spacing w:before="360"/>
        <w:jc w:val="both"/>
        <w:rPr>
          <w:sz w:val="28"/>
          <w:szCs w:val="26"/>
          <w:lang w:val="uk-UA"/>
        </w:rPr>
      </w:pPr>
      <w:r w:rsidRPr="0075335F">
        <w:rPr>
          <w:i/>
          <w:lang w:val="uk-UA"/>
        </w:rPr>
        <w:t>До законопроекту за реєстр. № </w:t>
      </w:r>
      <w:r w:rsidR="002A70C4" w:rsidRPr="002A70C4">
        <w:rPr>
          <w:i/>
        </w:rPr>
        <w:t>5793</w:t>
      </w:r>
      <w:r w:rsidRPr="0075335F">
        <w:rPr>
          <w:i/>
          <w:lang w:val="uk-UA"/>
        </w:rPr>
        <w:t xml:space="preserve"> від </w:t>
      </w:r>
      <w:r w:rsidR="002A70C4" w:rsidRPr="002A70C4">
        <w:rPr>
          <w:i/>
        </w:rPr>
        <w:t>16</w:t>
      </w:r>
      <w:r w:rsidRPr="0075335F">
        <w:rPr>
          <w:i/>
          <w:lang w:val="uk-UA"/>
        </w:rPr>
        <w:t>.0</w:t>
      </w:r>
      <w:r w:rsidR="002A70C4" w:rsidRPr="002A70C4">
        <w:rPr>
          <w:i/>
        </w:rPr>
        <w:t>7</w:t>
      </w:r>
      <w:r w:rsidRPr="0075335F">
        <w:rPr>
          <w:i/>
          <w:lang w:val="uk-UA"/>
        </w:rPr>
        <w:t>.202</w:t>
      </w:r>
      <w:r w:rsidR="00B23A81" w:rsidRPr="00B23A81">
        <w:rPr>
          <w:i/>
          <w:lang w:val="uk-UA"/>
        </w:rPr>
        <w:t>1</w:t>
      </w:r>
    </w:p>
    <w:p w:rsidR="00FC6149" w:rsidRDefault="00B932F6" w:rsidP="002A70C4">
      <w:pPr>
        <w:spacing w:before="360"/>
        <w:ind w:firstLine="709"/>
        <w:jc w:val="both"/>
        <w:rPr>
          <w:sz w:val="28"/>
          <w:szCs w:val="28"/>
          <w:lang w:val="uk-UA"/>
        </w:rPr>
      </w:pPr>
      <w:r w:rsidRPr="002A70C4">
        <w:rPr>
          <w:sz w:val="28"/>
          <w:szCs w:val="28"/>
          <w:lang w:val="uk-UA"/>
        </w:rPr>
        <w:t xml:space="preserve">Комітет Верховної Ради України з питань бюджету на засіданні </w:t>
      </w:r>
      <w:r w:rsidR="00961CFA">
        <w:rPr>
          <w:sz w:val="28"/>
          <w:szCs w:val="28"/>
          <w:lang w:val="uk-UA"/>
        </w:rPr>
        <w:t>8 вересня 2021 року (протокол № 99)</w:t>
      </w:r>
      <w:r w:rsidRPr="002A70C4">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2A70C4" w:rsidRPr="002A70C4">
        <w:rPr>
          <w:sz w:val="28"/>
          <w:szCs w:val="28"/>
          <w:lang w:val="uk-UA"/>
        </w:rPr>
        <w:t>«Про внесення змін до статт</w:t>
      </w:r>
      <w:r w:rsidR="00F21BAC">
        <w:rPr>
          <w:sz w:val="28"/>
          <w:szCs w:val="28"/>
          <w:lang w:val="uk-UA"/>
        </w:rPr>
        <w:t xml:space="preserve">і 1 Закону України «Про ставки </w:t>
      </w:r>
      <w:bookmarkStart w:id="0" w:name="_GoBack"/>
      <w:bookmarkEnd w:id="0"/>
      <w:r w:rsidR="002A70C4" w:rsidRPr="002A70C4">
        <w:rPr>
          <w:sz w:val="28"/>
          <w:szCs w:val="28"/>
          <w:lang w:val="uk-UA"/>
        </w:rPr>
        <w:t>вивізного (експортного) мита на брухт легованих чорних металів, брухт кольорових металів та напівфабрикати з їх використанням»</w:t>
      </w:r>
      <w:r w:rsidR="00CF19D8" w:rsidRPr="002A70C4">
        <w:rPr>
          <w:sz w:val="28"/>
          <w:szCs w:val="28"/>
          <w:lang w:val="uk-UA"/>
        </w:rPr>
        <w:t xml:space="preserve"> </w:t>
      </w:r>
      <w:r w:rsidRPr="002A70C4">
        <w:rPr>
          <w:sz w:val="28"/>
          <w:szCs w:val="28"/>
          <w:lang w:val="uk-UA"/>
        </w:rPr>
        <w:t>(реєстр. </w:t>
      </w:r>
      <w:r w:rsidR="002C11F1" w:rsidRPr="002A70C4">
        <w:rPr>
          <w:sz w:val="28"/>
          <w:szCs w:val="28"/>
          <w:lang w:val="uk-UA"/>
        </w:rPr>
        <w:t>№ </w:t>
      </w:r>
      <w:r w:rsidR="002A70C4" w:rsidRPr="002A70C4">
        <w:rPr>
          <w:sz w:val="28"/>
          <w:szCs w:val="28"/>
          <w:lang w:val="uk-UA"/>
        </w:rPr>
        <w:t>5793 від 16.07.2021</w:t>
      </w:r>
      <w:r w:rsidR="00FC6149" w:rsidRPr="002A70C4">
        <w:rPr>
          <w:sz w:val="28"/>
          <w:szCs w:val="28"/>
          <w:lang w:val="uk-UA"/>
        </w:rPr>
        <w:t xml:space="preserve">), </w:t>
      </w:r>
      <w:r w:rsidR="00770749" w:rsidRPr="002A70C4">
        <w:rPr>
          <w:sz w:val="28"/>
          <w:szCs w:val="28"/>
          <w:lang w:val="uk-UA"/>
        </w:rPr>
        <w:t xml:space="preserve">внесений </w:t>
      </w:r>
      <w:r w:rsidR="00940E25" w:rsidRPr="002A70C4">
        <w:rPr>
          <w:sz w:val="28"/>
          <w:szCs w:val="28"/>
          <w:lang w:val="uk-UA"/>
        </w:rPr>
        <w:t>народним</w:t>
      </w:r>
      <w:r w:rsidR="002A70C4">
        <w:rPr>
          <w:sz w:val="28"/>
          <w:szCs w:val="28"/>
          <w:lang w:val="uk-UA"/>
        </w:rPr>
        <w:t>и</w:t>
      </w:r>
      <w:r w:rsidR="00940E25" w:rsidRPr="002A70C4">
        <w:rPr>
          <w:sz w:val="28"/>
          <w:szCs w:val="28"/>
          <w:lang w:val="uk-UA"/>
        </w:rPr>
        <w:t xml:space="preserve"> депутат</w:t>
      </w:r>
      <w:r w:rsidR="002A70C4">
        <w:rPr>
          <w:sz w:val="28"/>
          <w:szCs w:val="28"/>
          <w:lang w:val="uk-UA"/>
        </w:rPr>
        <w:t>а</w:t>
      </w:r>
      <w:r w:rsidR="00940E25" w:rsidRPr="002A70C4">
        <w:rPr>
          <w:sz w:val="28"/>
          <w:szCs w:val="28"/>
          <w:lang w:val="uk-UA"/>
        </w:rPr>
        <w:t>м</w:t>
      </w:r>
      <w:r w:rsidR="002A70C4">
        <w:rPr>
          <w:sz w:val="28"/>
          <w:szCs w:val="28"/>
          <w:lang w:val="uk-UA"/>
        </w:rPr>
        <w:t>и</w:t>
      </w:r>
      <w:r w:rsidR="00940E25" w:rsidRPr="002A70C4">
        <w:rPr>
          <w:sz w:val="28"/>
          <w:szCs w:val="28"/>
          <w:lang w:val="uk-UA"/>
        </w:rPr>
        <w:t xml:space="preserve"> України </w:t>
      </w:r>
      <w:proofErr w:type="spellStart"/>
      <w:r w:rsidR="002A70C4">
        <w:rPr>
          <w:sz w:val="28"/>
          <w:szCs w:val="28"/>
          <w:lang w:val="uk-UA"/>
        </w:rPr>
        <w:t>Забуранною</w:t>
      </w:r>
      <w:proofErr w:type="spellEnd"/>
      <w:r w:rsidR="002A70C4">
        <w:rPr>
          <w:sz w:val="28"/>
          <w:szCs w:val="28"/>
          <w:lang w:val="uk-UA"/>
        </w:rPr>
        <w:t xml:space="preserve"> Л.В., </w:t>
      </w:r>
      <w:proofErr w:type="spellStart"/>
      <w:r w:rsidR="002A70C4">
        <w:rPr>
          <w:sz w:val="28"/>
          <w:szCs w:val="28"/>
          <w:lang w:val="uk-UA"/>
        </w:rPr>
        <w:t>Лічман</w:t>
      </w:r>
      <w:proofErr w:type="spellEnd"/>
      <w:r w:rsidR="002A70C4">
        <w:rPr>
          <w:sz w:val="28"/>
          <w:szCs w:val="28"/>
          <w:lang w:val="uk-UA"/>
        </w:rPr>
        <w:t> Г.В. та іншими.</w:t>
      </w:r>
    </w:p>
    <w:p w:rsidR="002A70C4" w:rsidRDefault="001B21EA" w:rsidP="001B21EA">
      <w:pPr>
        <w:ind w:firstLine="709"/>
        <w:jc w:val="both"/>
        <w:rPr>
          <w:sz w:val="28"/>
          <w:szCs w:val="28"/>
          <w:lang w:val="uk-UA"/>
        </w:rPr>
      </w:pPr>
      <w:r>
        <w:rPr>
          <w:sz w:val="28"/>
          <w:szCs w:val="28"/>
          <w:lang w:val="uk-UA"/>
        </w:rPr>
        <w:t>Законопроектом пропонується:</w:t>
      </w:r>
    </w:p>
    <w:p w:rsidR="00AA7668" w:rsidRPr="00AA7668" w:rsidRDefault="001B21EA" w:rsidP="00AA7668">
      <w:pPr>
        <w:ind w:firstLine="709"/>
        <w:jc w:val="both"/>
        <w:rPr>
          <w:sz w:val="28"/>
          <w:szCs w:val="28"/>
          <w:lang w:val="uk-UA"/>
        </w:rPr>
      </w:pPr>
      <w:r>
        <w:rPr>
          <w:sz w:val="28"/>
          <w:szCs w:val="28"/>
          <w:lang w:val="uk-UA"/>
        </w:rPr>
        <w:t>збільшити ставки вивізного (</w:t>
      </w:r>
      <w:r w:rsidRPr="00AA7668">
        <w:rPr>
          <w:sz w:val="28"/>
          <w:szCs w:val="28"/>
          <w:lang w:val="uk-UA"/>
        </w:rPr>
        <w:t>експортного) мита</w:t>
      </w:r>
      <w:r>
        <w:rPr>
          <w:sz w:val="28"/>
          <w:szCs w:val="28"/>
          <w:lang w:val="uk-UA"/>
        </w:rPr>
        <w:t xml:space="preserve"> на </w:t>
      </w:r>
      <w:r w:rsidRPr="00AA7668">
        <w:rPr>
          <w:sz w:val="28"/>
          <w:szCs w:val="28"/>
          <w:lang w:val="uk-UA"/>
        </w:rPr>
        <w:t xml:space="preserve">відходи та брухт з алюмінію </w:t>
      </w:r>
      <w:r w:rsidR="00AA7668" w:rsidRPr="00AA7668">
        <w:rPr>
          <w:sz w:val="28"/>
          <w:szCs w:val="28"/>
          <w:lang w:val="uk-UA"/>
        </w:rPr>
        <w:t>(</w:t>
      </w:r>
      <w:r w:rsidRPr="00AA7668">
        <w:rPr>
          <w:sz w:val="28"/>
          <w:szCs w:val="28"/>
          <w:lang w:val="uk-UA"/>
        </w:rPr>
        <w:t>з 15% до 27% митної вартості);</w:t>
      </w:r>
    </w:p>
    <w:p w:rsidR="001B21EA" w:rsidRPr="00AA7668" w:rsidRDefault="001B21EA" w:rsidP="00AA7668">
      <w:pPr>
        <w:ind w:firstLine="709"/>
        <w:jc w:val="both"/>
        <w:rPr>
          <w:sz w:val="28"/>
          <w:szCs w:val="28"/>
          <w:lang w:val="uk-UA"/>
        </w:rPr>
      </w:pPr>
      <w:r w:rsidRPr="00AA7668">
        <w:rPr>
          <w:sz w:val="28"/>
          <w:szCs w:val="28"/>
          <w:lang w:val="uk-UA"/>
        </w:rPr>
        <w:t xml:space="preserve">встановити </w:t>
      </w:r>
      <w:r w:rsidR="00AA7668" w:rsidRPr="00AA7668">
        <w:rPr>
          <w:sz w:val="28"/>
          <w:szCs w:val="28"/>
          <w:lang w:val="uk-UA"/>
        </w:rPr>
        <w:t xml:space="preserve">ставку </w:t>
      </w:r>
      <w:r w:rsidRPr="00AA7668">
        <w:rPr>
          <w:sz w:val="28"/>
          <w:szCs w:val="28"/>
          <w:lang w:val="uk-UA"/>
        </w:rPr>
        <w:t>вивізн</w:t>
      </w:r>
      <w:r w:rsidR="00AA7668" w:rsidRPr="00AA7668">
        <w:rPr>
          <w:sz w:val="28"/>
          <w:szCs w:val="28"/>
          <w:lang w:val="uk-UA"/>
        </w:rPr>
        <w:t>ого</w:t>
      </w:r>
      <w:r w:rsidRPr="00AA7668">
        <w:rPr>
          <w:sz w:val="28"/>
          <w:szCs w:val="28"/>
          <w:lang w:val="uk-UA"/>
        </w:rPr>
        <w:t xml:space="preserve"> </w:t>
      </w:r>
      <w:r w:rsidR="00AA7668" w:rsidRPr="00AA7668">
        <w:rPr>
          <w:sz w:val="28"/>
          <w:szCs w:val="28"/>
          <w:lang w:val="uk-UA"/>
        </w:rPr>
        <w:t>(експортного) мита</w:t>
      </w:r>
      <w:r w:rsidRPr="00AA7668">
        <w:rPr>
          <w:sz w:val="28"/>
          <w:szCs w:val="28"/>
          <w:lang w:val="uk-UA"/>
        </w:rPr>
        <w:t xml:space="preserve"> на сплави</w:t>
      </w:r>
      <w:r w:rsidR="00AA7668" w:rsidRPr="00AA7668">
        <w:rPr>
          <w:sz w:val="28"/>
          <w:szCs w:val="28"/>
          <w:lang w:val="uk-UA"/>
        </w:rPr>
        <w:t xml:space="preserve"> </w:t>
      </w:r>
      <w:r w:rsidRPr="00AA7668">
        <w:rPr>
          <w:sz w:val="28"/>
          <w:szCs w:val="28"/>
          <w:lang w:val="uk-UA"/>
        </w:rPr>
        <w:t>алюмінієві та дріт алюмінієвий в розмірі 27%</w:t>
      </w:r>
      <w:r w:rsidR="00AA7668" w:rsidRPr="00AA7668">
        <w:rPr>
          <w:sz w:val="28"/>
          <w:szCs w:val="28"/>
          <w:lang w:val="uk-UA"/>
        </w:rPr>
        <w:t xml:space="preserve"> митної вартості</w:t>
      </w:r>
      <w:r w:rsidRPr="00AA7668">
        <w:rPr>
          <w:sz w:val="28"/>
          <w:szCs w:val="28"/>
          <w:lang w:val="uk-UA"/>
        </w:rPr>
        <w:t>.</w:t>
      </w:r>
    </w:p>
    <w:p w:rsidR="00AA7668" w:rsidRPr="00AA7668" w:rsidRDefault="002A70C4" w:rsidP="002A70C4">
      <w:pPr>
        <w:ind w:firstLine="709"/>
        <w:jc w:val="both"/>
        <w:rPr>
          <w:sz w:val="28"/>
          <w:szCs w:val="28"/>
          <w:lang w:val="uk-UA"/>
        </w:rPr>
      </w:pPr>
      <w:r w:rsidRPr="00AA7668">
        <w:rPr>
          <w:sz w:val="28"/>
          <w:szCs w:val="28"/>
          <w:lang w:val="uk-UA"/>
        </w:rPr>
        <w:t xml:space="preserve">Як зазначається у пояснювальній записці, реалізація положень законопроекту не потребує додаткових витрат </w:t>
      </w:r>
      <w:r w:rsidR="00AA7668" w:rsidRPr="00AA7668">
        <w:rPr>
          <w:sz w:val="28"/>
          <w:szCs w:val="28"/>
          <w:lang w:val="uk-UA"/>
        </w:rPr>
        <w:t xml:space="preserve">з </w:t>
      </w:r>
      <w:r w:rsidRPr="00AA7668">
        <w:rPr>
          <w:sz w:val="28"/>
          <w:szCs w:val="28"/>
          <w:lang w:val="uk-UA"/>
        </w:rPr>
        <w:t xml:space="preserve">державного бюджету, натомість – </w:t>
      </w:r>
      <w:r w:rsidR="00AA7668" w:rsidRPr="00AA7668">
        <w:rPr>
          <w:sz w:val="28"/>
          <w:szCs w:val="28"/>
          <w:lang w:val="uk-UA"/>
        </w:rPr>
        <w:t>забезпечить додаткові надходження до бюджету у вигляді експортного мита та створення умов безперебійного постачання на вітчизняні підприємства доступної сировини, що сприятиме виробництву металопродукції з більшою доданою вартістю.</w:t>
      </w:r>
    </w:p>
    <w:p w:rsidR="002A70C4" w:rsidRPr="00AA7668" w:rsidRDefault="002A70C4" w:rsidP="002A70C4">
      <w:pPr>
        <w:ind w:firstLine="709"/>
        <w:jc w:val="both"/>
        <w:rPr>
          <w:sz w:val="28"/>
          <w:szCs w:val="28"/>
          <w:lang w:val="uk-UA"/>
        </w:rPr>
      </w:pPr>
      <w:r w:rsidRPr="00AA7668">
        <w:rPr>
          <w:sz w:val="28"/>
          <w:szCs w:val="28"/>
          <w:lang w:val="uk-UA"/>
        </w:rPr>
        <w:t>Однак, у наведеному в пояснювальній записці фінансово-економічному обґрунтуванні не надано відповідні розрахунки щодо вартісної величини впливу законопроекту на доходи бюджету, що не відповідає вимогам частини першої статті 27 Бюджетного кодексу України та частини третьої статті 91 Регламенту Верховної Ради України.</w:t>
      </w:r>
    </w:p>
    <w:p w:rsidR="00AA7668" w:rsidRPr="00AA7668" w:rsidRDefault="002A70C4" w:rsidP="002A70C4">
      <w:pPr>
        <w:ind w:firstLine="709"/>
        <w:jc w:val="both"/>
        <w:rPr>
          <w:sz w:val="28"/>
          <w:szCs w:val="28"/>
          <w:lang w:val="uk-UA"/>
        </w:rPr>
      </w:pPr>
      <w:r w:rsidRPr="00AA7668">
        <w:rPr>
          <w:sz w:val="28"/>
          <w:szCs w:val="28"/>
          <w:lang w:val="uk-UA"/>
        </w:rPr>
        <w:t xml:space="preserve">Міністерство фінансів України у своєму експертному висновку </w:t>
      </w:r>
      <w:r w:rsidR="00AA7668" w:rsidRPr="00AA7668">
        <w:rPr>
          <w:sz w:val="28"/>
          <w:szCs w:val="28"/>
          <w:lang w:val="uk-UA"/>
        </w:rPr>
        <w:t>відмічає</w:t>
      </w:r>
      <w:r w:rsidRPr="00AA7668">
        <w:rPr>
          <w:sz w:val="28"/>
          <w:szCs w:val="28"/>
          <w:lang w:val="uk-UA"/>
        </w:rPr>
        <w:t>, що</w:t>
      </w:r>
      <w:r w:rsidR="00AA7668" w:rsidRPr="00AA7668">
        <w:rPr>
          <w:sz w:val="28"/>
          <w:szCs w:val="28"/>
          <w:lang w:val="uk-UA"/>
        </w:rPr>
        <w:t>:</w:t>
      </w:r>
    </w:p>
    <w:p w:rsidR="00AA7668" w:rsidRDefault="00AA7668" w:rsidP="00AA7668">
      <w:pPr>
        <w:ind w:firstLine="709"/>
        <w:jc w:val="both"/>
        <w:rPr>
          <w:sz w:val="28"/>
          <w:szCs w:val="28"/>
          <w:lang w:val="uk-UA"/>
        </w:rPr>
      </w:pPr>
      <w:r w:rsidRPr="00AA7668">
        <w:rPr>
          <w:sz w:val="28"/>
          <w:szCs w:val="28"/>
          <w:lang w:val="uk-UA"/>
        </w:rPr>
        <w:t>законопроект не потребує фінансового забезпечення;</w:t>
      </w:r>
    </w:p>
    <w:p w:rsidR="00AA7668" w:rsidRPr="00AA7668" w:rsidRDefault="00AA7668" w:rsidP="00AA7668">
      <w:pPr>
        <w:ind w:firstLine="709"/>
        <w:jc w:val="both"/>
        <w:rPr>
          <w:sz w:val="28"/>
          <w:szCs w:val="28"/>
          <w:lang w:val="uk-UA"/>
        </w:rPr>
      </w:pPr>
      <w:r w:rsidRPr="00AA7668">
        <w:rPr>
          <w:sz w:val="28"/>
          <w:szCs w:val="28"/>
          <w:lang w:val="uk-UA"/>
        </w:rPr>
        <w:t>у разі запровадження положень законопроекту існує ризик виникнення міжнародних спорів, а також запровадження з боку країн – торговельних партнерів України заходів еквівалентної дії, в результаті цього можливі втрати доходів бюджету, які наразі оцінити неможливо;</w:t>
      </w:r>
    </w:p>
    <w:p w:rsidR="0020799B" w:rsidRDefault="0020799B" w:rsidP="00AA7668">
      <w:pPr>
        <w:ind w:firstLine="709"/>
        <w:jc w:val="both"/>
        <w:rPr>
          <w:sz w:val="28"/>
          <w:szCs w:val="28"/>
          <w:lang w:val="uk-UA"/>
        </w:rPr>
      </w:pPr>
      <w:r w:rsidRPr="0020799B">
        <w:rPr>
          <w:sz w:val="28"/>
          <w:szCs w:val="28"/>
          <w:lang w:val="uk-UA"/>
        </w:rPr>
        <w:t xml:space="preserve">згідно з міжнародними зобов’язаннями України в рамках членства в СОТ зафіксовано зв’язані ставки вивізного мита на відходи та брухт легованих чорних металів, брухт кольорових металів і напівфабрикати з їх використанням та стосовно </w:t>
      </w:r>
      <w:r w:rsidRPr="0020799B">
        <w:rPr>
          <w:sz w:val="28"/>
          <w:szCs w:val="28"/>
          <w:lang w:val="uk-UA"/>
        </w:rPr>
        <w:lastRenderedPageBreak/>
        <w:t>цих товарів Україна взяла на себе зобов’язання не збільшувати експортні мита та не вживати будь-яких інших заходів, що мають еквівалентний ефект, якщо це не буде виправдан</w:t>
      </w:r>
      <w:r w:rsidR="00561FD5">
        <w:rPr>
          <w:sz w:val="28"/>
          <w:szCs w:val="28"/>
          <w:lang w:val="uk-UA"/>
        </w:rPr>
        <w:t>о винятками згідно з Угодою СОТ;</w:t>
      </w:r>
    </w:p>
    <w:p w:rsidR="00AA7668" w:rsidRDefault="00AA7668" w:rsidP="00AA7668">
      <w:pPr>
        <w:ind w:firstLine="709"/>
        <w:jc w:val="both"/>
        <w:rPr>
          <w:sz w:val="28"/>
          <w:szCs w:val="28"/>
          <w:lang w:val="uk-UA"/>
        </w:rPr>
      </w:pPr>
      <w:r w:rsidRPr="00AA7668">
        <w:rPr>
          <w:sz w:val="28"/>
          <w:szCs w:val="28"/>
          <w:lang w:val="uk-UA"/>
        </w:rPr>
        <w:t>рішення про доцільність збільшення ставок вивізного мита на відходи та брухт алюмінію, а також встановлення вивізного мита на сплави алюмінієві та дріт алюмінієвий слід приймати з урахуванням оцінки впливу таких змін на розвиток вітчизняних галузей промисловості та міжнародних зобов’язань України.</w:t>
      </w:r>
    </w:p>
    <w:p w:rsidR="00C61D28" w:rsidRPr="00AA7668" w:rsidRDefault="00C61D28" w:rsidP="00AA7668">
      <w:pPr>
        <w:ind w:firstLine="709"/>
        <w:jc w:val="both"/>
        <w:rPr>
          <w:sz w:val="28"/>
          <w:szCs w:val="28"/>
          <w:lang w:val="uk-UA"/>
        </w:rPr>
      </w:pPr>
      <w:r>
        <w:rPr>
          <w:sz w:val="28"/>
          <w:szCs w:val="28"/>
          <w:lang w:val="uk-UA"/>
        </w:rPr>
        <w:t>Загалом Мінфіном законопроект не підтримується.</w:t>
      </w:r>
    </w:p>
    <w:p w:rsidR="002A70C4" w:rsidRPr="008459C5" w:rsidRDefault="002A70C4" w:rsidP="002A70C4">
      <w:pPr>
        <w:ind w:firstLine="709"/>
        <w:jc w:val="both"/>
        <w:rPr>
          <w:sz w:val="28"/>
          <w:szCs w:val="28"/>
          <w:lang w:val="uk-UA"/>
        </w:rPr>
      </w:pPr>
      <w:r w:rsidRPr="0020799B">
        <w:rPr>
          <w:sz w:val="28"/>
          <w:szCs w:val="28"/>
          <w:lang w:val="uk-UA"/>
        </w:rPr>
        <w:t xml:space="preserve">За </w:t>
      </w:r>
      <w:r w:rsidR="00C61D28">
        <w:rPr>
          <w:sz w:val="28"/>
          <w:szCs w:val="28"/>
          <w:lang w:val="uk-UA"/>
        </w:rPr>
        <w:t>підсумками</w:t>
      </w:r>
      <w:r w:rsidRPr="0020799B">
        <w:rPr>
          <w:sz w:val="28"/>
          <w:szCs w:val="28"/>
          <w:lang w:val="uk-UA"/>
        </w:rPr>
        <w:t xml:space="preserve"> розгляду Комітет прийняв рішення, що законопроект матиме вплив на показники бюджету (може призвести до збільшення доходів державного бюджету від вивізного мита). У разі прийняття відповідного закону він може набирати чинності згідно із законодавством.</w:t>
      </w:r>
    </w:p>
    <w:p w:rsidR="00B932F6" w:rsidRPr="0075335F" w:rsidRDefault="00B932F6" w:rsidP="0020799B">
      <w:pPr>
        <w:spacing w:before="840"/>
        <w:ind w:right="51"/>
        <w:rPr>
          <w:b/>
          <w:sz w:val="28"/>
          <w:szCs w:val="28"/>
          <w:lang w:val="uk-UA"/>
        </w:rPr>
      </w:pPr>
      <w:r w:rsidRPr="0075335F">
        <w:rPr>
          <w:b/>
          <w:bCs/>
          <w:sz w:val="28"/>
          <w:szCs w:val="28"/>
          <w:lang w:val="uk-UA"/>
        </w:rPr>
        <w:t xml:space="preserve">Голова Комітету                    </w:t>
      </w:r>
      <w:r w:rsidR="00713021">
        <w:rPr>
          <w:b/>
          <w:bCs/>
          <w:sz w:val="28"/>
          <w:szCs w:val="28"/>
          <w:lang w:val="uk-UA"/>
        </w:rPr>
        <w:t xml:space="preserve">                      </w:t>
      </w:r>
      <w:r w:rsidR="00E704F8">
        <w:rPr>
          <w:b/>
          <w:bCs/>
          <w:sz w:val="28"/>
          <w:szCs w:val="28"/>
          <w:lang w:val="uk-UA"/>
        </w:rPr>
        <w:t xml:space="preserve">       </w:t>
      </w:r>
      <w:r w:rsidR="00713021">
        <w:rPr>
          <w:b/>
          <w:bCs/>
          <w:sz w:val="28"/>
          <w:szCs w:val="28"/>
          <w:lang w:val="uk-UA"/>
        </w:rPr>
        <w:t xml:space="preserve"> </w:t>
      </w:r>
      <w:r w:rsidR="00E704F8">
        <w:rPr>
          <w:b/>
          <w:bCs/>
          <w:sz w:val="28"/>
          <w:szCs w:val="28"/>
          <w:lang w:val="uk-UA"/>
        </w:rPr>
        <w:t xml:space="preserve">       </w:t>
      </w:r>
      <w:r w:rsidR="004B162D">
        <w:rPr>
          <w:b/>
          <w:bCs/>
          <w:sz w:val="28"/>
          <w:szCs w:val="28"/>
          <w:lang w:val="uk-UA"/>
        </w:rPr>
        <w:t xml:space="preserve">  </w:t>
      </w:r>
      <w:r w:rsidR="00713021">
        <w:rPr>
          <w:b/>
          <w:bCs/>
          <w:sz w:val="28"/>
          <w:szCs w:val="28"/>
          <w:lang w:val="uk-UA"/>
        </w:rPr>
        <w:t xml:space="preserve">   </w:t>
      </w:r>
      <w:r w:rsidRPr="0075335F">
        <w:rPr>
          <w:b/>
          <w:bCs/>
          <w:sz w:val="28"/>
          <w:szCs w:val="28"/>
          <w:lang w:val="uk-UA"/>
        </w:rPr>
        <w:t xml:space="preserve">                             </w:t>
      </w:r>
      <w:r w:rsidRPr="0075335F">
        <w:rPr>
          <w:b/>
          <w:sz w:val="28"/>
          <w:szCs w:val="28"/>
          <w:lang w:val="uk-UA"/>
        </w:rPr>
        <w:t>Ю. Арістов</w:t>
      </w:r>
    </w:p>
    <w:sectPr w:rsidR="00B932F6" w:rsidRPr="0075335F" w:rsidSect="00AA7668">
      <w:headerReference w:type="even" r:id="rId8"/>
      <w:headerReference w:type="default" r:id="rId9"/>
      <w:headerReference w:type="first" r:id="rId10"/>
      <w:pgSz w:w="11906" w:h="16838" w:code="9"/>
      <w:pgMar w:top="993" w:right="566"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F57" w:rsidRDefault="00776F57">
      <w:r>
        <w:separator/>
      </w:r>
    </w:p>
  </w:endnote>
  <w:endnote w:type="continuationSeparator" w:id="0">
    <w:p w:rsidR="00776F57" w:rsidRDefault="00776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F57" w:rsidRDefault="00776F57">
      <w:r>
        <w:separator/>
      </w:r>
    </w:p>
  </w:footnote>
  <w:footnote w:type="continuationSeparator" w:id="0">
    <w:p w:rsidR="00776F57" w:rsidRDefault="00776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E16AA2" w:rsidP="00422985">
    <w:pPr>
      <w:pStyle w:val="ac"/>
      <w:framePr w:wrap="around" w:vAnchor="text" w:hAnchor="margin" w:xAlign="center" w:y="1"/>
      <w:rPr>
        <w:rStyle w:val="ae"/>
      </w:rPr>
    </w:pPr>
    <w:r>
      <w:rPr>
        <w:rStyle w:val="ae"/>
      </w:rPr>
      <w:fldChar w:fldCharType="begin"/>
    </w:r>
    <w:r w:rsidR="00FB0527">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9876524"/>
      <w:docPartObj>
        <w:docPartGallery w:val="Page Numbers (Top of Page)"/>
        <w:docPartUnique/>
      </w:docPartObj>
    </w:sdtPr>
    <w:sdtEndPr/>
    <w:sdtContent>
      <w:p w:rsidR="00B23A81" w:rsidRDefault="00B23A81">
        <w:pPr>
          <w:pStyle w:val="ac"/>
          <w:jc w:val="center"/>
        </w:pPr>
        <w:r>
          <w:fldChar w:fldCharType="begin"/>
        </w:r>
        <w:r>
          <w:instrText>PAGE   \* MERGEFORMAT</w:instrText>
        </w:r>
        <w:r>
          <w:fldChar w:fldCharType="separate"/>
        </w:r>
        <w:r w:rsidR="00961CFA">
          <w:rPr>
            <w:noProof/>
          </w:rPr>
          <w:t>2</w:t>
        </w:r>
        <w:r>
          <w:fldChar w:fldCharType="end"/>
        </w:r>
      </w:p>
      <w:p w:rsidR="00B23A81" w:rsidRPr="00B23A81" w:rsidRDefault="00B23A81" w:rsidP="00B23A81">
        <w:pPr>
          <w:pStyle w:val="a3"/>
          <w:jc w:val="right"/>
          <w:rPr>
            <w:b w:val="0"/>
            <w:bCs w:val="0"/>
            <w:sz w:val="20"/>
          </w:rPr>
        </w:pPr>
        <w:r w:rsidRPr="000945EA">
          <w:rPr>
            <w:b w:val="0"/>
            <w:bCs w:val="0"/>
            <w:sz w:val="20"/>
          </w:rPr>
          <w:t>До реєстр.</w:t>
        </w:r>
        <w:r w:rsidRPr="000945EA">
          <w:rPr>
            <w:b w:val="0"/>
            <w:bCs w:val="0"/>
            <w:sz w:val="16"/>
          </w:rPr>
          <w:t xml:space="preserve"> </w:t>
        </w:r>
        <w:r w:rsidRPr="000945EA">
          <w:rPr>
            <w:b w:val="0"/>
            <w:bCs w:val="0"/>
            <w:sz w:val="20"/>
          </w:rPr>
          <w:t>№</w:t>
        </w:r>
        <w:r>
          <w:rPr>
            <w:b w:val="0"/>
            <w:bCs w:val="0"/>
            <w:sz w:val="20"/>
          </w:rPr>
          <w:t> </w:t>
        </w:r>
        <w:r w:rsidR="002A70C4" w:rsidRPr="002A70C4">
          <w:rPr>
            <w:b w:val="0"/>
            <w:bCs w:val="0"/>
            <w:sz w:val="20"/>
          </w:rPr>
          <w:t>5793 від 16.07.2021</w:t>
        </w:r>
      </w:p>
      <w:p w:rsidR="00FB0527" w:rsidRPr="00B23A81" w:rsidRDefault="00776F57" w:rsidP="00B23A81">
        <w:pPr>
          <w:pStyle w:val="ac"/>
          <w:jc w:val="center"/>
          <w:rPr>
            <w:sz w:val="20"/>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.Київ-8, вул. М. Грушевського, 5, тел.: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10099"/>
      <w:gridCol w:w="701"/>
    </w:tblGrid>
    <w:tr w:rsidR="00FB0527" w:rsidTr="00E704F8">
      <w:tc>
        <w:tcPr>
          <w:tcW w:w="1646" w:type="dxa"/>
          <w:tcBorders>
            <w:top w:val="nil"/>
            <w:left w:val="nil"/>
            <w:bottom w:val="nil"/>
            <w:right w:val="nil"/>
          </w:tcBorders>
        </w:tcPr>
        <w:p w:rsidR="00FB0527" w:rsidRPr="008137E3" w:rsidRDefault="00FB0527" w:rsidP="00E47FC0">
          <w:pPr>
            <w:pStyle w:val="ac"/>
            <w:rPr>
              <w:color w:val="002060"/>
            </w:rPr>
          </w:pPr>
        </w:p>
      </w:tc>
      <w:tc>
        <w:tcPr>
          <w:tcW w:w="10099" w:type="dxa"/>
          <w:tcBorders>
            <w:top w:val="thinThickMediumGap" w:sz="12" w:space="0" w:color="0033CC"/>
            <w:left w:val="nil"/>
            <w:bottom w:val="nil"/>
            <w:right w:val="nil"/>
          </w:tcBorders>
        </w:tcPr>
        <w:p w:rsidR="00EB550C" w:rsidRPr="008137E3" w:rsidRDefault="00EB550C" w:rsidP="00E47FC0">
          <w:pPr>
            <w:pStyle w:val="ac"/>
            <w:rPr>
              <w:color w:val="002060"/>
            </w:rPr>
          </w:pPr>
        </w:p>
      </w:tc>
      <w:tc>
        <w:tcPr>
          <w:tcW w:w="701"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6832"/>
    <w:rsid w:val="00027223"/>
    <w:rsid w:val="000317BD"/>
    <w:rsid w:val="000366EE"/>
    <w:rsid w:val="00040D3D"/>
    <w:rsid w:val="000459BC"/>
    <w:rsid w:val="00045A9B"/>
    <w:rsid w:val="00045BB7"/>
    <w:rsid w:val="00052793"/>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1901"/>
    <w:rsid w:val="00081668"/>
    <w:rsid w:val="00083222"/>
    <w:rsid w:val="00083EF2"/>
    <w:rsid w:val="00086BAA"/>
    <w:rsid w:val="0009038E"/>
    <w:rsid w:val="000906F6"/>
    <w:rsid w:val="0009160D"/>
    <w:rsid w:val="000945EA"/>
    <w:rsid w:val="000951C4"/>
    <w:rsid w:val="000966F8"/>
    <w:rsid w:val="00096707"/>
    <w:rsid w:val="000969E6"/>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1855"/>
    <w:rsid w:val="001038C1"/>
    <w:rsid w:val="00104030"/>
    <w:rsid w:val="00105EE6"/>
    <w:rsid w:val="00107FFA"/>
    <w:rsid w:val="00116790"/>
    <w:rsid w:val="001169A6"/>
    <w:rsid w:val="001202F5"/>
    <w:rsid w:val="001210D5"/>
    <w:rsid w:val="00121C3F"/>
    <w:rsid w:val="00122720"/>
    <w:rsid w:val="00122852"/>
    <w:rsid w:val="00123294"/>
    <w:rsid w:val="00123AE7"/>
    <w:rsid w:val="001249B8"/>
    <w:rsid w:val="00124AF9"/>
    <w:rsid w:val="001262FF"/>
    <w:rsid w:val="00131601"/>
    <w:rsid w:val="00133DD1"/>
    <w:rsid w:val="001374CA"/>
    <w:rsid w:val="001471EC"/>
    <w:rsid w:val="0014793F"/>
    <w:rsid w:val="001559B0"/>
    <w:rsid w:val="001618C8"/>
    <w:rsid w:val="00162EAC"/>
    <w:rsid w:val="001641D7"/>
    <w:rsid w:val="00166FD4"/>
    <w:rsid w:val="00170616"/>
    <w:rsid w:val="00170F90"/>
    <w:rsid w:val="001723CA"/>
    <w:rsid w:val="0017367B"/>
    <w:rsid w:val="00176A60"/>
    <w:rsid w:val="00177F99"/>
    <w:rsid w:val="00191832"/>
    <w:rsid w:val="0019260D"/>
    <w:rsid w:val="001A5CD1"/>
    <w:rsid w:val="001B0A2B"/>
    <w:rsid w:val="001B19E9"/>
    <w:rsid w:val="001B21EA"/>
    <w:rsid w:val="001B2FCB"/>
    <w:rsid w:val="001B2FF7"/>
    <w:rsid w:val="001B4AB4"/>
    <w:rsid w:val="001B61AB"/>
    <w:rsid w:val="001B6358"/>
    <w:rsid w:val="001B6B10"/>
    <w:rsid w:val="001B6C32"/>
    <w:rsid w:val="001C0637"/>
    <w:rsid w:val="001C1819"/>
    <w:rsid w:val="001C4DEC"/>
    <w:rsid w:val="001C50D7"/>
    <w:rsid w:val="001C68D5"/>
    <w:rsid w:val="001D192D"/>
    <w:rsid w:val="001D2620"/>
    <w:rsid w:val="001D3DFD"/>
    <w:rsid w:val="001D486B"/>
    <w:rsid w:val="001D5DBB"/>
    <w:rsid w:val="001D7CD1"/>
    <w:rsid w:val="001E0A31"/>
    <w:rsid w:val="001E0CCD"/>
    <w:rsid w:val="001E1D9B"/>
    <w:rsid w:val="001E4466"/>
    <w:rsid w:val="001E47E1"/>
    <w:rsid w:val="001E4F6E"/>
    <w:rsid w:val="001F22DE"/>
    <w:rsid w:val="001F2900"/>
    <w:rsid w:val="002034B5"/>
    <w:rsid w:val="00205838"/>
    <w:rsid w:val="0020799B"/>
    <w:rsid w:val="00207C89"/>
    <w:rsid w:val="00212F32"/>
    <w:rsid w:val="00214058"/>
    <w:rsid w:val="002219C7"/>
    <w:rsid w:val="00222F8A"/>
    <w:rsid w:val="00225BF7"/>
    <w:rsid w:val="00232FA4"/>
    <w:rsid w:val="00241116"/>
    <w:rsid w:val="0024309E"/>
    <w:rsid w:val="0024557D"/>
    <w:rsid w:val="002463B5"/>
    <w:rsid w:val="00250D24"/>
    <w:rsid w:val="0025655C"/>
    <w:rsid w:val="00256CD0"/>
    <w:rsid w:val="00262B54"/>
    <w:rsid w:val="002648EA"/>
    <w:rsid w:val="00265628"/>
    <w:rsid w:val="0027264B"/>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A70C4"/>
    <w:rsid w:val="002B5A91"/>
    <w:rsid w:val="002B6E1B"/>
    <w:rsid w:val="002C05D5"/>
    <w:rsid w:val="002C11F1"/>
    <w:rsid w:val="002C2948"/>
    <w:rsid w:val="002C57B0"/>
    <w:rsid w:val="002D240B"/>
    <w:rsid w:val="002D4A09"/>
    <w:rsid w:val="002D77B2"/>
    <w:rsid w:val="002E06C3"/>
    <w:rsid w:val="002E16F5"/>
    <w:rsid w:val="002E43CD"/>
    <w:rsid w:val="002F2160"/>
    <w:rsid w:val="002F7882"/>
    <w:rsid w:val="00303D1B"/>
    <w:rsid w:val="00305DDD"/>
    <w:rsid w:val="00306935"/>
    <w:rsid w:val="00315F06"/>
    <w:rsid w:val="00315F5A"/>
    <w:rsid w:val="00316158"/>
    <w:rsid w:val="0032455D"/>
    <w:rsid w:val="00324E6A"/>
    <w:rsid w:val="0032604A"/>
    <w:rsid w:val="00326059"/>
    <w:rsid w:val="003264A3"/>
    <w:rsid w:val="003273EF"/>
    <w:rsid w:val="003313EA"/>
    <w:rsid w:val="00332422"/>
    <w:rsid w:val="0033432F"/>
    <w:rsid w:val="00340128"/>
    <w:rsid w:val="00342947"/>
    <w:rsid w:val="0034426A"/>
    <w:rsid w:val="00344E51"/>
    <w:rsid w:val="0034527B"/>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2B61"/>
    <w:rsid w:val="00392E6F"/>
    <w:rsid w:val="00397773"/>
    <w:rsid w:val="003A12EB"/>
    <w:rsid w:val="003B1C5B"/>
    <w:rsid w:val="003B446D"/>
    <w:rsid w:val="003B461C"/>
    <w:rsid w:val="003C198F"/>
    <w:rsid w:val="003C299C"/>
    <w:rsid w:val="003C3C9D"/>
    <w:rsid w:val="003C4223"/>
    <w:rsid w:val="003C4E57"/>
    <w:rsid w:val="003C4EB8"/>
    <w:rsid w:val="003C5E1E"/>
    <w:rsid w:val="003C7633"/>
    <w:rsid w:val="003D0904"/>
    <w:rsid w:val="003D4F9E"/>
    <w:rsid w:val="003E05D5"/>
    <w:rsid w:val="003E1858"/>
    <w:rsid w:val="003E2442"/>
    <w:rsid w:val="003E7FF6"/>
    <w:rsid w:val="003F1CCB"/>
    <w:rsid w:val="003F25E9"/>
    <w:rsid w:val="003F2993"/>
    <w:rsid w:val="003F31FE"/>
    <w:rsid w:val="003F433F"/>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52DE"/>
    <w:rsid w:val="004453D9"/>
    <w:rsid w:val="004473F5"/>
    <w:rsid w:val="00450881"/>
    <w:rsid w:val="004549D1"/>
    <w:rsid w:val="00455928"/>
    <w:rsid w:val="00455D6C"/>
    <w:rsid w:val="00455F3A"/>
    <w:rsid w:val="00456F0B"/>
    <w:rsid w:val="00457204"/>
    <w:rsid w:val="00460FD2"/>
    <w:rsid w:val="0046651F"/>
    <w:rsid w:val="004713A4"/>
    <w:rsid w:val="00477E9D"/>
    <w:rsid w:val="00480653"/>
    <w:rsid w:val="00481354"/>
    <w:rsid w:val="0048531E"/>
    <w:rsid w:val="004853B7"/>
    <w:rsid w:val="004856EF"/>
    <w:rsid w:val="004860AA"/>
    <w:rsid w:val="00487541"/>
    <w:rsid w:val="00496E48"/>
    <w:rsid w:val="004A1733"/>
    <w:rsid w:val="004A373F"/>
    <w:rsid w:val="004B1587"/>
    <w:rsid w:val="004B162D"/>
    <w:rsid w:val="004B3B93"/>
    <w:rsid w:val="004B4BF7"/>
    <w:rsid w:val="004B4D5A"/>
    <w:rsid w:val="004B728B"/>
    <w:rsid w:val="004B767B"/>
    <w:rsid w:val="004B77E4"/>
    <w:rsid w:val="004C0986"/>
    <w:rsid w:val="004C0D04"/>
    <w:rsid w:val="004C309C"/>
    <w:rsid w:val="004C54FD"/>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4DF4"/>
    <w:rsid w:val="00504002"/>
    <w:rsid w:val="005044F7"/>
    <w:rsid w:val="00517CEF"/>
    <w:rsid w:val="00521A1D"/>
    <w:rsid w:val="00526A75"/>
    <w:rsid w:val="00527337"/>
    <w:rsid w:val="00527DB4"/>
    <w:rsid w:val="0053217F"/>
    <w:rsid w:val="005330F4"/>
    <w:rsid w:val="0053368E"/>
    <w:rsid w:val="00533B6D"/>
    <w:rsid w:val="00536429"/>
    <w:rsid w:val="00540891"/>
    <w:rsid w:val="00542E99"/>
    <w:rsid w:val="00543068"/>
    <w:rsid w:val="00543A55"/>
    <w:rsid w:val="0054608D"/>
    <w:rsid w:val="00546201"/>
    <w:rsid w:val="005525A9"/>
    <w:rsid w:val="00554950"/>
    <w:rsid w:val="0055777F"/>
    <w:rsid w:val="00561FD5"/>
    <w:rsid w:val="005633C2"/>
    <w:rsid w:val="005676A8"/>
    <w:rsid w:val="00567FD9"/>
    <w:rsid w:val="00573427"/>
    <w:rsid w:val="00577FD3"/>
    <w:rsid w:val="00581907"/>
    <w:rsid w:val="00586B74"/>
    <w:rsid w:val="00587A5E"/>
    <w:rsid w:val="00587E93"/>
    <w:rsid w:val="00590BA2"/>
    <w:rsid w:val="0059249E"/>
    <w:rsid w:val="00592D8D"/>
    <w:rsid w:val="0059469D"/>
    <w:rsid w:val="0059615A"/>
    <w:rsid w:val="00596BC0"/>
    <w:rsid w:val="005A11A7"/>
    <w:rsid w:val="005A3710"/>
    <w:rsid w:val="005A3F6F"/>
    <w:rsid w:val="005A52E8"/>
    <w:rsid w:val="005A5589"/>
    <w:rsid w:val="005A5949"/>
    <w:rsid w:val="005B3A98"/>
    <w:rsid w:val="005B7AE0"/>
    <w:rsid w:val="005C2C23"/>
    <w:rsid w:val="005C53C1"/>
    <w:rsid w:val="005C691E"/>
    <w:rsid w:val="005C7150"/>
    <w:rsid w:val="005C7674"/>
    <w:rsid w:val="005C76C5"/>
    <w:rsid w:val="005D28D9"/>
    <w:rsid w:val="005E1008"/>
    <w:rsid w:val="005E11D1"/>
    <w:rsid w:val="005E22EA"/>
    <w:rsid w:val="005E3287"/>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3419F"/>
    <w:rsid w:val="00640374"/>
    <w:rsid w:val="00643A7C"/>
    <w:rsid w:val="00644D1B"/>
    <w:rsid w:val="00650ADB"/>
    <w:rsid w:val="00650EE1"/>
    <w:rsid w:val="00654DF3"/>
    <w:rsid w:val="0065513A"/>
    <w:rsid w:val="00656CD2"/>
    <w:rsid w:val="00664424"/>
    <w:rsid w:val="00664D6F"/>
    <w:rsid w:val="00665FE9"/>
    <w:rsid w:val="006672B2"/>
    <w:rsid w:val="00667317"/>
    <w:rsid w:val="006722AF"/>
    <w:rsid w:val="006726A8"/>
    <w:rsid w:val="00680345"/>
    <w:rsid w:val="00680D14"/>
    <w:rsid w:val="00685251"/>
    <w:rsid w:val="006854E0"/>
    <w:rsid w:val="00687A9F"/>
    <w:rsid w:val="006933D2"/>
    <w:rsid w:val="006935A4"/>
    <w:rsid w:val="006941A9"/>
    <w:rsid w:val="00694724"/>
    <w:rsid w:val="006A04F3"/>
    <w:rsid w:val="006A0B9D"/>
    <w:rsid w:val="006A43A7"/>
    <w:rsid w:val="006A7327"/>
    <w:rsid w:val="006A7F7F"/>
    <w:rsid w:val="006B1AFC"/>
    <w:rsid w:val="006B7082"/>
    <w:rsid w:val="006C5974"/>
    <w:rsid w:val="006C7759"/>
    <w:rsid w:val="006D0A8F"/>
    <w:rsid w:val="006D0D5D"/>
    <w:rsid w:val="006D28F5"/>
    <w:rsid w:val="006D52E1"/>
    <w:rsid w:val="006D5B94"/>
    <w:rsid w:val="006D6524"/>
    <w:rsid w:val="006D7714"/>
    <w:rsid w:val="006E0241"/>
    <w:rsid w:val="006E23DD"/>
    <w:rsid w:val="006E3689"/>
    <w:rsid w:val="006E3A96"/>
    <w:rsid w:val="006F2CCE"/>
    <w:rsid w:val="006F4F72"/>
    <w:rsid w:val="006F6B05"/>
    <w:rsid w:val="007062EB"/>
    <w:rsid w:val="0070668D"/>
    <w:rsid w:val="007126DE"/>
    <w:rsid w:val="00713021"/>
    <w:rsid w:val="00713DDF"/>
    <w:rsid w:val="00717034"/>
    <w:rsid w:val="00720339"/>
    <w:rsid w:val="00721368"/>
    <w:rsid w:val="007225EC"/>
    <w:rsid w:val="00735E92"/>
    <w:rsid w:val="007462BC"/>
    <w:rsid w:val="0075026F"/>
    <w:rsid w:val="00752D5C"/>
    <w:rsid w:val="0075335F"/>
    <w:rsid w:val="007625CC"/>
    <w:rsid w:val="00767C6C"/>
    <w:rsid w:val="00770749"/>
    <w:rsid w:val="00772737"/>
    <w:rsid w:val="00776384"/>
    <w:rsid w:val="007769CF"/>
    <w:rsid w:val="00776F57"/>
    <w:rsid w:val="0078043E"/>
    <w:rsid w:val="0078368D"/>
    <w:rsid w:val="0078730F"/>
    <w:rsid w:val="0079189B"/>
    <w:rsid w:val="007951F9"/>
    <w:rsid w:val="007A1F85"/>
    <w:rsid w:val="007A758E"/>
    <w:rsid w:val="007A7B8E"/>
    <w:rsid w:val="007B0F5C"/>
    <w:rsid w:val="007C2690"/>
    <w:rsid w:val="007C7935"/>
    <w:rsid w:val="007D0F19"/>
    <w:rsid w:val="007D1692"/>
    <w:rsid w:val="007D4D72"/>
    <w:rsid w:val="007E1E4D"/>
    <w:rsid w:val="007E66B9"/>
    <w:rsid w:val="007E7DEB"/>
    <w:rsid w:val="007F1178"/>
    <w:rsid w:val="007F4996"/>
    <w:rsid w:val="00806637"/>
    <w:rsid w:val="00807409"/>
    <w:rsid w:val="0081092E"/>
    <w:rsid w:val="00810F87"/>
    <w:rsid w:val="00812082"/>
    <w:rsid w:val="008137E3"/>
    <w:rsid w:val="00813A52"/>
    <w:rsid w:val="00814046"/>
    <w:rsid w:val="008155DA"/>
    <w:rsid w:val="00822D63"/>
    <w:rsid w:val="00832A61"/>
    <w:rsid w:val="00832FA2"/>
    <w:rsid w:val="008340AE"/>
    <w:rsid w:val="00835674"/>
    <w:rsid w:val="00835E6A"/>
    <w:rsid w:val="00836BF1"/>
    <w:rsid w:val="00843425"/>
    <w:rsid w:val="008458F7"/>
    <w:rsid w:val="00852FE2"/>
    <w:rsid w:val="0085771E"/>
    <w:rsid w:val="00864D75"/>
    <w:rsid w:val="00866CFE"/>
    <w:rsid w:val="008738DF"/>
    <w:rsid w:val="008743D2"/>
    <w:rsid w:val="008747CE"/>
    <w:rsid w:val="00880084"/>
    <w:rsid w:val="008816E4"/>
    <w:rsid w:val="00887609"/>
    <w:rsid w:val="00897760"/>
    <w:rsid w:val="008A12D0"/>
    <w:rsid w:val="008A1BB4"/>
    <w:rsid w:val="008A6F6E"/>
    <w:rsid w:val="008B022A"/>
    <w:rsid w:val="008B11FB"/>
    <w:rsid w:val="008B2A62"/>
    <w:rsid w:val="008B49C0"/>
    <w:rsid w:val="008B51EF"/>
    <w:rsid w:val="008B6479"/>
    <w:rsid w:val="008C24D7"/>
    <w:rsid w:val="008C64F7"/>
    <w:rsid w:val="008D1925"/>
    <w:rsid w:val="008D3BE2"/>
    <w:rsid w:val="008D4C70"/>
    <w:rsid w:val="008D7B60"/>
    <w:rsid w:val="008D7C42"/>
    <w:rsid w:val="008D7F69"/>
    <w:rsid w:val="008E0242"/>
    <w:rsid w:val="008E673A"/>
    <w:rsid w:val="008E6F88"/>
    <w:rsid w:val="008F0370"/>
    <w:rsid w:val="008F0ECE"/>
    <w:rsid w:val="008F59CB"/>
    <w:rsid w:val="008F6620"/>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0E25"/>
    <w:rsid w:val="00941599"/>
    <w:rsid w:val="00943E48"/>
    <w:rsid w:val="00946107"/>
    <w:rsid w:val="00947322"/>
    <w:rsid w:val="009550FB"/>
    <w:rsid w:val="00956BB9"/>
    <w:rsid w:val="009613E5"/>
    <w:rsid w:val="00961CFA"/>
    <w:rsid w:val="00963700"/>
    <w:rsid w:val="009656C6"/>
    <w:rsid w:val="00965AA7"/>
    <w:rsid w:val="00965DA6"/>
    <w:rsid w:val="00966723"/>
    <w:rsid w:val="00967821"/>
    <w:rsid w:val="009711BB"/>
    <w:rsid w:val="00972A7A"/>
    <w:rsid w:val="009767C3"/>
    <w:rsid w:val="0097766C"/>
    <w:rsid w:val="00984310"/>
    <w:rsid w:val="00985BB8"/>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C08C8"/>
    <w:rsid w:val="009C1045"/>
    <w:rsid w:val="009C1DD0"/>
    <w:rsid w:val="009C33B5"/>
    <w:rsid w:val="009C349A"/>
    <w:rsid w:val="009D3C28"/>
    <w:rsid w:val="009E1CC4"/>
    <w:rsid w:val="009E1F37"/>
    <w:rsid w:val="009E4C25"/>
    <w:rsid w:val="009F74E7"/>
    <w:rsid w:val="00A00785"/>
    <w:rsid w:val="00A008D1"/>
    <w:rsid w:val="00A0353E"/>
    <w:rsid w:val="00A04440"/>
    <w:rsid w:val="00A070ED"/>
    <w:rsid w:val="00A10827"/>
    <w:rsid w:val="00A136FF"/>
    <w:rsid w:val="00A15484"/>
    <w:rsid w:val="00A15AFD"/>
    <w:rsid w:val="00A16399"/>
    <w:rsid w:val="00A16B3C"/>
    <w:rsid w:val="00A16F3B"/>
    <w:rsid w:val="00A2574B"/>
    <w:rsid w:val="00A35C65"/>
    <w:rsid w:val="00A37514"/>
    <w:rsid w:val="00A41D3F"/>
    <w:rsid w:val="00A46647"/>
    <w:rsid w:val="00A46950"/>
    <w:rsid w:val="00A50077"/>
    <w:rsid w:val="00A54732"/>
    <w:rsid w:val="00A54A63"/>
    <w:rsid w:val="00A54CFE"/>
    <w:rsid w:val="00A54DD9"/>
    <w:rsid w:val="00A6344C"/>
    <w:rsid w:val="00A65AFF"/>
    <w:rsid w:val="00A65CDB"/>
    <w:rsid w:val="00A65F03"/>
    <w:rsid w:val="00A66A1D"/>
    <w:rsid w:val="00A7094D"/>
    <w:rsid w:val="00A71F2F"/>
    <w:rsid w:val="00A74446"/>
    <w:rsid w:val="00A7539B"/>
    <w:rsid w:val="00A76C5D"/>
    <w:rsid w:val="00A77D2B"/>
    <w:rsid w:val="00A80407"/>
    <w:rsid w:val="00A82428"/>
    <w:rsid w:val="00A83009"/>
    <w:rsid w:val="00A92128"/>
    <w:rsid w:val="00A94136"/>
    <w:rsid w:val="00AA0B01"/>
    <w:rsid w:val="00AA2956"/>
    <w:rsid w:val="00AA5436"/>
    <w:rsid w:val="00AA7668"/>
    <w:rsid w:val="00AC3B6A"/>
    <w:rsid w:val="00AC5389"/>
    <w:rsid w:val="00AC5A26"/>
    <w:rsid w:val="00AC6C16"/>
    <w:rsid w:val="00AD24B2"/>
    <w:rsid w:val="00AD4BC2"/>
    <w:rsid w:val="00AE2758"/>
    <w:rsid w:val="00AE4A27"/>
    <w:rsid w:val="00AE6183"/>
    <w:rsid w:val="00AE7F40"/>
    <w:rsid w:val="00AE7F41"/>
    <w:rsid w:val="00AF0869"/>
    <w:rsid w:val="00AF09D2"/>
    <w:rsid w:val="00B12C7D"/>
    <w:rsid w:val="00B23A81"/>
    <w:rsid w:val="00B32040"/>
    <w:rsid w:val="00B3343A"/>
    <w:rsid w:val="00B43914"/>
    <w:rsid w:val="00B45A02"/>
    <w:rsid w:val="00B46A8B"/>
    <w:rsid w:val="00B50585"/>
    <w:rsid w:val="00B5291A"/>
    <w:rsid w:val="00B61FAE"/>
    <w:rsid w:val="00B62672"/>
    <w:rsid w:val="00B715A3"/>
    <w:rsid w:val="00B71B13"/>
    <w:rsid w:val="00B73827"/>
    <w:rsid w:val="00B816BC"/>
    <w:rsid w:val="00B8368F"/>
    <w:rsid w:val="00B83D33"/>
    <w:rsid w:val="00B85075"/>
    <w:rsid w:val="00B85286"/>
    <w:rsid w:val="00B865B6"/>
    <w:rsid w:val="00B879AC"/>
    <w:rsid w:val="00B932F6"/>
    <w:rsid w:val="00B95B15"/>
    <w:rsid w:val="00BA6593"/>
    <w:rsid w:val="00BB2D97"/>
    <w:rsid w:val="00BB3F64"/>
    <w:rsid w:val="00BB43AC"/>
    <w:rsid w:val="00BB7696"/>
    <w:rsid w:val="00BC3405"/>
    <w:rsid w:val="00BC35D1"/>
    <w:rsid w:val="00BC525D"/>
    <w:rsid w:val="00BC59DA"/>
    <w:rsid w:val="00BC5F1B"/>
    <w:rsid w:val="00BC7771"/>
    <w:rsid w:val="00BE2A29"/>
    <w:rsid w:val="00BF0FD4"/>
    <w:rsid w:val="00BF3870"/>
    <w:rsid w:val="00BF6D1B"/>
    <w:rsid w:val="00BF6EE9"/>
    <w:rsid w:val="00C0131E"/>
    <w:rsid w:val="00C03855"/>
    <w:rsid w:val="00C0598A"/>
    <w:rsid w:val="00C05F91"/>
    <w:rsid w:val="00C07FF0"/>
    <w:rsid w:val="00C1182F"/>
    <w:rsid w:val="00C16BC1"/>
    <w:rsid w:val="00C213A0"/>
    <w:rsid w:val="00C315F5"/>
    <w:rsid w:val="00C33D24"/>
    <w:rsid w:val="00C36D73"/>
    <w:rsid w:val="00C402BA"/>
    <w:rsid w:val="00C40650"/>
    <w:rsid w:val="00C40B55"/>
    <w:rsid w:val="00C42834"/>
    <w:rsid w:val="00C42B53"/>
    <w:rsid w:val="00C4737D"/>
    <w:rsid w:val="00C47B42"/>
    <w:rsid w:val="00C50FB6"/>
    <w:rsid w:val="00C520A4"/>
    <w:rsid w:val="00C564D5"/>
    <w:rsid w:val="00C6035D"/>
    <w:rsid w:val="00C61543"/>
    <w:rsid w:val="00C61755"/>
    <w:rsid w:val="00C61D28"/>
    <w:rsid w:val="00C654A7"/>
    <w:rsid w:val="00C713F2"/>
    <w:rsid w:val="00C714C9"/>
    <w:rsid w:val="00C72A77"/>
    <w:rsid w:val="00C72E2D"/>
    <w:rsid w:val="00C77459"/>
    <w:rsid w:val="00C77506"/>
    <w:rsid w:val="00C85A9D"/>
    <w:rsid w:val="00C9319A"/>
    <w:rsid w:val="00C973EF"/>
    <w:rsid w:val="00CA13FD"/>
    <w:rsid w:val="00CA258E"/>
    <w:rsid w:val="00CA291E"/>
    <w:rsid w:val="00CA3638"/>
    <w:rsid w:val="00CA37C1"/>
    <w:rsid w:val="00CB2356"/>
    <w:rsid w:val="00CB2490"/>
    <w:rsid w:val="00CB5868"/>
    <w:rsid w:val="00CB7B66"/>
    <w:rsid w:val="00CC4241"/>
    <w:rsid w:val="00CC5D6B"/>
    <w:rsid w:val="00CC789C"/>
    <w:rsid w:val="00CD19E4"/>
    <w:rsid w:val="00CD3278"/>
    <w:rsid w:val="00CD7FDF"/>
    <w:rsid w:val="00CE36BA"/>
    <w:rsid w:val="00CE7626"/>
    <w:rsid w:val="00CF087C"/>
    <w:rsid w:val="00CF093F"/>
    <w:rsid w:val="00CF0BC9"/>
    <w:rsid w:val="00CF19D8"/>
    <w:rsid w:val="00CF2274"/>
    <w:rsid w:val="00CF2A0B"/>
    <w:rsid w:val="00CF5357"/>
    <w:rsid w:val="00CF659C"/>
    <w:rsid w:val="00CF66BD"/>
    <w:rsid w:val="00CF6FC0"/>
    <w:rsid w:val="00D007E1"/>
    <w:rsid w:val="00D0279E"/>
    <w:rsid w:val="00D05523"/>
    <w:rsid w:val="00D11805"/>
    <w:rsid w:val="00D12EBE"/>
    <w:rsid w:val="00D24796"/>
    <w:rsid w:val="00D31599"/>
    <w:rsid w:val="00D3169E"/>
    <w:rsid w:val="00D3531E"/>
    <w:rsid w:val="00D431BB"/>
    <w:rsid w:val="00D44A1E"/>
    <w:rsid w:val="00D52D63"/>
    <w:rsid w:val="00D56D12"/>
    <w:rsid w:val="00D57561"/>
    <w:rsid w:val="00D61B1F"/>
    <w:rsid w:val="00D70715"/>
    <w:rsid w:val="00D72005"/>
    <w:rsid w:val="00D7227D"/>
    <w:rsid w:val="00D73D73"/>
    <w:rsid w:val="00D75502"/>
    <w:rsid w:val="00D77BC6"/>
    <w:rsid w:val="00D854B8"/>
    <w:rsid w:val="00D85AC2"/>
    <w:rsid w:val="00D86BE3"/>
    <w:rsid w:val="00D86DD2"/>
    <w:rsid w:val="00D9033F"/>
    <w:rsid w:val="00D908DE"/>
    <w:rsid w:val="00D94311"/>
    <w:rsid w:val="00D96B98"/>
    <w:rsid w:val="00DA2775"/>
    <w:rsid w:val="00DB5DD7"/>
    <w:rsid w:val="00DC014F"/>
    <w:rsid w:val="00DC0E81"/>
    <w:rsid w:val="00DC1EBD"/>
    <w:rsid w:val="00DC240E"/>
    <w:rsid w:val="00DC3D13"/>
    <w:rsid w:val="00DC77EB"/>
    <w:rsid w:val="00DC7FB0"/>
    <w:rsid w:val="00DD0D23"/>
    <w:rsid w:val="00DD2AB1"/>
    <w:rsid w:val="00DD4EF0"/>
    <w:rsid w:val="00DD54D6"/>
    <w:rsid w:val="00DE34D2"/>
    <w:rsid w:val="00DE4C48"/>
    <w:rsid w:val="00DF3B59"/>
    <w:rsid w:val="00DF3C7B"/>
    <w:rsid w:val="00DF4844"/>
    <w:rsid w:val="00DF7B6F"/>
    <w:rsid w:val="00E015C7"/>
    <w:rsid w:val="00E05E61"/>
    <w:rsid w:val="00E06F3C"/>
    <w:rsid w:val="00E100D6"/>
    <w:rsid w:val="00E1121D"/>
    <w:rsid w:val="00E131FA"/>
    <w:rsid w:val="00E1339C"/>
    <w:rsid w:val="00E139C3"/>
    <w:rsid w:val="00E13FC1"/>
    <w:rsid w:val="00E16AA2"/>
    <w:rsid w:val="00E1752B"/>
    <w:rsid w:val="00E227F2"/>
    <w:rsid w:val="00E26030"/>
    <w:rsid w:val="00E26111"/>
    <w:rsid w:val="00E30128"/>
    <w:rsid w:val="00E30694"/>
    <w:rsid w:val="00E34C24"/>
    <w:rsid w:val="00E3765C"/>
    <w:rsid w:val="00E37DE1"/>
    <w:rsid w:val="00E45A6D"/>
    <w:rsid w:val="00E47FC0"/>
    <w:rsid w:val="00E51B32"/>
    <w:rsid w:val="00E53F33"/>
    <w:rsid w:val="00E55EEB"/>
    <w:rsid w:val="00E56172"/>
    <w:rsid w:val="00E5628F"/>
    <w:rsid w:val="00E60AE7"/>
    <w:rsid w:val="00E6141F"/>
    <w:rsid w:val="00E6325C"/>
    <w:rsid w:val="00E664DE"/>
    <w:rsid w:val="00E704F8"/>
    <w:rsid w:val="00E71415"/>
    <w:rsid w:val="00E73993"/>
    <w:rsid w:val="00E83B35"/>
    <w:rsid w:val="00E8626A"/>
    <w:rsid w:val="00E86AC6"/>
    <w:rsid w:val="00E90A92"/>
    <w:rsid w:val="00E92CC6"/>
    <w:rsid w:val="00E9344A"/>
    <w:rsid w:val="00E93D02"/>
    <w:rsid w:val="00E93DB4"/>
    <w:rsid w:val="00EA321D"/>
    <w:rsid w:val="00EA6029"/>
    <w:rsid w:val="00EA6158"/>
    <w:rsid w:val="00EB1B84"/>
    <w:rsid w:val="00EB2918"/>
    <w:rsid w:val="00EB390D"/>
    <w:rsid w:val="00EB49F7"/>
    <w:rsid w:val="00EB550C"/>
    <w:rsid w:val="00EB5B04"/>
    <w:rsid w:val="00EC0365"/>
    <w:rsid w:val="00EC1E26"/>
    <w:rsid w:val="00EC472B"/>
    <w:rsid w:val="00EC550A"/>
    <w:rsid w:val="00EC5966"/>
    <w:rsid w:val="00EC5E94"/>
    <w:rsid w:val="00ED0ACF"/>
    <w:rsid w:val="00ED1C5F"/>
    <w:rsid w:val="00ED258B"/>
    <w:rsid w:val="00ED3C32"/>
    <w:rsid w:val="00ED49F9"/>
    <w:rsid w:val="00EE1C74"/>
    <w:rsid w:val="00EE6362"/>
    <w:rsid w:val="00EF0C0F"/>
    <w:rsid w:val="00EF18A5"/>
    <w:rsid w:val="00EF1B40"/>
    <w:rsid w:val="00EF403D"/>
    <w:rsid w:val="00F061EC"/>
    <w:rsid w:val="00F069E0"/>
    <w:rsid w:val="00F07B7A"/>
    <w:rsid w:val="00F117CC"/>
    <w:rsid w:val="00F14A7D"/>
    <w:rsid w:val="00F2103F"/>
    <w:rsid w:val="00F21059"/>
    <w:rsid w:val="00F21BAC"/>
    <w:rsid w:val="00F24BE0"/>
    <w:rsid w:val="00F26408"/>
    <w:rsid w:val="00F26867"/>
    <w:rsid w:val="00F26A1B"/>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0541"/>
    <w:rsid w:val="00F63560"/>
    <w:rsid w:val="00F63E58"/>
    <w:rsid w:val="00F645DB"/>
    <w:rsid w:val="00F7122D"/>
    <w:rsid w:val="00F7515F"/>
    <w:rsid w:val="00F7651E"/>
    <w:rsid w:val="00F774EB"/>
    <w:rsid w:val="00F8224F"/>
    <w:rsid w:val="00F824CF"/>
    <w:rsid w:val="00F83541"/>
    <w:rsid w:val="00F85FC7"/>
    <w:rsid w:val="00F8713A"/>
    <w:rsid w:val="00F90714"/>
    <w:rsid w:val="00F90EF2"/>
    <w:rsid w:val="00F91542"/>
    <w:rsid w:val="00FA4B60"/>
    <w:rsid w:val="00FA7113"/>
    <w:rsid w:val="00FB0527"/>
    <w:rsid w:val="00FC0F1A"/>
    <w:rsid w:val="00FC20AE"/>
    <w:rsid w:val="00FC2242"/>
    <w:rsid w:val="00FC416E"/>
    <w:rsid w:val="00FC6149"/>
    <w:rsid w:val="00FC6CE2"/>
    <w:rsid w:val="00FC7201"/>
    <w:rsid w:val="00FD1356"/>
    <w:rsid w:val="00FD1513"/>
    <w:rsid w:val="00FE1FA9"/>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4F0CE349"/>
  <w15:docId w15:val="{23B72261-70C5-4161-9770-EA9AB348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paragraph" w:customStyle="1" w:styleId="Default">
    <w:name w:val="Default"/>
    <w:rsid w:val="002B5A9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66219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67F9A-4E9B-4BF2-BB61-F03959F92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Pages>
  <Words>2011</Words>
  <Characters>1147</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8</cp:revision>
  <cp:lastPrinted>2021-08-19T12:32:00Z</cp:lastPrinted>
  <dcterms:created xsi:type="dcterms:W3CDTF">2021-08-18T13:22:00Z</dcterms:created>
  <dcterms:modified xsi:type="dcterms:W3CDTF">2021-09-07T13:13:00Z</dcterms:modified>
</cp:coreProperties>
</file>