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BA3976" w:rsidRDefault="002B53D3" w:rsidP="00F44363">
      <w:pPr>
        <w:pStyle w:val="a5"/>
        <w:rPr>
          <w:rFonts w:ascii="Times New Roman" w:hAnsi="Times New Roman"/>
          <w:sz w:val="28"/>
          <w:szCs w:val="28"/>
        </w:rPr>
      </w:pPr>
      <w:bookmarkStart w:id="0" w:name="_GoBack"/>
      <w:bookmarkEnd w:id="0"/>
      <w:r w:rsidRPr="00BA3976">
        <w:rPr>
          <w:rFonts w:ascii="Times New Roman" w:hAnsi="Times New Roman"/>
          <w:sz w:val="28"/>
          <w:szCs w:val="28"/>
        </w:rPr>
        <w:t>ПРОЕКТ</w:t>
      </w:r>
    </w:p>
    <w:p w:rsidR="002B53D3" w:rsidRPr="00BA3976" w:rsidRDefault="002B53D3" w:rsidP="002B53D3">
      <w:pPr>
        <w:ind w:left="5040"/>
        <w:rPr>
          <w:rFonts w:ascii="Times New Roman" w:hAnsi="Times New Roman"/>
          <w:sz w:val="28"/>
          <w:szCs w:val="28"/>
        </w:rPr>
      </w:pPr>
      <w:r w:rsidRPr="00BA3976">
        <w:rPr>
          <w:rFonts w:ascii="Times New Roman" w:hAnsi="Times New Roman"/>
          <w:sz w:val="28"/>
          <w:szCs w:val="28"/>
        </w:rPr>
        <w:t xml:space="preserve">Вноситься </w:t>
      </w:r>
      <w:r w:rsidRPr="00BA3976">
        <w:rPr>
          <w:rFonts w:ascii="Times New Roman" w:hAnsi="Times New Roman"/>
          <w:sz w:val="28"/>
          <w:szCs w:val="28"/>
        </w:rPr>
        <w:br/>
        <w:t>Кабінетом Міністрів України</w:t>
      </w:r>
    </w:p>
    <w:p w:rsidR="002B53D3" w:rsidRPr="00BA3976" w:rsidRDefault="00CB44E4" w:rsidP="00757FFD">
      <w:pPr>
        <w:spacing w:before="240" w:after="120"/>
        <w:jc w:val="right"/>
        <w:rPr>
          <w:rFonts w:ascii="Times New Roman" w:hAnsi="Times New Roman"/>
          <w:sz w:val="28"/>
          <w:szCs w:val="28"/>
        </w:rPr>
      </w:pPr>
      <w:r w:rsidRPr="00BA3976">
        <w:rPr>
          <w:rFonts w:ascii="Times New Roman" w:hAnsi="Times New Roman"/>
          <w:sz w:val="28"/>
          <w:szCs w:val="28"/>
        </w:rPr>
        <w:t>Д</w:t>
      </w:r>
      <w:r w:rsidR="002B53D3" w:rsidRPr="00BA3976">
        <w:rPr>
          <w:rFonts w:ascii="Times New Roman" w:hAnsi="Times New Roman"/>
          <w:sz w:val="28"/>
          <w:szCs w:val="28"/>
        </w:rPr>
        <w:t xml:space="preserve">. </w:t>
      </w:r>
      <w:r w:rsidRPr="00BA3976">
        <w:rPr>
          <w:rFonts w:ascii="Times New Roman" w:hAnsi="Times New Roman"/>
          <w:sz w:val="28"/>
          <w:szCs w:val="28"/>
        </w:rPr>
        <w:t>ШМИГАЛЬ</w:t>
      </w:r>
    </w:p>
    <w:p w:rsidR="002B53D3" w:rsidRPr="00BA3976" w:rsidRDefault="002B53D3" w:rsidP="002B53D3">
      <w:pPr>
        <w:spacing w:before="240" w:after="120"/>
        <w:ind w:firstLine="5579"/>
        <w:jc w:val="right"/>
      </w:pPr>
      <w:r w:rsidRPr="00BA3976">
        <w:rPr>
          <w:rFonts w:ascii="Times New Roman" w:hAnsi="Times New Roman"/>
          <w:sz w:val="28"/>
          <w:szCs w:val="28"/>
        </w:rPr>
        <w:t xml:space="preserve">“     ” </w:t>
      </w:r>
      <w:r w:rsidRPr="00BA3976">
        <w:rPr>
          <w:rFonts w:ascii="Times New Roman" w:hAnsi="Times New Roman"/>
          <w:sz w:val="28"/>
          <w:szCs w:val="28"/>
        </w:rPr>
        <w:tab/>
      </w:r>
      <w:r w:rsidRPr="00BA3976">
        <w:rPr>
          <w:rFonts w:ascii="Times New Roman" w:hAnsi="Times New Roman"/>
          <w:sz w:val="28"/>
          <w:szCs w:val="28"/>
        </w:rPr>
        <w:tab/>
      </w:r>
      <w:r w:rsidRPr="00BA3976">
        <w:rPr>
          <w:rFonts w:ascii="Times New Roman" w:hAnsi="Times New Roman"/>
          <w:sz w:val="28"/>
          <w:szCs w:val="28"/>
        </w:rPr>
        <w:tab/>
        <w:t>20</w:t>
      </w:r>
      <w:r w:rsidR="00C362EA" w:rsidRPr="00BA3976">
        <w:rPr>
          <w:rFonts w:ascii="Times New Roman" w:hAnsi="Times New Roman"/>
          <w:sz w:val="28"/>
          <w:szCs w:val="28"/>
        </w:rPr>
        <w:t>2</w:t>
      </w:r>
      <w:r w:rsidR="00635060" w:rsidRPr="00BA3976">
        <w:rPr>
          <w:rFonts w:ascii="Times New Roman" w:hAnsi="Times New Roman"/>
          <w:sz w:val="28"/>
          <w:szCs w:val="28"/>
        </w:rPr>
        <w:t>1</w:t>
      </w:r>
      <w:r w:rsidRPr="00BA3976">
        <w:rPr>
          <w:rFonts w:ascii="Times New Roman" w:hAnsi="Times New Roman"/>
          <w:sz w:val="28"/>
          <w:szCs w:val="28"/>
        </w:rPr>
        <w:t xml:space="preserve"> р.</w:t>
      </w:r>
    </w:p>
    <w:p w:rsidR="002B53D3" w:rsidRPr="00BA3976" w:rsidRDefault="002B53D3" w:rsidP="002B53D3">
      <w:pPr>
        <w:pStyle w:val="a4"/>
        <w:spacing w:before="480"/>
        <w:rPr>
          <w:rFonts w:ascii="Times New Roman" w:hAnsi="Times New Roman"/>
        </w:rPr>
      </w:pPr>
      <w:r w:rsidRPr="00BA3976">
        <w:rPr>
          <w:rFonts w:ascii="Times New Roman" w:hAnsi="Times New Roman"/>
        </w:rPr>
        <w:t>Закон УкраЇни</w:t>
      </w:r>
    </w:p>
    <w:p w:rsidR="00CF23B4" w:rsidRPr="00BA3976" w:rsidRDefault="00CF23B4" w:rsidP="00BA3976">
      <w:pPr>
        <w:pStyle w:val="a6"/>
        <w:spacing w:before="240" w:after="240"/>
        <w:rPr>
          <w:rFonts w:ascii="Times New Roman" w:hAnsi="Times New Roman"/>
          <w:b w:val="0"/>
          <w:sz w:val="28"/>
          <w:szCs w:val="28"/>
        </w:rPr>
      </w:pPr>
      <w:bookmarkStart w:id="1" w:name="_Hlk39835255"/>
      <w:r w:rsidRPr="00BA3976">
        <w:rPr>
          <w:rFonts w:ascii="Times New Roman" w:eastAsia="Batang" w:hAnsi="Times New Roman"/>
          <w:b w:val="0"/>
          <w:sz w:val="28"/>
          <w:szCs w:val="28"/>
        </w:rPr>
        <w:t>Про внесення змін до деяких законів України</w:t>
      </w:r>
      <w:r w:rsidR="00BA3976" w:rsidRPr="00BA3976">
        <w:rPr>
          <w:rFonts w:ascii="Times New Roman" w:eastAsia="Batang" w:hAnsi="Times New Roman"/>
          <w:b w:val="0"/>
          <w:sz w:val="28"/>
          <w:szCs w:val="28"/>
        </w:rPr>
        <w:br/>
      </w:r>
      <w:r w:rsidRPr="00BA3976">
        <w:rPr>
          <w:rFonts w:ascii="Times New Roman" w:eastAsia="Batang" w:hAnsi="Times New Roman"/>
          <w:b w:val="0"/>
          <w:sz w:val="28"/>
          <w:szCs w:val="28"/>
        </w:rPr>
        <w:t xml:space="preserve">щодо застосування праці іноземців та </w:t>
      </w:r>
      <w:r w:rsidR="00BA3976" w:rsidRPr="00BA3976">
        <w:rPr>
          <w:rFonts w:ascii="Times New Roman" w:eastAsia="Batang" w:hAnsi="Times New Roman"/>
          <w:b w:val="0"/>
          <w:sz w:val="28"/>
          <w:szCs w:val="28"/>
        </w:rPr>
        <w:br/>
      </w:r>
      <w:r w:rsidRPr="00BA3976">
        <w:rPr>
          <w:rFonts w:ascii="Times New Roman" w:eastAsia="Batang" w:hAnsi="Times New Roman"/>
          <w:b w:val="0"/>
          <w:sz w:val="28"/>
          <w:szCs w:val="28"/>
        </w:rPr>
        <w:t>осіб без громадянства в Україні</w:t>
      </w:r>
      <w:bookmarkEnd w:id="1"/>
      <w:r w:rsidR="00BA3976" w:rsidRPr="00BA3976">
        <w:rPr>
          <w:rFonts w:ascii="Times New Roman" w:eastAsia="Batang" w:hAnsi="Times New Roman"/>
          <w:b w:val="0"/>
          <w:sz w:val="28"/>
          <w:szCs w:val="28"/>
        </w:rPr>
        <w:br/>
        <w:t>____________________________________</w:t>
      </w:r>
    </w:p>
    <w:p w:rsidR="00CF23B4" w:rsidRPr="00BA3976" w:rsidRDefault="00CF23B4" w:rsidP="00BA3976">
      <w:pPr>
        <w:pStyle w:val="a3"/>
        <w:rPr>
          <w:rFonts w:ascii="Times New Roman" w:hAnsi="Times New Roman"/>
          <w:sz w:val="28"/>
          <w:szCs w:val="28"/>
        </w:rPr>
      </w:pPr>
      <w:r w:rsidRPr="00BA3976">
        <w:rPr>
          <w:rFonts w:ascii="Times New Roman" w:hAnsi="Times New Roman"/>
          <w:sz w:val="28"/>
          <w:szCs w:val="28"/>
        </w:rPr>
        <w:t>Верховна Рада України п о с т а н о в л я є:</w:t>
      </w:r>
    </w:p>
    <w:p w:rsidR="00CF23B4" w:rsidRPr="00BA3976" w:rsidRDefault="00BA3976" w:rsidP="00BA3976">
      <w:pPr>
        <w:pStyle w:val="a3"/>
        <w:rPr>
          <w:rFonts w:ascii="Times New Roman" w:hAnsi="Times New Roman"/>
          <w:sz w:val="28"/>
          <w:szCs w:val="28"/>
        </w:rPr>
      </w:pPr>
      <w:bookmarkStart w:id="2" w:name="n5"/>
      <w:bookmarkEnd w:id="2"/>
      <w:r w:rsidRPr="00BA3976">
        <w:rPr>
          <w:rFonts w:ascii="Times New Roman" w:hAnsi="Times New Roman"/>
          <w:sz w:val="28"/>
          <w:szCs w:val="28"/>
        </w:rPr>
        <w:t xml:space="preserve">I. </w:t>
      </w:r>
      <w:r w:rsidR="00CF23B4" w:rsidRPr="00BA3976">
        <w:rPr>
          <w:rFonts w:ascii="Times New Roman" w:hAnsi="Times New Roman"/>
          <w:sz w:val="28"/>
          <w:szCs w:val="28"/>
        </w:rPr>
        <w:t>Внести зміни до таких законів України:</w:t>
      </w:r>
    </w:p>
    <w:p w:rsidR="00CF23B4" w:rsidRPr="00BA3976" w:rsidRDefault="00BA3976" w:rsidP="00BA3976">
      <w:pPr>
        <w:pStyle w:val="a3"/>
        <w:rPr>
          <w:rFonts w:ascii="Times New Roman" w:hAnsi="Times New Roman"/>
          <w:sz w:val="28"/>
          <w:szCs w:val="28"/>
        </w:rPr>
      </w:pPr>
      <w:r w:rsidRPr="00BA3976">
        <w:rPr>
          <w:rFonts w:ascii="Times New Roman" w:hAnsi="Times New Roman"/>
          <w:sz w:val="28"/>
          <w:szCs w:val="28"/>
        </w:rPr>
        <w:t xml:space="preserve">1. </w:t>
      </w:r>
      <w:r w:rsidR="00CF23B4" w:rsidRPr="00BA3976">
        <w:rPr>
          <w:rFonts w:ascii="Times New Roman" w:hAnsi="Times New Roman"/>
          <w:sz w:val="28"/>
          <w:szCs w:val="28"/>
        </w:rPr>
        <w:t>У Законі України “Про зайнятість населення” (Відомості Верховної Ради України, 2013 р., № 24, ст. 243</w:t>
      </w:r>
      <w:r w:rsidR="00E24C8A">
        <w:rPr>
          <w:rFonts w:ascii="Times New Roman" w:hAnsi="Times New Roman"/>
          <w:sz w:val="28"/>
          <w:szCs w:val="28"/>
        </w:rPr>
        <w:t xml:space="preserve"> із наступними змінами</w:t>
      </w:r>
      <w:r w:rsidR="009866F2">
        <w:rPr>
          <w:rFonts w:ascii="Times New Roman" w:hAnsi="Times New Roman"/>
          <w:sz w:val="28"/>
          <w:szCs w:val="28"/>
        </w:rPr>
        <w:t>)</w:t>
      </w:r>
      <w:r w:rsidR="00CF23B4" w:rsidRPr="00BA3976">
        <w:rPr>
          <w:rFonts w:ascii="Times New Roman" w:hAnsi="Times New Roman"/>
          <w:sz w:val="28"/>
          <w:szCs w:val="28"/>
        </w:rPr>
        <w:t>:</w:t>
      </w:r>
    </w:p>
    <w:p w:rsidR="00CF23B4" w:rsidRPr="00BA3976" w:rsidRDefault="00CF23B4" w:rsidP="00BA3976">
      <w:pPr>
        <w:spacing w:before="120"/>
        <w:ind w:firstLine="567"/>
        <w:jc w:val="both"/>
        <w:rPr>
          <w:rFonts w:ascii="Times New Roman" w:hAnsi="Times New Roman"/>
          <w:bCs/>
          <w:sz w:val="28"/>
          <w:szCs w:val="28"/>
        </w:rPr>
      </w:pPr>
      <w:r w:rsidRPr="00BA3976">
        <w:rPr>
          <w:rFonts w:ascii="Times New Roman" w:hAnsi="Times New Roman"/>
          <w:bCs/>
          <w:sz w:val="28"/>
          <w:szCs w:val="28"/>
        </w:rPr>
        <w:t>1) пункти 8</w:t>
      </w:r>
      <w:r w:rsidRPr="00BA3976">
        <w:rPr>
          <w:rFonts w:ascii="Times New Roman" w:hAnsi="Times New Roman"/>
          <w:bCs/>
          <w:sz w:val="28"/>
          <w:szCs w:val="28"/>
          <w:vertAlign w:val="superscript"/>
        </w:rPr>
        <w:t>1</w:t>
      </w:r>
      <w:r w:rsidRPr="00BA3976">
        <w:rPr>
          <w:rFonts w:ascii="Times New Roman" w:hAnsi="Times New Roman"/>
          <w:bCs/>
          <w:sz w:val="28"/>
          <w:szCs w:val="28"/>
        </w:rPr>
        <w:t>, 8</w:t>
      </w:r>
      <w:r w:rsidRPr="00BA3976">
        <w:rPr>
          <w:rFonts w:ascii="Times New Roman" w:hAnsi="Times New Roman"/>
          <w:bCs/>
          <w:sz w:val="28"/>
          <w:szCs w:val="28"/>
          <w:vertAlign w:val="superscript"/>
        </w:rPr>
        <w:t>2</w:t>
      </w:r>
      <w:r w:rsidRPr="00BA3976">
        <w:rPr>
          <w:rFonts w:ascii="Times New Roman" w:hAnsi="Times New Roman"/>
          <w:bCs/>
          <w:sz w:val="28"/>
          <w:szCs w:val="28"/>
        </w:rPr>
        <w:t xml:space="preserve"> та 8</w:t>
      </w:r>
      <w:r w:rsidRPr="00BA3976">
        <w:rPr>
          <w:rFonts w:ascii="Times New Roman" w:hAnsi="Times New Roman"/>
          <w:bCs/>
          <w:sz w:val="28"/>
          <w:szCs w:val="28"/>
          <w:vertAlign w:val="superscript"/>
        </w:rPr>
        <w:t>4</w:t>
      </w:r>
      <w:r w:rsidRPr="00BA3976">
        <w:rPr>
          <w:rFonts w:ascii="Times New Roman" w:hAnsi="Times New Roman"/>
          <w:bCs/>
          <w:sz w:val="28"/>
          <w:szCs w:val="28"/>
        </w:rPr>
        <w:t xml:space="preserve"> частини першої статті 1 виключити;</w:t>
      </w:r>
    </w:p>
    <w:p w:rsidR="00CF23B4" w:rsidRPr="00BA3976" w:rsidRDefault="00CF23B4" w:rsidP="00BA3976">
      <w:pPr>
        <w:spacing w:before="120"/>
        <w:ind w:firstLine="567"/>
        <w:rPr>
          <w:rFonts w:ascii="Times New Roman" w:hAnsi="Times New Roman"/>
          <w:bCs/>
          <w:sz w:val="28"/>
          <w:szCs w:val="28"/>
        </w:rPr>
      </w:pPr>
      <w:r w:rsidRPr="00BA3976">
        <w:rPr>
          <w:rFonts w:ascii="Times New Roman" w:hAnsi="Times New Roman"/>
          <w:bCs/>
          <w:sz w:val="28"/>
          <w:szCs w:val="28"/>
        </w:rPr>
        <w:t>2) у статті 42:</w:t>
      </w:r>
    </w:p>
    <w:p w:rsidR="00CF23B4" w:rsidRPr="00BA3976" w:rsidRDefault="00CF23B4" w:rsidP="00BA3976">
      <w:pPr>
        <w:pStyle w:val="a9"/>
        <w:spacing w:before="120" w:after="0" w:line="240" w:lineRule="auto"/>
        <w:ind w:left="0" w:firstLine="567"/>
        <w:rPr>
          <w:rFonts w:ascii="Times New Roman" w:hAnsi="Times New Roman"/>
          <w:bCs/>
          <w:sz w:val="28"/>
          <w:szCs w:val="28"/>
          <w:lang w:val="uk-UA"/>
        </w:rPr>
      </w:pPr>
      <w:r w:rsidRPr="00BA3976">
        <w:rPr>
          <w:rFonts w:ascii="Times New Roman" w:hAnsi="Times New Roman"/>
          <w:bCs/>
          <w:sz w:val="28"/>
          <w:szCs w:val="28"/>
          <w:lang w:val="uk-UA"/>
        </w:rPr>
        <w:t>частину другу викласти в такій редакції:</w:t>
      </w:r>
    </w:p>
    <w:p w:rsidR="00CF23B4" w:rsidRPr="00BA3976" w:rsidRDefault="00CF23B4" w:rsidP="00BA3976">
      <w:pPr>
        <w:pStyle w:val="rvps2"/>
        <w:spacing w:before="120" w:beforeAutospacing="0" w:after="0" w:afterAutospacing="0"/>
        <w:ind w:firstLine="567"/>
        <w:jc w:val="both"/>
        <w:rPr>
          <w:color w:val="000000"/>
          <w:sz w:val="28"/>
          <w:szCs w:val="28"/>
          <w:lang w:val="uk-UA"/>
        </w:rPr>
      </w:pPr>
      <w:r w:rsidRPr="00BA3976">
        <w:rPr>
          <w:bCs/>
          <w:sz w:val="28"/>
          <w:szCs w:val="28"/>
          <w:lang w:val="uk-UA"/>
        </w:rPr>
        <w:t>“</w:t>
      </w:r>
      <w:r w:rsidRPr="00BA3976">
        <w:rPr>
          <w:color w:val="000000"/>
          <w:sz w:val="28"/>
          <w:szCs w:val="28"/>
          <w:lang w:val="uk-UA"/>
        </w:rPr>
        <w:t xml:space="preserve">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w:t>
      </w:r>
      <w:r w:rsidR="00BA3976" w:rsidRPr="00BA3976">
        <w:rPr>
          <w:color w:val="000000"/>
          <w:sz w:val="28"/>
          <w:szCs w:val="28"/>
          <w:lang w:val="uk-UA"/>
        </w:rPr>
        <w:t>—</w:t>
      </w:r>
      <w:r w:rsidRPr="00BA3976">
        <w:rPr>
          <w:color w:val="000000"/>
          <w:sz w:val="28"/>
          <w:szCs w:val="28"/>
          <w:lang w:val="uk-UA"/>
        </w:rPr>
        <w:t xml:space="preserve"> дозвіл) кожним роботодавцем.</w:t>
      </w:r>
    </w:p>
    <w:p w:rsidR="00CF23B4" w:rsidRPr="00BA3976" w:rsidRDefault="00CF23B4" w:rsidP="00BA3976">
      <w:pPr>
        <w:pStyle w:val="rvps2"/>
        <w:spacing w:before="120" w:beforeAutospacing="0" w:after="0" w:afterAutospacing="0"/>
        <w:ind w:firstLine="567"/>
        <w:jc w:val="both"/>
        <w:rPr>
          <w:bCs/>
          <w:sz w:val="28"/>
          <w:szCs w:val="28"/>
          <w:lang w:val="uk-UA"/>
        </w:rPr>
      </w:pPr>
      <w:r w:rsidRPr="00BA3976">
        <w:rPr>
          <w:color w:val="000000"/>
          <w:sz w:val="28"/>
          <w:szCs w:val="28"/>
          <w:lang w:val="uk-UA"/>
        </w:rPr>
        <w:t xml:space="preserve">Праця іноземців та осіб без громадянства може застосовуватися без дозволу на посадах за сумісництвом </w:t>
      </w:r>
      <w:r w:rsidR="00E61D6F">
        <w:rPr>
          <w:color w:val="000000"/>
          <w:sz w:val="28"/>
          <w:szCs w:val="28"/>
          <w:lang w:val="uk-UA"/>
        </w:rPr>
        <w:t>в</w:t>
      </w:r>
      <w:r w:rsidRPr="00BA3976">
        <w:rPr>
          <w:color w:val="000000"/>
          <w:sz w:val="28"/>
          <w:szCs w:val="28"/>
          <w:lang w:val="uk-UA"/>
        </w:rPr>
        <w:t xml:space="preserve"> одного роботодавця, якщо строк дії трудового договору на посаді за сумісництвом не перевищує строк</w:t>
      </w:r>
      <w:r w:rsidR="00E61D6F">
        <w:rPr>
          <w:color w:val="000000"/>
          <w:sz w:val="28"/>
          <w:szCs w:val="28"/>
          <w:lang w:val="uk-UA"/>
        </w:rPr>
        <w:t>у</w:t>
      </w:r>
      <w:r w:rsidRPr="00BA3976">
        <w:rPr>
          <w:color w:val="000000"/>
          <w:sz w:val="28"/>
          <w:szCs w:val="28"/>
          <w:lang w:val="uk-UA"/>
        </w:rPr>
        <w:t xml:space="preserve"> дії дозволу за основним місцем роботи.</w:t>
      </w:r>
      <w:r w:rsidRPr="00BA3976">
        <w:rPr>
          <w:bCs/>
          <w:sz w:val="28"/>
          <w:szCs w:val="28"/>
          <w:lang w:val="uk-UA"/>
        </w:rPr>
        <w:t>”;</w:t>
      </w:r>
    </w:p>
    <w:p w:rsidR="00CF23B4" w:rsidRPr="00BA3976" w:rsidRDefault="009866F2" w:rsidP="00BA3976">
      <w:pPr>
        <w:pStyle w:val="rvps2"/>
        <w:spacing w:before="120" w:beforeAutospacing="0" w:after="0" w:afterAutospacing="0"/>
        <w:ind w:firstLine="567"/>
        <w:jc w:val="both"/>
        <w:rPr>
          <w:color w:val="000000"/>
          <w:sz w:val="28"/>
          <w:szCs w:val="28"/>
          <w:lang w:val="uk-UA"/>
        </w:rPr>
      </w:pPr>
      <w:r>
        <w:rPr>
          <w:bCs/>
          <w:sz w:val="28"/>
          <w:szCs w:val="28"/>
          <w:lang w:val="uk-UA"/>
        </w:rPr>
        <w:t>у</w:t>
      </w:r>
      <w:r w:rsidR="00CF23B4" w:rsidRPr="00BA3976">
        <w:rPr>
          <w:bCs/>
          <w:sz w:val="28"/>
          <w:szCs w:val="28"/>
          <w:lang w:val="uk-UA"/>
        </w:rPr>
        <w:t xml:space="preserve"> частині третій слова “</w:t>
      </w:r>
      <w:r>
        <w:rPr>
          <w:bCs/>
          <w:sz w:val="28"/>
          <w:szCs w:val="28"/>
          <w:lang w:val="uk-UA"/>
        </w:rPr>
        <w:t>І</w:t>
      </w:r>
      <w:r w:rsidR="00CF23B4" w:rsidRPr="00BA3976">
        <w:rPr>
          <w:bCs/>
          <w:sz w:val="28"/>
          <w:szCs w:val="28"/>
          <w:lang w:val="uk-UA"/>
        </w:rPr>
        <w:t>ноземний найманий працівник” замінити словами “</w:t>
      </w:r>
      <w:r>
        <w:rPr>
          <w:bCs/>
          <w:sz w:val="28"/>
          <w:szCs w:val="28"/>
          <w:lang w:val="uk-UA"/>
        </w:rPr>
        <w:t>І</w:t>
      </w:r>
      <w:r w:rsidR="00CF23B4" w:rsidRPr="00BA3976">
        <w:rPr>
          <w:bCs/>
          <w:sz w:val="28"/>
          <w:szCs w:val="28"/>
          <w:lang w:val="uk-UA"/>
        </w:rPr>
        <w:t>ноземець або особа без громадянства”;</w:t>
      </w:r>
    </w:p>
    <w:p w:rsidR="00CF23B4" w:rsidRPr="00BA3976" w:rsidRDefault="00BA3976" w:rsidP="00BA3976">
      <w:pPr>
        <w:pStyle w:val="a9"/>
        <w:spacing w:before="120" w:after="0" w:line="240" w:lineRule="auto"/>
        <w:ind w:left="0" w:firstLine="567"/>
        <w:jc w:val="both"/>
        <w:rPr>
          <w:rFonts w:ascii="Times New Roman" w:hAnsi="Times New Roman"/>
          <w:sz w:val="28"/>
          <w:szCs w:val="28"/>
          <w:lang w:val="uk-UA"/>
        </w:rPr>
      </w:pPr>
      <w:r w:rsidRPr="00BA3976">
        <w:rPr>
          <w:rFonts w:ascii="Times New Roman" w:hAnsi="Times New Roman"/>
          <w:bCs/>
          <w:sz w:val="28"/>
          <w:szCs w:val="28"/>
          <w:lang w:val="uk-UA"/>
        </w:rPr>
        <w:t xml:space="preserve">3) </w:t>
      </w:r>
      <w:r w:rsidR="00CF23B4" w:rsidRPr="00BA3976">
        <w:rPr>
          <w:rFonts w:ascii="Times New Roman" w:hAnsi="Times New Roman"/>
          <w:bCs/>
          <w:sz w:val="28"/>
          <w:szCs w:val="28"/>
          <w:lang w:val="uk-UA"/>
        </w:rPr>
        <w:t>статт</w:t>
      </w:r>
      <w:r w:rsidR="00E24C8A">
        <w:rPr>
          <w:rFonts w:ascii="Times New Roman" w:hAnsi="Times New Roman"/>
          <w:bCs/>
          <w:sz w:val="28"/>
          <w:szCs w:val="28"/>
          <w:lang w:val="uk-UA"/>
        </w:rPr>
        <w:t>і</w:t>
      </w:r>
      <w:r w:rsidR="00CF23B4" w:rsidRPr="00BA3976">
        <w:rPr>
          <w:rFonts w:ascii="Times New Roman" w:hAnsi="Times New Roman"/>
          <w:bCs/>
          <w:sz w:val="28"/>
          <w:szCs w:val="28"/>
          <w:lang w:val="uk-UA"/>
        </w:rPr>
        <w:t xml:space="preserve"> </w:t>
      </w:r>
      <w:r w:rsidR="00CF23B4" w:rsidRPr="00BA3976">
        <w:rPr>
          <w:rFonts w:ascii="Times New Roman" w:hAnsi="Times New Roman"/>
          <w:sz w:val="28"/>
          <w:szCs w:val="28"/>
          <w:lang w:val="uk-UA"/>
        </w:rPr>
        <w:t>42</w:t>
      </w:r>
      <w:r w:rsidR="00E61D6F" w:rsidRPr="00E61D6F">
        <w:rPr>
          <w:rFonts w:ascii="Times New Roman" w:hAnsi="Times New Roman"/>
          <w:sz w:val="28"/>
          <w:szCs w:val="28"/>
          <w:vertAlign w:val="superscript"/>
          <w:lang w:val="uk-UA"/>
        </w:rPr>
        <w:t>1</w:t>
      </w:r>
      <w:r w:rsidR="00E24C8A">
        <w:rPr>
          <w:rFonts w:ascii="Times New Roman" w:hAnsi="Times New Roman"/>
          <w:sz w:val="28"/>
          <w:szCs w:val="28"/>
          <w:lang w:val="uk-UA"/>
        </w:rPr>
        <w:t xml:space="preserve">, </w:t>
      </w:r>
      <w:r w:rsidR="00E24C8A" w:rsidRPr="00BA3976">
        <w:rPr>
          <w:rFonts w:ascii="Times New Roman" w:hAnsi="Times New Roman"/>
          <w:sz w:val="28"/>
          <w:szCs w:val="28"/>
          <w:lang w:val="uk-UA"/>
        </w:rPr>
        <w:t>42</w:t>
      </w:r>
      <w:r w:rsidR="00E24C8A" w:rsidRPr="00E24C8A">
        <w:rPr>
          <w:rFonts w:ascii="Times New Roman" w:hAnsi="Times New Roman"/>
          <w:sz w:val="28"/>
          <w:szCs w:val="28"/>
          <w:vertAlign w:val="superscript"/>
          <w:lang w:val="uk-UA"/>
        </w:rPr>
        <w:t>2</w:t>
      </w:r>
      <w:r w:rsidR="00E24C8A">
        <w:rPr>
          <w:rFonts w:ascii="Times New Roman" w:hAnsi="Times New Roman"/>
          <w:sz w:val="28"/>
          <w:szCs w:val="28"/>
          <w:lang w:val="uk-UA"/>
        </w:rPr>
        <w:t xml:space="preserve">, </w:t>
      </w:r>
      <w:r w:rsidR="00E24C8A" w:rsidRPr="00BA3976">
        <w:rPr>
          <w:rFonts w:ascii="Times New Roman" w:hAnsi="Times New Roman"/>
          <w:sz w:val="28"/>
          <w:szCs w:val="28"/>
          <w:lang w:val="uk-UA"/>
        </w:rPr>
        <w:t>42</w:t>
      </w:r>
      <w:r w:rsidR="00E24C8A" w:rsidRPr="00E24C8A">
        <w:rPr>
          <w:rFonts w:ascii="Times New Roman" w:hAnsi="Times New Roman"/>
          <w:sz w:val="28"/>
          <w:szCs w:val="28"/>
          <w:vertAlign w:val="superscript"/>
          <w:lang w:val="uk-UA"/>
        </w:rPr>
        <w:t>3</w:t>
      </w:r>
      <w:r w:rsidR="00E24C8A">
        <w:rPr>
          <w:rFonts w:ascii="Times New Roman" w:hAnsi="Times New Roman"/>
          <w:sz w:val="28"/>
          <w:szCs w:val="28"/>
          <w:lang w:val="uk-UA"/>
        </w:rPr>
        <w:t xml:space="preserve">, </w:t>
      </w:r>
      <w:r w:rsidR="00E24C8A" w:rsidRPr="00BA3976">
        <w:rPr>
          <w:rFonts w:ascii="Times New Roman" w:hAnsi="Times New Roman"/>
          <w:sz w:val="28"/>
          <w:szCs w:val="28"/>
          <w:lang w:val="uk-UA"/>
        </w:rPr>
        <w:t>42</w:t>
      </w:r>
      <w:r w:rsidR="00E24C8A" w:rsidRPr="00E24C8A">
        <w:rPr>
          <w:rFonts w:ascii="Times New Roman" w:hAnsi="Times New Roman"/>
          <w:sz w:val="28"/>
          <w:szCs w:val="28"/>
          <w:vertAlign w:val="superscript"/>
          <w:lang w:val="uk-UA"/>
        </w:rPr>
        <w:t>4</w:t>
      </w:r>
      <w:r w:rsidR="00CF23B4" w:rsidRPr="00BA3976">
        <w:rPr>
          <w:rFonts w:ascii="Times New Roman" w:hAnsi="Times New Roman"/>
          <w:bCs/>
          <w:sz w:val="28"/>
          <w:szCs w:val="28"/>
          <w:lang w:val="uk-UA"/>
        </w:rPr>
        <w:t xml:space="preserve"> викласти в такій редакції</w:t>
      </w:r>
      <w:r w:rsidR="00CF23B4" w:rsidRPr="00BA3976">
        <w:rPr>
          <w:rFonts w:ascii="Times New Roman" w:hAnsi="Times New Roman"/>
          <w:sz w:val="28"/>
          <w:szCs w:val="28"/>
          <w:lang w:val="uk-UA"/>
        </w:rPr>
        <w:t>:</w:t>
      </w:r>
    </w:p>
    <w:p w:rsidR="00CF23B4" w:rsidRPr="00BA3976" w:rsidRDefault="00CF23B4" w:rsidP="00BA3976">
      <w:pPr>
        <w:pStyle w:val="rvps2"/>
        <w:shd w:val="clear" w:color="auto" w:fill="FFFFFF"/>
        <w:spacing w:before="240" w:beforeAutospacing="0" w:after="120" w:afterAutospacing="0"/>
        <w:ind w:firstLine="567"/>
        <w:jc w:val="both"/>
        <w:rPr>
          <w:color w:val="000000"/>
          <w:sz w:val="28"/>
          <w:szCs w:val="28"/>
          <w:lang w:val="uk-UA"/>
        </w:rPr>
      </w:pPr>
      <w:r w:rsidRPr="00BA3976">
        <w:rPr>
          <w:bCs/>
          <w:sz w:val="28"/>
          <w:szCs w:val="28"/>
          <w:lang w:val="uk-UA"/>
        </w:rPr>
        <w:t>“</w:t>
      </w:r>
      <w:r w:rsidRPr="00BA3976">
        <w:rPr>
          <w:color w:val="000000"/>
          <w:sz w:val="28"/>
          <w:szCs w:val="28"/>
          <w:lang w:val="uk-UA"/>
        </w:rPr>
        <w:t>Стаття 42</w:t>
      </w:r>
      <w:r w:rsidRPr="00BA3976">
        <w:rPr>
          <w:color w:val="000000"/>
          <w:sz w:val="28"/>
          <w:szCs w:val="28"/>
          <w:vertAlign w:val="superscript"/>
          <w:lang w:val="uk-UA"/>
        </w:rPr>
        <w:t>1</w:t>
      </w:r>
      <w:bookmarkStart w:id="3" w:name="_Hlk41321923"/>
      <w:r w:rsidRPr="00BA3976">
        <w:rPr>
          <w:color w:val="000000"/>
          <w:sz w:val="28"/>
          <w:szCs w:val="28"/>
          <w:lang w:val="uk-UA"/>
        </w:rPr>
        <w:t xml:space="preserve">. Підстави для отримання </w:t>
      </w:r>
      <w:r w:rsidRPr="00BA3976">
        <w:rPr>
          <w:bCs/>
          <w:color w:val="000000"/>
          <w:sz w:val="28"/>
          <w:szCs w:val="28"/>
          <w:lang w:val="uk-UA"/>
        </w:rPr>
        <w:t>або продовження дії</w:t>
      </w:r>
      <w:r w:rsidRPr="00BA3976">
        <w:rPr>
          <w:color w:val="000000"/>
          <w:sz w:val="28"/>
          <w:szCs w:val="28"/>
          <w:lang w:val="uk-UA"/>
        </w:rPr>
        <w:t xml:space="preserve"> дозволу </w:t>
      </w:r>
    </w:p>
    <w:p w:rsidR="00CF23B4" w:rsidRPr="00BA3976" w:rsidRDefault="00CF23B4" w:rsidP="00BA3976">
      <w:pPr>
        <w:pStyle w:val="rvps2"/>
        <w:shd w:val="clear" w:color="auto" w:fill="FFFFFF"/>
        <w:spacing w:before="120" w:beforeAutospacing="0" w:after="0" w:afterAutospacing="0"/>
        <w:ind w:firstLine="567"/>
        <w:jc w:val="both"/>
        <w:rPr>
          <w:color w:val="000000"/>
          <w:sz w:val="28"/>
          <w:szCs w:val="28"/>
          <w:lang w:val="uk-UA"/>
        </w:rPr>
      </w:pPr>
      <w:bookmarkStart w:id="4" w:name="_Hlk39838704"/>
      <w:r w:rsidRPr="00BA3976">
        <w:rPr>
          <w:color w:val="000000"/>
          <w:sz w:val="28"/>
          <w:szCs w:val="28"/>
          <w:lang w:val="uk-UA"/>
        </w:rPr>
        <w:t xml:space="preserve">1. Дозвіл видається або продовжується його дія (у разі необхідності) для таких категорій осіб, якщо інше не встановлено міжнародними </w:t>
      </w:r>
      <w:r w:rsidR="009866F2">
        <w:rPr>
          <w:color w:val="000000"/>
          <w:sz w:val="28"/>
          <w:szCs w:val="28"/>
          <w:lang w:val="uk-UA"/>
        </w:rPr>
        <w:br/>
      </w:r>
      <w:r w:rsidR="009866F2">
        <w:rPr>
          <w:color w:val="000000"/>
          <w:sz w:val="28"/>
          <w:szCs w:val="28"/>
          <w:lang w:val="uk-UA"/>
        </w:rPr>
        <w:br/>
      </w:r>
      <w:r w:rsidRPr="00BA3976">
        <w:rPr>
          <w:color w:val="000000"/>
          <w:sz w:val="28"/>
          <w:szCs w:val="28"/>
          <w:lang w:val="uk-UA"/>
        </w:rPr>
        <w:lastRenderedPageBreak/>
        <w:t>договорами України, згода на обов’язковість яких надана Верховною Радою України:</w:t>
      </w:r>
    </w:p>
    <w:p w:rsidR="00CF23B4" w:rsidRPr="00BA3976" w:rsidRDefault="00CF23B4" w:rsidP="00BA3976">
      <w:pPr>
        <w:pStyle w:val="rvps2"/>
        <w:shd w:val="clear" w:color="auto" w:fill="FFFFFF"/>
        <w:spacing w:before="120" w:beforeAutospacing="0" w:after="0" w:afterAutospacing="0"/>
        <w:ind w:firstLine="567"/>
        <w:jc w:val="both"/>
        <w:rPr>
          <w:bCs/>
          <w:color w:val="000000"/>
          <w:sz w:val="28"/>
          <w:szCs w:val="28"/>
          <w:lang w:val="uk-UA"/>
        </w:rPr>
      </w:pPr>
      <w:r w:rsidRPr="00BA3976">
        <w:rPr>
          <w:bCs/>
          <w:color w:val="000000"/>
          <w:sz w:val="28"/>
          <w:szCs w:val="28"/>
          <w:lang w:val="uk-UA"/>
        </w:rPr>
        <w:t xml:space="preserve">1) іноземні наймані працівники; </w:t>
      </w:r>
    </w:p>
    <w:p w:rsidR="00CF23B4" w:rsidRPr="00BA3976" w:rsidRDefault="00CF23B4" w:rsidP="00BA3976">
      <w:pPr>
        <w:pStyle w:val="rvps2"/>
        <w:shd w:val="clear" w:color="auto" w:fill="FFFFFF"/>
        <w:spacing w:before="120" w:beforeAutospacing="0" w:after="0" w:afterAutospacing="0"/>
        <w:ind w:firstLine="567"/>
        <w:jc w:val="both"/>
        <w:rPr>
          <w:bCs/>
          <w:color w:val="000000"/>
          <w:sz w:val="28"/>
          <w:szCs w:val="28"/>
          <w:lang w:val="uk-UA"/>
        </w:rPr>
      </w:pPr>
      <w:r w:rsidRPr="00BA3976">
        <w:rPr>
          <w:bCs/>
          <w:color w:val="000000"/>
          <w:sz w:val="28"/>
          <w:szCs w:val="28"/>
          <w:lang w:val="uk-UA"/>
        </w:rPr>
        <w:t>2) відряджені іноземні працівники;</w:t>
      </w:r>
    </w:p>
    <w:p w:rsidR="00CF23B4" w:rsidRPr="00BA3976" w:rsidRDefault="00CF23B4" w:rsidP="00BA3976">
      <w:pPr>
        <w:pStyle w:val="rvps2"/>
        <w:shd w:val="clear" w:color="auto" w:fill="FFFFFF"/>
        <w:spacing w:before="120" w:beforeAutospacing="0" w:after="0" w:afterAutospacing="0"/>
        <w:ind w:firstLine="567"/>
        <w:jc w:val="both"/>
        <w:rPr>
          <w:bCs/>
          <w:color w:val="000000"/>
          <w:sz w:val="28"/>
          <w:szCs w:val="28"/>
          <w:lang w:val="uk-UA"/>
        </w:rPr>
      </w:pPr>
      <w:r w:rsidRPr="00BA3976">
        <w:rPr>
          <w:bCs/>
          <w:color w:val="000000"/>
          <w:sz w:val="28"/>
          <w:szCs w:val="28"/>
          <w:lang w:val="uk-UA"/>
        </w:rPr>
        <w:t>3) внутрішньокорпоративні цесіонарії;</w:t>
      </w:r>
    </w:p>
    <w:p w:rsidR="00CF23B4" w:rsidRPr="00BA3976" w:rsidRDefault="00CF23B4" w:rsidP="00BA3976">
      <w:pPr>
        <w:pStyle w:val="rvps2"/>
        <w:shd w:val="clear" w:color="auto" w:fill="FFFFFF"/>
        <w:spacing w:before="120" w:beforeAutospacing="0" w:after="0" w:afterAutospacing="0"/>
        <w:ind w:firstLine="567"/>
        <w:jc w:val="both"/>
        <w:rPr>
          <w:color w:val="000000"/>
          <w:sz w:val="28"/>
          <w:szCs w:val="28"/>
          <w:lang w:val="uk-UA"/>
        </w:rPr>
      </w:pPr>
      <w:r w:rsidRPr="00BA3976">
        <w:rPr>
          <w:bCs/>
          <w:color w:val="000000"/>
          <w:sz w:val="28"/>
          <w:szCs w:val="28"/>
          <w:lang w:val="uk-UA"/>
        </w:rPr>
        <w:t>4)</w:t>
      </w:r>
      <w:r w:rsidRPr="00BA3976">
        <w:rPr>
          <w:color w:val="000000"/>
          <w:sz w:val="28"/>
          <w:szCs w:val="28"/>
          <w:lang w:val="uk-UA"/>
        </w:rPr>
        <w:t xml:space="preserve"> іноземці та особи без громадянства, стосовно яких прийнято рішення про оформлення документів для вирішення питання про визнання біженцем або особою, яка потребує додаткового захисту;</w:t>
      </w:r>
    </w:p>
    <w:p w:rsidR="00CF23B4" w:rsidRPr="00BA3976" w:rsidRDefault="00CF23B4" w:rsidP="00BA3976">
      <w:pPr>
        <w:pStyle w:val="rvps2"/>
        <w:shd w:val="clear" w:color="auto" w:fill="FFFFFF"/>
        <w:spacing w:before="120" w:beforeAutospacing="0" w:after="0" w:afterAutospacing="0"/>
        <w:ind w:firstLine="567"/>
        <w:jc w:val="both"/>
        <w:rPr>
          <w:color w:val="000000"/>
          <w:sz w:val="28"/>
          <w:szCs w:val="28"/>
          <w:lang w:val="uk-UA"/>
        </w:rPr>
      </w:pPr>
      <w:r w:rsidRPr="00BA3976">
        <w:rPr>
          <w:color w:val="000000"/>
          <w:sz w:val="28"/>
          <w:szCs w:val="28"/>
          <w:lang w:val="uk-UA"/>
        </w:rPr>
        <w:t>5) особи, які подали заяву про визнання особою без громадянства, та особи, які оскаржують рішення про відмову у визнанні особою без громадянства;</w:t>
      </w:r>
    </w:p>
    <w:p w:rsidR="00CF23B4" w:rsidRPr="00BA3976" w:rsidRDefault="00CF23B4" w:rsidP="00BA3976">
      <w:pPr>
        <w:pStyle w:val="rvps2"/>
        <w:shd w:val="clear" w:color="auto" w:fill="FFFFFF"/>
        <w:spacing w:before="120" w:beforeAutospacing="0" w:after="0" w:afterAutospacing="0"/>
        <w:ind w:firstLine="567"/>
        <w:jc w:val="both"/>
        <w:rPr>
          <w:sz w:val="28"/>
          <w:szCs w:val="28"/>
          <w:lang w:val="uk-UA"/>
        </w:rPr>
      </w:pPr>
      <w:r w:rsidRPr="00BA3976">
        <w:rPr>
          <w:color w:val="000000"/>
          <w:sz w:val="28"/>
          <w:szCs w:val="28"/>
          <w:lang w:val="uk-UA"/>
        </w:rPr>
        <w:t xml:space="preserve">6) </w:t>
      </w:r>
      <w:r w:rsidRPr="00BA3976">
        <w:rPr>
          <w:spacing w:val="-3"/>
          <w:sz w:val="28"/>
          <w:szCs w:val="28"/>
          <w:lang w:val="uk-UA"/>
        </w:rPr>
        <w:t>іноземці та особи без громадянства, які прибули в Україну з метою навчання у закладах вищої освіти та мають намір у період навчан</w:t>
      </w:r>
      <w:r w:rsidR="00E61D6F">
        <w:rPr>
          <w:spacing w:val="-3"/>
          <w:sz w:val="28"/>
          <w:szCs w:val="28"/>
          <w:lang w:val="uk-UA"/>
        </w:rPr>
        <w:t>ня та після закінчення навчання</w:t>
      </w:r>
      <w:r w:rsidRPr="00BA3976">
        <w:rPr>
          <w:spacing w:val="-3"/>
          <w:sz w:val="28"/>
          <w:szCs w:val="28"/>
          <w:lang w:val="uk-UA"/>
        </w:rPr>
        <w:t xml:space="preserve"> за умови свого працевлаштування не пізніше ніж за </w:t>
      </w:r>
      <w:r w:rsidR="00E61D6F">
        <w:rPr>
          <w:spacing w:val="-3"/>
          <w:sz w:val="28"/>
          <w:szCs w:val="28"/>
          <w:lang w:val="uk-UA"/>
        </w:rPr>
        <w:br/>
      </w:r>
      <w:r w:rsidRPr="00BA3976">
        <w:rPr>
          <w:spacing w:val="-3"/>
          <w:sz w:val="28"/>
          <w:szCs w:val="28"/>
          <w:lang w:val="uk-UA"/>
        </w:rPr>
        <w:t xml:space="preserve">30 календарних днів до моменту завершення періоду навчання </w:t>
      </w:r>
      <w:r w:rsidR="00E61D6F">
        <w:rPr>
          <w:spacing w:val="-3"/>
          <w:sz w:val="28"/>
          <w:szCs w:val="28"/>
          <w:lang w:val="uk-UA"/>
        </w:rPr>
        <w:t>провадити</w:t>
      </w:r>
      <w:r w:rsidRPr="00BA3976">
        <w:rPr>
          <w:spacing w:val="-3"/>
          <w:sz w:val="28"/>
          <w:szCs w:val="28"/>
          <w:lang w:val="uk-UA"/>
        </w:rPr>
        <w:t xml:space="preserve"> трудову діяльність в Україні</w:t>
      </w:r>
      <w:bookmarkEnd w:id="3"/>
      <w:bookmarkEnd w:id="4"/>
      <w:r w:rsidRPr="00BA3976">
        <w:rPr>
          <w:color w:val="000000"/>
          <w:sz w:val="28"/>
          <w:szCs w:val="28"/>
          <w:lang w:val="uk-UA"/>
        </w:rPr>
        <w:t>.</w:t>
      </w:r>
    </w:p>
    <w:p w:rsidR="00CF23B4" w:rsidRPr="00BA3976" w:rsidRDefault="00CF23B4" w:rsidP="00BA3976">
      <w:pPr>
        <w:shd w:val="clear" w:color="auto" w:fill="FFFFFF"/>
        <w:spacing w:before="240" w:after="120"/>
        <w:ind w:left="2098" w:hanging="1531"/>
        <w:rPr>
          <w:rFonts w:ascii="Times New Roman" w:hAnsi="Times New Roman"/>
          <w:bCs/>
          <w:sz w:val="28"/>
          <w:szCs w:val="28"/>
        </w:rPr>
      </w:pPr>
      <w:r w:rsidRPr="00BA3976">
        <w:rPr>
          <w:rFonts w:ascii="Times New Roman" w:hAnsi="Times New Roman"/>
          <w:bCs/>
          <w:sz w:val="28"/>
          <w:szCs w:val="28"/>
        </w:rPr>
        <w:t>Стаття 42</w:t>
      </w:r>
      <w:r w:rsidRPr="00BA3976">
        <w:rPr>
          <w:rFonts w:ascii="Times New Roman" w:hAnsi="Times New Roman"/>
          <w:bCs/>
          <w:sz w:val="28"/>
          <w:szCs w:val="28"/>
          <w:vertAlign w:val="superscript"/>
        </w:rPr>
        <w:t>2</w:t>
      </w:r>
      <w:r w:rsidRPr="00BA3976">
        <w:rPr>
          <w:rFonts w:ascii="Times New Roman" w:hAnsi="Times New Roman"/>
          <w:bCs/>
          <w:sz w:val="28"/>
          <w:szCs w:val="28"/>
        </w:rPr>
        <w:t>. Перелік документів для отримання дозволу або продовження його дії</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1. Для отримання дозволу роботодавець подає такі документи:</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1) заяв</w:t>
      </w:r>
      <w:r w:rsidR="00E61D6F">
        <w:rPr>
          <w:rFonts w:ascii="Times New Roman" w:hAnsi="Times New Roman"/>
          <w:bCs/>
          <w:sz w:val="28"/>
          <w:szCs w:val="28"/>
        </w:rPr>
        <w:t>у</w:t>
      </w:r>
      <w:r w:rsidRPr="00BA3976">
        <w:rPr>
          <w:rFonts w:ascii="Times New Roman" w:hAnsi="Times New Roman"/>
          <w:bCs/>
          <w:sz w:val="28"/>
          <w:szCs w:val="28"/>
        </w:rPr>
        <w:t xml:space="preserve"> за формою, встановленою Кабінетом Міністрів України, в якій роботодавець підтверджує, що посада, на якій застосовуватиметься праця іноземця або особи без громадянства відповідно до законів України не пов’язана з належністю до громадянства України і не потребує надання допуску до державної таємниці;</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 xml:space="preserve">2) копії сторінок паспортного документа іноземця або особи без громадянства з особистими даними разом </w:t>
      </w:r>
      <w:r w:rsidR="00E61D6F">
        <w:rPr>
          <w:rFonts w:ascii="Times New Roman" w:hAnsi="Times New Roman"/>
          <w:bCs/>
          <w:sz w:val="28"/>
          <w:szCs w:val="28"/>
        </w:rPr>
        <w:t>і</w:t>
      </w:r>
      <w:r w:rsidRPr="00BA3976">
        <w:rPr>
          <w:rFonts w:ascii="Times New Roman" w:hAnsi="Times New Roman"/>
          <w:bCs/>
          <w:sz w:val="28"/>
          <w:szCs w:val="28"/>
        </w:rPr>
        <w:t>з перекладом українськ</w:t>
      </w:r>
      <w:r w:rsidR="00E61D6F">
        <w:rPr>
          <w:rFonts w:ascii="Times New Roman" w:hAnsi="Times New Roman"/>
          <w:bCs/>
          <w:sz w:val="28"/>
          <w:szCs w:val="28"/>
        </w:rPr>
        <w:t>ою</w:t>
      </w:r>
      <w:r w:rsidRPr="00BA3976">
        <w:rPr>
          <w:rFonts w:ascii="Times New Roman" w:hAnsi="Times New Roman"/>
          <w:bCs/>
          <w:sz w:val="28"/>
          <w:szCs w:val="28"/>
        </w:rPr>
        <w:t xml:space="preserve"> мов</w:t>
      </w:r>
      <w:r w:rsidR="00E61D6F">
        <w:rPr>
          <w:rFonts w:ascii="Times New Roman" w:hAnsi="Times New Roman"/>
          <w:bCs/>
          <w:sz w:val="28"/>
          <w:szCs w:val="28"/>
        </w:rPr>
        <w:t>ою</w:t>
      </w:r>
      <w:r w:rsidRPr="00BA3976">
        <w:rPr>
          <w:rFonts w:ascii="Times New Roman" w:hAnsi="Times New Roman"/>
          <w:bCs/>
          <w:sz w:val="28"/>
          <w:szCs w:val="28"/>
        </w:rPr>
        <w:t>, засвідченим в установленому порядку (крім іноземців та осіб без громадянства, стосовно яких прийнято рішення про оформлення документів для вирішення питання про визнання біженцем або особою, яка потребує додаткового захисту</w:t>
      </w:r>
      <w:r w:rsidR="00E61D6F">
        <w:rPr>
          <w:rFonts w:ascii="Times New Roman" w:hAnsi="Times New Roman"/>
          <w:bCs/>
          <w:sz w:val="28"/>
          <w:szCs w:val="28"/>
        </w:rPr>
        <w:t>,</w:t>
      </w:r>
      <w:r w:rsidRPr="00BA3976">
        <w:rPr>
          <w:rFonts w:ascii="Times New Roman" w:hAnsi="Times New Roman"/>
          <w:bCs/>
          <w:sz w:val="28"/>
          <w:szCs w:val="28"/>
        </w:rPr>
        <w:t xml:space="preserve"> та осіб, які подали заяву про визнання особою без громадянства, та осіб, які оскаржують рішення про відмову у визнанні особою без громадянства);</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3) кольоров</w:t>
      </w:r>
      <w:r w:rsidR="00E61D6F">
        <w:rPr>
          <w:rFonts w:ascii="Times New Roman" w:hAnsi="Times New Roman"/>
          <w:bCs/>
          <w:sz w:val="28"/>
          <w:szCs w:val="28"/>
        </w:rPr>
        <w:t>у</w:t>
      </w:r>
      <w:r w:rsidRPr="00BA3976">
        <w:rPr>
          <w:rFonts w:ascii="Times New Roman" w:hAnsi="Times New Roman"/>
          <w:bCs/>
          <w:sz w:val="28"/>
          <w:szCs w:val="28"/>
        </w:rPr>
        <w:t xml:space="preserve"> фотокартк</w:t>
      </w:r>
      <w:r w:rsidR="00E61D6F">
        <w:rPr>
          <w:rFonts w:ascii="Times New Roman" w:hAnsi="Times New Roman"/>
          <w:bCs/>
          <w:sz w:val="28"/>
          <w:szCs w:val="28"/>
        </w:rPr>
        <w:t>у</w:t>
      </w:r>
      <w:r w:rsidRPr="00BA3976">
        <w:rPr>
          <w:rFonts w:ascii="Times New Roman" w:hAnsi="Times New Roman"/>
          <w:bCs/>
          <w:sz w:val="28"/>
          <w:szCs w:val="28"/>
        </w:rPr>
        <w:t xml:space="preserve"> іноземця або особи без громадянства розміром 3,5 x 4,5 сантиметра;</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 xml:space="preserve">4) проект трудового договору (контракту) з іноземцем або особою без громадянства, </w:t>
      </w:r>
      <w:r w:rsidR="00E61D6F">
        <w:rPr>
          <w:rFonts w:ascii="Times New Roman" w:hAnsi="Times New Roman"/>
          <w:bCs/>
          <w:sz w:val="28"/>
          <w:szCs w:val="28"/>
        </w:rPr>
        <w:t>за</w:t>
      </w:r>
      <w:r w:rsidRPr="00BA3976">
        <w:rPr>
          <w:rFonts w:ascii="Times New Roman" w:hAnsi="Times New Roman"/>
          <w:bCs/>
          <w:sz w:val="28"/>
          <w:szCs w:val="28"/>
        </w:rPr>
        <w:t>свідчений роботодавцем (крім відряджених іноземних працівників);</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 xml:space="preserve">5) копію зовнішньоекономічного договору (контракту), укладеного між українським та іноземним суб’єктами господарювання, </w:t>
      </w:r>
      <w:r w:rsidR="00E61D6F">
        <w:rPr>
          <w:rFonts w:ascii="Times New Roman" w:hAnsi="Times New Roman"/>
          <w:bCs/>
          <w:sz w:val="28"/>
          <w:szCs w:val="28"/>
        </w:rPr>
        <w:t>де</w:t>
      </w:r>
      <w:r w:rsidRPr="00BA3976">
        <w:rPr>
          <w:rFonts w:ascii="Times New Roman" w:hAnsi="Times New Roman"/>
          <w:bCs/>
          <w:sz w:val="28"/>
          <w:szCs w:val="28"/>
        </w:rPr>
        <w:t xml:space="preserve"> передбачено </w:t>
      </w:r>
      <w:r w:rsidRPr="00BA3976">
        <w:rPr>
          <w:rFonts w:ascii="Times New Roman" w:hAnsi="Times New Roman"/>
          <w:bCs/>
          <w:sz w:val="28"/>
          <w:szCs w:val="28"/>
        </w:rPr>
        <w:lastRenderedPageBreak/>
        <w:t>застосування праці іноземців та осіб без громадянства, які направлені іноземним роботодавцем в Україну для виконання певного обсягу робіт (надання послуг), та копію документ</w:t>
      </w:r>
      <w:r w:rsidR="00E61D6F">
        <w:rPr>
          <w:rFonts w:ascii="Times New Roman" w:hAnsi="Times New Roman"/>
          <w:bCs/>
          <w:sz w:val="28"/>
          <w:szCs w:val="28"/>
        </w:rPr>
        <w:t>а</w:t>
      </w:r>
      <w:r w:rsidRPr="00BA3976">
        <w:rPr>
          <w:rFonts w:ascii="Times New Roman" w:hAnsi="Times New Roman"/>
          <w:bCs/>
          <w:sz w:val="28"/>
          <w:szCs w:val="28"/>
        </w:rPr>
        <w:t>, що підтверджує трудові відносини іноземного працівника з іноземним роботодавцем, який його відрядив (для відряджених іноземних працівників);</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6) копію рішення іноземного суб’єкта господарювання про переведення іноземця або особи без громадянства на роботу в Україну із визначенням строку його роботи та копію трудового договору (контракту), укладеного українським суб’єктом господарювання з іноземцем або особою без громадянства (для внутрішньокорпоративних цесіонаріїв);</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7) копію рішення про оформлення документів для вирішення питання щодо визнання біженцем або особою, яка потребує додаткового захисту, та довідки про звернення за захистом в Україні (для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8) копію довідки встановленого зразка про звернення за визнанням особою без громадянства (для осіб, які подали заяву про визнання особою без громадянства, та осіб, які оскаржують рішення про відмову у визнанні особою без громадянства);</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9) копі</w:t>
      </w:r>
      <w:r w:rsidR="00E61D6F">
        <w:rPr>
          <w:rFonts w:ascii="Times New Roman" w:hAnsi="Times New Roman"/>
          <w:bCs/>
          <w:sz w:val="28"/>
          <w:szCs w:val="28"/>
        </w:rPr>
        <w:t>ю</w:t>
      </w:r>
      <w:r w:rsidRPr="00BA3976">
        <w:rPr>
          <w:rFonts w:ascii="Times New Roman" w:hAnsi="Times New Roman"/>
          <w:bCs/>
          <w:sz w:val="28"/>
          <w:szCs w:val="28"/>
        </w:rPr>
        <w:t xml:space="preserve"> наказу закладу вищої освіти України про зарахування та встановлення періодів навчання для іноземних студентів, письмов</w:t>
      </w:r>
      <w:r w:rsidR="00E61D6F">
        <w:rPr>
          <w:rFonts w:ascii="Times New Roman" w:hAnsi="Times New Roman"/>
          <w:bCs/>
          <w:sz w:val="28"/>
          <w:szCs w:val="28"/>
        </w:rPr>
        <w:t>у</w:t>
      </w:r>
      <w:r w:rsidRPr="00BA3976">
        <w:rPr>
          <w:rFonts w:ascii="Times New Roman" w:hAnsi="Times New Roman"/>
          <w:bCs/>
          <w:sz w:val="28"/>
          <w:szCs w:val="28"/>
        </w:rPr>
        <w:t xml:space="preserve"> згод</w:t>
      </w:r>
      <w:r w:rsidR="00E61D6F">
        <w:rPr>
          <w:rFonts w:ascii="Times New Roman" w:hAnsi="Times New Roman"/>
          <w:bCs/>
          <w:sz w:val="28"/>
          <w:szCs w:val="28"/>
        </w:rPr>
        <w:t>у</w:t>
      </w:r>
      <w:r w:rsidRPr="00BA3976">
        <w:rPr>
          <w:rFonts w:ascii="Times New Roman" w:hAnsi="Times New Roman"/>
          <w:bCs/>
          <w:sz w:val="28"/>
          <w:szCs w:val="28"/>
        </w:rPr>
        <w:t xml:space="preserve"> закладу вищої освіти України (у довільній формі) щодо працевлаштування іноземного студента та зобов’язання такого закладу повідомити територіальн</w:t>
      </w:r>
      <w:r w:rsidR="00E61D6F">
        <w:rPr>
          <w:rFonts w:ascii="Times New Roman" w:hAnsi="Times New Roman"/>
          <w:bCs/>
          <w:sz w:val="28"/>
          <w:szCs w:val="28"/>
        </w:rPr>
        <w:t>ому</w:t>
      </w:r>
      <w:r w:rsidRPr="00BA3976">
        <w:rPr>
          <w:rFonts w:ascii="Times New Roman" w:hAnsi="Times New Roman"/>
          <w:bCs/>
          <w:sz w:val="28"/>
          <w:szCs w:val="28"/>
        </w:rPr>
        <w:t xml:space="preserve"> орган</w:t>
      </w:r>
      <w:r w:rsidR="00E61D6F">
        <w:rPr>
          <w:rFonts w:ascii="Times New Roman" w:hAnsi="Times New Roman"/>
          <w:bCs/>
          <w:sz w:val="28"/>
          <w:szCs w:val="28"/>
        </w:rPr>
        <w:t>ові</w:t>
      </w:r>
      <w:r w:rsidRPr="00BA3976">
        <w:rPr>
          <w:rFonts w:ascii="Times New Roman" w:hAnsi="Times New Roman"/>
          <w:bCs/>
          <w:sz w:val="28"/>
          <w:szCs w:val="28"/>
        </w:rPr>
        <w:t xml:space="preserve"> центрального органу виконавчої влади, що реалізує державну політику у сфері зайнятості населення та трудової міграції, про відрахування іноземця або особи без громадянства з такого закладу; копі</w:t>
      </w:r>
      <w:r w:rsidR="00E61D6F">
        <w:rPr>
          <w:rFonts w:ascii="Times New Roman" w:hAnsi="Times New Roman"/>
          <w:bCs/>
          <w:sz w:val="28"/>
          <w:szCs w:val="28"/>
        </w:rPr>
        <w:t>ю</w:t>
      </w:r>
      <w:r w:rsidRPr="00BA3976">
        <w:rPr>
          <w:rFonts w:ascii="Times New Roman" w:hAnsi="Times New Roman"/>
          <w:bCs/>
          <w:sz w:val="28"/>
          <w:szCs w:val="28"/>
        </w:rPr>
        <w:t xml:space="preserve"> посвідки на тимчасове проживання; копі</w:t>
      </w:r>
      <w:r w:rsidR="00E61D6F">
        <w:rPr>
          <w:rFonts w:ascii="Times New Roman" w:hAnsi="Times New Roman"/>
          <w:bCs/>
          <w:sz w:val="28"/>
          <w:szCs w:val="28"/>
        </w:rPr>
        <w:t>ю</w:t>
      </w:r>
      <w:r w:rsidRPr="00BA3976">
        <w:rPr>
          <w:rFonts w:ascii="Times New Roman" w:hAnsi="Times New Roman"/>
          <w:bCs/>
          <w:sz w:val="28"/>
          <w:szCs w:val="28"/>
        </w:rPr>
        <w:t xml:space="preserve"> документ</w:t>
      </w:r>
      <w:r w:rsidR="00E61D6F">
        <w:rPr>
          <w:rFonts w:ascii="Times New Roman" w:hAnsi="Times New Roman"/>
          <w:bCs/>
          <w:sz w:val="28"/>
          <w:szCs w:val="28"/>
        </w:rPr>
        <w:t>а</w:t>
      </w:r>
      <w:r w:rsidRPr="00BA3976">
        <w:rPr>
          <w:rFonts w:ascii="Times New Roman" w:hAnsi="Times New Roman"/>
          <w:bCs/>
          <w:sz w:val="28"/>
          <w:szCs w:val="28"/>
        </w:rPr>
        <w:t xml:space="preserve"> про вищу освіту, засвідчені в установленому порядку (для іноземців або осіб без громадянства, які прибули в Україну з метою навчання у закладах вищої освіти та мають намір у період навчання </w:t>
      </w:r>
      <w:r w:rsidR="00E61D6F">
        <w:rPr>
          <w:rFonts w:ascii="Times New Roman" w:hAnsi="Times New Roman"/>
          <w:bCs/>
          <w:sz w:val="28"/>
          <w:szCs w:val="28"/>
        </w:rPr>
        <w:t>і</w:t>
      </w:r>
      <w:r w:rsidRPr="00BA3976">
        <w:rPr>
          <w:rFonts w:ascii="Times New Roman" w:hAnsi="Times New Roman"/>
          <w:bCs/>
          <w:sz w:val="28"/>
          <w:szCs w:val="28"/>
        </w:rPr>
        <w:t xml:space="preserve"> після закінчення навчання за умови свого працевлаштування не пізніше ніж за 30 календарних днів до моменту завершення навчання </w:t>
      </w:r>
      <w:r w:rsidR="00E61D6F">
        <w:rPr>
          <w:rFonts w:ascii="Times New Roman" w:hAnsi="Times New Roman"/>
          <w:bCs/>
          <w:sz w:val="28"/>
          <w:szCs w:val="28"/>
        </w:rPr>
        <w:t>провадити</w:t>
      </w:r>
      <w:r w:rsidRPr="00BA3976">
        <w:rPr>
          <w:rFonts w:ascii="Times New Roman" w:hAnsi="Times New Roman"/>
          <w:bCs/>
          <w:sz w:val="28"/>
          <w:szCs w:val="28"/>
        </w:rPr>
        <w:t xml:space="preserve"> трудову діяльність в Україні).</w:t>
      </w:r>
    </w:p>
    <w:p w:rsidR="00CF23B4" w:rsidRPr="006B313A"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2. Для продовження дії дозволу роботодавець подає такі </w:t>
      </w:r>
      <w:r w:rsidRPr="006B313A">
        <w:rPr>
          <w:rFonts w:ascii="Times New Roman" w:eastAsia="Batang" w:hAnsi="Times New Roman"/>
          <w:bCs/>
          <w:color w:val="000000"/>
          <w:sz w:val="28"/>
          <w:szCs w:val="28"/>
        </w:rPr>
        <w:t>документи:</w:t>
      </w:r>
    </w:p>
    <w:p w:rsidR="00CF23B4" w:rsidRPr="006B313A" w:rsidRDefault="00CF23B4" w:rsidP="00BA3976">
      <w:pPr>
        <w:shd w:val="clear" w:color="auto" w:fill="FFFFFF"/>
        <w:spacing w:before="120"/>
        <w:ind w:firstLine="567"/>
        <w:jc w:val="both"/>
        <w:rPr>
          <w:rFonts w:ascii="Times New Roman" w:eastAsia="Batang" w:hAnsi="Times New Roman"/>
          <w:bCs/>
          <w:color w:val="000000"/>
          <w:sz w:val="28"/>
          <w:szCs w:val="28"/>
        </w:rPr>
      </w:pPr>
      <w:r w:rsidRPr="006B313A">
        <w:rPr>
          <w:rFonts w:ascii="Times New Roman" w:eastAsia="Batang" w:hAnsi="Times New Roman"/>
          <w:bCs/>
          <w:color w:val="000000"/>
          <w:sz w:val="28"/>
          <w:szCs w:val="28"/>
        </w:rPr>
        <w:t>1) заяв</w:t>
      </w:r>
      <w:r w:rsidR="00E61D6F" w:rsidRPr="006B313A">
        <w:rPr>
          <w:rFonts w:ascii="Times New Roman" w:eastAsia="Batang" w:hAnsi="Times New Roman"/>
          <w:bCs/>
          <w:color w:val="000000"/>
          <w:sz w:val="28"/>
          <w:szCs w:val="28"/>
        </w:rPr>
        <w:t>у</w:t>
      </w:r>
      <w:r w:rsidRPr="006B313A">
        <w:rPr>
          <w:rFonts w:ascii="Times New Roman" w:eastAsia="Batang" w:hAnsi="Times New Roman"/>
          <w:bCs/>
          <w:color w:val="000000"/>
          <w:sz w:val="28"/>
          <w:szCs w:val="28"/>
        </w:rPr>
        <w:t xml:space="preserve"> за формою, визначеною Кабінетом Міністрів України;</w:t>
      </w:r>
    </w:p>
    <w:p w:rsidR="00CF23B4" w:rsidRPr="006B313A" w:rsidRDefault="00CF23B4" w:rsidP="00BA3976">
      <w:pPr>
        <w:shd w:val="clear" w:color="auto" w:fill="FFFFFF"/>
        <w:spacing w:before="120"/>
        <w:ind w:firstLine="567"/>
        <w:jc w:val="both"/>
        <w:rPr>
          <w:rFonts w:ascii="Times New Roman" w:eastAsia="Batang" w:hAnsi="Times New Roman"/>
          <w:bCs/>
          <w:color w:val="000000"/>
          <w:sz w:val="28"/>
          <w:szCs w:val="28"/>
        </w:rPr>
      </w:pPr>
      <w:r w:rsidRPr="006B313A">
        <w:rPr>
          <w:rFonts w:ascii="Times New Roman" w:eastAsia="Batang" w:hAnsi="Times New Roman"/>
          <w:bCs/>
          <w:color w:val="000000"/>
          <w:sz w:val="28"/>
          <w:szCs w:val="28"/>
        </w:rPr>
        <w:t>2) фотокартк</w:t>
      </w:r>
      <w:r w:rsidR="00E61D6F" w:rsidRPr="006B313A">
        <w:rPr>
          <w:rFonts w:ascii="Times New Roman" w:eastAsia="Batang" w:hAnsi="Times New Roman"/>
          <w:bCs/>
          <w:color w:val="000000"/>
          <w:sz w:val="28"/>
          <w:szCs w:val="28"/>
        </w:rPr>
        <w:t>у</w:t>
      </w:r>
      <w:r w:rsidRPr="006B313A">
        <w:rPr>
          <w:rFonts w:ascii="Times New Roman" w:eastAsia="Batang" w:hAnsi="Times New Roman"/>
          <w:bCs/>
          <w:color w:val="000000"/>
          <w:sz w:val="28"/>
          <w:szCs w:val="28"/>
        </w:rPr>
        <w:t xml:space="preserve"> іноземця або особи без громадянства розміром </w:t>
      </w:r>
      <w:r w:rsidR="00BA3976" w:rsidRPr="006B313A">
        <w:rPr>
          <w:rFonts w:ascii="Times New Roman" w:eastAsia="Batang" w:hAnsi="Times New Roman"/>
          <w:bCs/>
          <w:color w:val="000000"/>
          <w:sz w:val="28"/>
          <w:szCs w:val="28"/>
        </w:rPr>
        <w:br/>
      </w:r>
      <w:r w:rsidRPr="006B313A">
        <w:rPr>
          <w:rFonts w:ascii="Times New Roman" w:eastAsia="Batang" w:hAnsi="Times New Roman"/>
          <w:bCs/>
          <w:color w:val="000000"/>
          <w:sz w:val="28"/>
          <w:szCs w:val="28"/>
        </w:rPr>
        <w:t>3,5 x 4,5 сантиметра;</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6B313A">
        <w:rPr>
          <w:rFonts w:ascii="Times New Roman" w:eastAsia="Batang" w:hAnsi="Times New Roman"/>
          <w:bCs/>
          <w:color w:val="000000"/>
          <w:sz w:val="28"/>
          <w:szCs w:val="28"/>
        </w:rPr>
        <w:t>3) документи згідно з переліком для отримання дозволу, якщо вони змінилися.</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3. До заяви та документів, передбачених частинами першою та другою цієї статті, роботодавець додає документ про внесення плати за видачу або продовження дії дозволу.</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lastRenderedPageBreak/>
        <w:t xml:space="preserve">4. Заява та документи для отримання або продовження дії дозволу подаються до територіального органу центрального органу виконавчої влади, що реалізує державну політику у сфері зайнятості населення та трудової міграції, особисто роботодавцем або його уповноваженою особою </w:t>
      </w:r>
      <w:r w:rsidR="00E61D6F">
        <w:rPr>
          <w:rFonts w:ascii="Times New Roman" w:eastAsia="Batang" w:hAnsi="Times New Roman"/>
          <w:bCs/>
          <w:color w:val="000000"/>
          <w:sz w:val="28"/>
          <w:szCs w:val="28"/>
        </w:rPr>
        <w:t>в паперовій чи електронній формі</w:t>
      </w:r>
      <w:r w:rsidRPr="00BA3976">
        <w:rPr>
          <w:rFonts w:ascii="Times New Roman" w:eastAsia="Batang" w:hAnsi="Times New Roman"/>
          <w:bCs/>
          <w:color w:val="000000"/>
          <w:sz w:val="28"/>
          <w:szCs w:val="28"/>
        </w:rPr>
        <w:t xml:space="preserve"> одним із таких способів:</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1) особисто під час здійснення посадовими особами прийому суб’єктів звернення;</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2) шляхом направлення поштового відправлення з описом вкладення;</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3) через електронний кабінет роботодавця на офіційному веб-сайті територіального органу центрального органу виконавчої влади, що реалізує державну політику у сфері зайнятості населення та трудової міграції, або інші дер</w:t>
      </w:r>
      <w:r w:rsidR="00FB05BA">
        <w:rPr>
          <w:rFonts w:ascii="Times New Roman" w:eastAsia="Batang" w:hAnsi="Times New Roman"/>
          <w:bCs/>
          <w:color w:val="000000"/>
          <w:sz w:val="28"/>
          <w:szCs w:val="28"/>
        </w:rPr>
        <w:t>жавні електронні системи онлайн-</w:t>
      </w:r>
      <w:r w:rsidRPr="00BA3976">
        <w:rPr>
          <w:rFonts w:ascii="Times New Roman" w:eastAsia="Batang" w:hAnsi="Times New Roman"/>
          <w:bCs/>
          <w:color w:val="000000"/>
          <w:sz w:val="28"/>
          <w:szCs w:val="28"/>
        </w:rPr>
        <w:t xml:space="preserve">послуг </w:t>
      </w:r>
      <w:r w:rsidR="007429F8">
        <w:rPr>
          <w:rFonts w:ascii="Times New Roman" w:eastAsia="Batang" w:hAnsi="Times New Roman"/>
          <w:bCs/>
          <w:color w:val="000000"/>
          <w:sz w:val="28"/>
          <w:szCs w:val="28"/>
        </w:rPr>
        <w:t>і</w:t>
      </w:r>
      <w:r w:rsidRPr="00BA3976">
        <w:rPr>
          <w:rFonts w:ascii="Times New Roman" w:eastAsia="Batang" w:hAnsi="Times New Roman"/>
          <w:bCs/>
          <w:color w:val="000000"/>
          <w:sz w:val="28"/>
          <w:szCs w:val="28"/>
        </w:rPr>
        <w:t>з використанням електронного підпису та з проходженням процедури верифікації;</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4) через центр надання адміністративних послуг;</w:t>
      </w:r>
    </w:p>
    <w:p w:rsidR="00CF23B4" w:rsidRPr="00BA3976" w:rsidRDefault="00CF23B4" w:rsidP="00BA3976">
      <w:pPr>
        <w:shd w:val="clear" w:color="auto" w:fill="FFFFFF"/>
        <w:spacing w:before="120"/>
        <w:ind w:firstLine="567"/>
        <w:jc w:val="both"/>
        <w:rPr>
          <w:rFonts w:ascii="Times New Roman" w:eastAsia="Batang" w:hAnsi="Times New Roman"/>
          <w:color w:val="000000"/>
          <w:sz w:val="28"/>
          <w:szCs w:val="28"/>
        </w:rPr>
      </w:pPr>
      <w:r w:rsidRPr="00BA3976">
        <w:rPr>
          <w:rFonts w:ascii="Times New Roman" w:eastAsia="Batang" w:hAnsi="Times New Roman"/>
          <w:color w:val="000000"/>
          <w:sz w:val="28"/>
          <w:szCs w:val="28"/>
        </w:rPr>
        <w:t>5) через Єдиний державний веб</w:t>
      </w:r>
      <w:r w:rsidR="007429F8">
        <w:rPr>
          <w:rFonts w:ascii="Times New Roman" w:eastAsia="Batang" w:hAnsi="Times New Roman"/>
          <w:color w:val="000000"/>
          <w:sz w:val="28"/>
          <w:szCs w:val="28"/>
        </w:rPr>
        <w:t>-</w:t>
      </w:r>
      <w:r w:rsidRPr="00BA3976">
        <w:rPr>
          <w:rFonts w:ascii="Times New Roman" w:eastAsia="Batang" w:hAnsi="Times New Roman"/>
          <w:color w:val="000000"/>
          <w:sz w:val="28"/>
          <w:szCs w:val="28"/>
        </w:rPr>
        <w:t>портал електронних послуг, у тому числі через інтегровані з ним інформаційні системи державних органів та органів місцевого самоврядування (за наявності технічної можливості).</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5.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 електронній формі з Єдиного державного реєстру юридичних осіб, фізичних осіб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підприємців та громадських формувань відомості про статус роботодавця як юридичної особи або фізичної особи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підприємця.</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6. Документи, передбачені цією статтею, які були видані за кордоном, мають бути легалізовані в установленому порядку, якщо інше не визначено міжнародними договорами України, згода на обов’язковість яких надана Верховною Радою України.</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Документи складені іноземною мовою мають бути перекладені українськ</w:t>
      </w:r>
      <w:r w:rsidR="007429F8">
        <w:rPr>
          <w:rFonts w:ascii="Times New Roman" w:eastAsia="Batang" w:hAnsi="Times New Roman"/>
          <w:bCs/>
          <w:color w:val="000000"/>
          <w:sz w:val="28"/>
          <w:szCs w:val="28"/>
        </w:rPr>
        <w:t>ою</w:t>
      </w:r>
      <w:r w:rsidRPr="00BA3976">
        <w:rPr>
          <w:rFonts w:ascii="Times New Roman" w:eastAsia="Batang" w:hAnsi="Times New Roman"/>
          <w:bCs/>
          <w:color w:val="000000"/>
          <w:sz w:val="28"/>
          <w:szCs w:val="28"/>
        </w:rPr>
        <w:t xml:space="preserve"> мов</w:t>
      </w:r>
      <w:r w:rsidR="007429F8">
        <w:rPr>
          <w:rFonts w:ascii="Times New Roman" w:eastAsia="Batang" w:hAnsi="Times New Roman"/>
          <w:bCs/>
          <w:color w:val="000000"/>
          <w:sz w:val="28"/>
          <w:szCs w:val="28"/>
        </w:rPr>
        <w:t>ою</w:t>
      </w:r>
      <w:r w:rsidRPr="00BA3976">
        <w:rPr>
          <w:rFonts w:ascii="Times New Roman" w:eastAsia="Batang" w:hAnsi="Times New Roman"/>
          <w:bCs/>
          <w:color w:val="000000"/>
          <w:sz w:val="28"/>
          <w:szCs w:val="28"/>
        </w:rPr>
        <w:t xml:space="preserve"> та справжність підпису перекладача засвідчено нотаріально.</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7. Посадовим особам територіального органу центрального органу виконавчої влади, що реалізує державну політику у сфері зайнятості населення та трудової міграції, заборонено вимагати від роботодавців документи, не встановлені цим Законом.</w:t>
      </w:r>
    </w:p>
    <w:p w:rsidR="00CF23B4" w:rsidRPr="00BA3976" w:rsidRDefault="00CF23B4" w:rsidP="00BA3976">
      <w:pPr>
        <w:shd w:val="clear" w:color="auto" w:fill="FFFFFF"/>
        <w:spacing w:before="240" w:after="120"/>
        <w:ind w:firstLine="567"/>
        <w:jc w:val="both"/>
        <w:rPr>
          <w:rFonts w:ascii="Times New Roman" w:eastAsia="Batang" w:hAnsi="Times New Roman"/>
          <w:bCs/>
          <w:color w:val="000000"/>
          <w:sz w:val="28"/>
          <w:szCs w:val="28"/>
        </w:rPr>
      </w:pPr>
      <w:bookmarkStart w:id="5" w:name="_Hlk39841070"/>
      <w:r w:rsidRPr="00BA3976">
        <w:rPr>
          <w:rFonts w:ascii="Times New Roman" w:eastAsia="Batang" w:hAnsi="Times New Roman"/>
          <w:bCs/>
          <w:color w:val="000000"/>
          <w:sz w:val="28"/>
          <w:szCs w:val="28"/>
        </w:rPr>
        <w:t>Стаття 42</w:t>
      </w:r>
      <w:r w:rsidRPr="00BA3976">
        <w:rPr>
          <w:rFonts w:ascii="Times New Roman" w:eastAsia="Batang" w:hAnsi="Times New Roman"/>
          <w:bCs/>
          <w:color w:val="000000"/>
          <w:sz w:val="28"/>
          <w:szCs w:val="28"/>
          <w:vertAlign w:val="superscript"/>
        </w:rPr>
        <w:t>3</w:t>
      </w:r>
      <w:r w:rsidRPr="00BA3976">
        <w:rPr>
          <w:rFonts w:ascii="Times New Roman" w:eastAsia="Batang" w:hAnsi="Times New Roman"/>
          <w:bCs/>
          <w:color w:val="000000"/>
          <w:sz w:val="28"/>
          <w:szCs w:val="28"/>
        </w:rPr>
        <w:t xml:space="preserve">. Строк дії дозволу </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1. Дозвіл видається на строк:</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1) дії трудового договору (контракту), але не більш як на один рік;</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lastRenderedPageBreak/>
        <w:t xml:space="preserve">2) дії </w:t>
      </w:r>
      <w:r w:rsidRPr="00BA3976">
        <w:rPr>
          <w:rFonts w:ascii="Times New Roman" w:eastAsia="Batang" w:hAnsi="Times New Roman"/>
          <w:color w:val="000000"/>
          <w:sz w:val="28"/>
          <w:szCs w:val="28"/>
        </w:rPr>
        <w:t>зовнішньоекономічного</w:t>
      </w:r>
      <w:r w:rsidRPr="00BA3976">
        <w:rPr>
          <w:rFonts w:ascii="Times New Roman" w:eastAsia="Batang" w:hAnsi="Times New Roman"/>
          <w:bCs/>
          <w:color w:val="000000"/>
          <w:sz w:val="28"/>
          <w:szCs w:val="28"/>
        </w:rPr>
        <w:t xml:space="preserve"> договору (контракту), укладеного між українським та іноземним суб’єктами господарювання, але не більш як на три роки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для відряджених іноземних працівників;</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3) дії рішення іноземного суб’єкта господарювання про переведення іноземця або особи без громадянства на роботу в Україну та </w:t>
      </w:r>
      <w:r w:rsidRPr="00BA3976">
        <w:rPr>
          <w:rFonts w:ascii="Times New Roman" w:eastAsia="Batang" w:hAnsi="Times New Roman"/>
          <w:color w:val="000000"/>
          <w:sz w:val="28"/>
          <w:szCs w:val="28"/>
        </w:rPr>
        <w:t>трудового</w:t>
      </w:r>
      <w:r w:rsidRPr="00BA3976">
        <w:rPr>
          <w:rFonts w:ascii="Times New Roman" w:eastAsia="Batang" w:hAnsi="Times New Roman"/>
          <w:b/>
          <w:bCs/>
          <w:color w:val="000000"/>
          <w:sz w:val="28"/>
          <w:szCs w:val="28"/>
        </w:rPr>
        <w:t xml:space="preserve"> </w:t>
      </w:r>
      <w:r w:rsidRPr="00BA3976">
        <w:rPr>
          <w:rFonts w:ascii="Times New Roman" w:eastAsia="Batang" w:hAnsi="Times New Roman"/>
          <w:bCs/>
          <w:color w:val="000000"/>
          <w:sz w:val="28"/>
          <w:szCs w:val="28"/>
        </w:rPr>
        <w:t xml:space="preserve">договору (контракту), укладеного </w:t>
      </w:r>
      <w:r w:rsidRPr="00BA3976">
        <w:rPr>
          <w:rFonts w:ascii="Times New Roman" w:eastAsia="Batang" w:hAnsi="Times New Roman"/>
          <w:color w:val="000000"/>
          <w:sz w:val="28"/>
          <w:szCs w:val="28"/>
        </w:rPr>
        <w:t>українським суб’єктом господарювання з іноземцем або особою без громадянства</w:t>
      </w:r>
      <w:r w:rsidRPr="00BA3976">
        <w:rPr>
          <w:rFonts w:ascii="Times New Roman" w:eastAsia="Batang" w:hAnsi="Times New Roman"/>
          <w:bCs/>
          <w:color w:val="000000"/>
          <w:sz w:val="28"/>
          <w:szCs w:val="28"/>
        </w:rPr>
        <w:t xml:space="preserve">, але не більш як на три роки </w:t>
      </w:r>
      <w:r w:rsidR="00BA3976" w:rsidRPr="00BA3976">
        <w:rPr>
          <w:rFonts w:ascii="Times New Roman" w:eastAsia="Batang" w:hAnsi="Times New Roman"/>
          <w:bCs/>
          <w:color w:val="000000"/>
          <w:sz w:val="28"/>
          <w:szCs w:val="28"/>
        </w:rPr>
        <w:t xml:space="preserve">— </w:t>
      </w:r>
      <w:r w:rsidRPr="00BA3976">
        <w:rPr>
          <w:rFonts w:ascii="Times New Roman" w:eastAsia="Batang" w:hAnsi="Times New Roman"/>
          <w:bCs/>
          <w:color w:val="000000"/>
          <w:sz w:val="28"/>
          <w:szCs w:val="28"/>
        </w:rPr>
        <w:t>для внутрішньокорпоративних цесіонаріїв;</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4) на строк дії довідки про звернення за захистом в Україні або </w:t>
      </w:r>
      <w:r w:rsidRPr="00BA3976">
        <w:rPr>
          <w:rFonts w:ascii="Times New Roman" w:eastAsia="Batang" w:hAnsi="Times New Roman"/>
          <w:color w:val="000000"/>
          <w:sz w:val="28"/>
          <w:szCs w:val="28"/>
        </w:rPr>
        <w:t>довідки встановленого зразка про звернення за визнанням особою без громадянства,</w:t>
      </w:r>
      <w:r w:rsidRPr="00BA3976">
        <w:rPr>
          <w:rFonts w:ascii="Times New Roman" w:eastAsia="Batang" w:hAnsi="Times New Roman"/>
          <w:bCs/>
          <w:color w:val="000000"/>
          <w:sz w:val="28"/>
          <w:szCs w:val="28"/>
        </w:rPr>
        <w:t xml:space="preserve"> але не більше як на один рік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для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 та для осіб, які подали заяву про визнання особою без громадянства або оскаржують відмову у визнанні особою без громадянства. Дія дозволу може бути продовжена у разі продовження дії такої довідки;</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5) дії трудового договору (контракту), але не більше </w:t>
      </w:r>
      <w:r w:rsidR="007429F8">
        <w:rPr>
          <w:rFonts w:ascii="Times New Roman" w:eastAsia="Batang" w:hAnsi="Times New Roman"/>
          <w:bCs/>
          <w:color w:val="000000"/>
          <w:sz w:val="28"/>
          <w:szCs w:val="28"/>
        </w:rPr>
        <w:t>як один</w:t>
      </w:r>
      <w:r w:rsidRPr="00BA3976">
        <w:rPr>
          <w:rFonts w:ascii="Times New Roman" w:eastAsia="Batang" w:hAnsi="Times New Roman"/>
          <w:bCs/>
          <w:color w:val="000000"/>
          <w:sz w:val="28"/>
          <w:szCs w:val="28"/>
        </w:rPr>
        <w:t xml:space="preserve"> рік у період навчання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для іноземців та осіб без громадянства, які прибули в Україну з метою навчання у закладах вищої освіти та мають намір у період навчання </w:t>
      </w:r>
      <w:r w:rsidR="007429F8">
        <w:rPr>
          <w:rFonts w:ascii="Times New Roman" w:eastAsia="Batang" w:hAnsi="Times New Roman"/>
          <w:bCs/>
          <w:color w:val="000000"/>
          <w:sz w:val="28"/>
          <w:szCs w:val="28"/>
        </w:rPr>
        <w:t>і після закінчення навчання</w:t>
      </w:r>
      <w:r w:rsidRPr="00BA3976">
        <w:rPr>
          <w:rFonts w:ascii="Times New Roman" w:eastAsia="Batang" w:hAnsi="Times New Roman"/>
          <w:bCs/>
          <w:color w:val="000000"/>
          <w:sz w:val="28"/>
          <w:szCs w:val="28"/>
        </w:rPr>
        <w:t xml:space="preserve"> за умови свого працевлаштування не пізніше ніж за 30 календарних днів до моменту завершення періоду навчання </w:t>
      </w:r>
      <w:r w:rsidR="007429F8">
        <w:rPr>
          <w:rFonts w:ascii="Times New Roman" w:eastAsia="Batang" w:hAnsi="Times New Roman"/>
          <w:bCs/>
          <w:color w:val="000000"/>
          <w:sz w:val="28"/>
          <w:szCs w:val="28"/>
        </w:rPr>
        <w:t xml:space="preserve">провадити </w:t>
      </w:r>
      <w:r w:rsidRPr="00BA3976">
        <w:rPr>
          <w:rFonts w:ascii="Times New Roman" w:eastAsia="Batang" w:hAnsi="Times New Roman"/>
          <w:bCs/>
          <w:color w:val="000000"/>
          <w:sz w:val="28"/>
          <w:szCs w:val="28"/>
        </w:rPr>
        <w:t>трудову діяльність в Україні.</w:t>
      </w:r>
    </w:p>
    <w:p w:rsidR="00CF23B4" w:rsidRPr="00BA3976" w:rsidRDefault="00CF23B4" w:rsidP="00BA3976">
      <w:pPr>
        <w:shd w:val="clear" w:color="auto" w:fill="FFFFFF"/>
        <w:spacing w:before="120"/>
        <w:ind w:firstLine="567"/>
        <w:jc w:val="both"/>
        <w:rPr>
          <w:rFonts w:ascii="Times New Roman" w:hAnsi="Times New Roman"/>
          <w:bCs/>
          <w:color w:val="000000"/>
          <w:sz w:val="28"/>
          <w:szCs w:val="28"/>
        </w:rPr>
      </w:pPr>
      <w:r w:rsidRPr="00BA3976">
        <w:rPr>
          <w:rFonts w:ascii="Times New Roman" w:eastAsia="Batang" w:hAnsi="Times New Roman"/>
          <w:bCs/>
          <w:color w:val="000000"/>
          <w:sz w:val="28"/>
          <w:szCs w:val="28"/>
        </w:rPr>
        <w:t>2. За наявності підстав дія дозволу може продовжуватися в установленому цим Законом порядку</w:t>
      </w:r>
      <w:bookmarkEnd w:id="5"/>
      <w:r w:rsidRPr="00BA3976">
        <w:rPr>
          <w:rFonts w:ascii="Times New Roman" w:hAnsi="Times New Roman"/>
          <w:bCs/>
          <w:color w:val="000000"/>
          <w:sz w:val="28"/>
          <w:szCs w:val="28"/>
        </w:rPr>
        <w:t>.</w:t>
      </w:r>
    </w:p>
    <w:p w:rsidR="00CF23B4" w:rsidRPr="00BA3976" w:rsidRDefault="00CF23B4" w:rsidP="00BA3976">
      <w:pPr>
        <w:shd w:val="clear" w:color="auto" w:fill="FFFFFF"/>
        <w:spacing w:before="120"/>
        <w:ind w:firstLine="567"/>
        <w:jc w:val="both"/>
        <w:rPr>
          <w:rFonts w:ascii="Times New Roman" w:hAnsi="Times New Roman"/>
          <w:bCs/>
          <w:color w:val="000000"/>
          <w:sz w:val="28"/>
          <w:szCs w:val="28"/>
        </w:rPr>
      </w:pPr>
      <w:r w:rsidRPr="00BA3976">
        <w:rPr>
          <w:rFonts w:ascii="Times New Roman" w:hAnsi="Times New Roman"/>
          <w:bCs/>
          <w:color w:val="000000"/>
          <w:sz w:val="28"/>
          <w:szCs w:val="28"/>
        </w:rPr>
        <w:t xml:space="preserve">3. Роботодавець може зазначити </w:t>
      </w:r>
      <w:r w:rsidR="007429F8">
        <w:rPr>
          <w:rFonts w:ascii="Times New Roman" w:hAnsi="Times New Roman"/>
          <w:bCs/>
          <w:color w:val="000000"/>
          <w:sz w:val="28"/>
          <w:szCs w:val="28"/>
        </w:rPr>
        <w:t>в</w:t>
      </w:r>
      <w:r w:rsidRPr="00BA3976">
        <w:rPr>
          <w:rFonts w:ascii="Times New Roman" w:hAnsi="Times New Roman"/>
          <w:bCs/>
          <w:color w:val="000000"/>
          <w:sz w:val="28"/>
          <w:szCs w:val="28"/>
        </w:rPr>
        <w:t xml:space="preserve"> заяві про видачу дозволу менший строк, ніж встановлено цим Законом.</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hAnsi="Times New Roman"/>
          <w:bCs/>
          <w:color w:val="000000"/>
          <w:sz w:val="28"/>
          <w:szCs w:val="28"/>
        </w:rPr>
        <w:t>Не допускається оформлення дозволу на менший строк, ніж зазначено у відповідній заяві та в межах строків, встановлених цим Законом.</w:t>
      </w:r>
    </w:p>
    <w:p w:rsidR="00CF23B4" w:rsidRPr="00BA3976" w:rsidRDefault="00CF23B4" w:rsidP="00BA3976">
      <w:pPr>
        <w:shd w:val="clear" w:color="auto" w:fill="FFFFFF"/>
        <w:spacing w:before="240" w:after="120"/>
        <w:ind w:firstLine="567"/>
        <w:jc w:val="both"/>
        <w:rPr>
          <w:rFonts w:ascii="Times New Roman" w:eastAsia="Batang" w:hAnsi="Times New Roman"/>
          <w:bCs/>
          <w:color w:val="000000"/>
          <w:sz w:val="28"/>
          <w:szCs w:val="28"/>
        </w:rPr>
      </w:pPr>
      <w:r w:rsidRPr="00BA3976">
        <w:rPr>
          <w:rFonts w:ascii="Times New Roman" w:eastAsia="Batang" w:hAnsi="Times New Roman"/>
          <w:bCs/>
          <w:sz w:val="28"/>
          <w:szCs w:val="28"/>
        </w:rPr>
        <w:t>Стаття 42</w:t>
      </w:r>
      <w:r w:rsidRPr="00BA3976">
        <w:rPr>
          <w:rFonts w:ascii="Times New Roman" w:eastAsia="Batang" w:hAnsi="Times New Roman"/>
          <w:bCs/>
          <w:sz w:val="28"/>
          <w:szCs w:val="28"/>
          <w:vertAlign w:val="superscript"/>
        </w:rPr>
        <w:t>4</w:t>
      </w:r>
      <w:r w:rsidRPr="00BA3976">
        <w:rPr>
          <w:rFonts w:ascii="Times New Roman" w:eastAsia="Batang" w:hAnsi="Times New Roman"/>
          <w:bCs/>
          <w:color w:val="000000"/>
          <w:sz w:val="28"/>
          <w:szCs w:val="28"/>
        </w:rPr>
        <w:t>. Плата за видачу або продовження дії дозволу</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1. Розмір плати за видачу або продовження дії дозволу становить:</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1) для дозволів, що видаються на строк від одного року до трьох років включно або їх дія продовжується на такий строк</w:t>
      </w:r>
      <w:r w:rsidR="007429F8">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десять прожиткових мінімумів для працездатних осіб, встановлених законом на 1 січня календарного року, в якому роботодавцем або його уповноваженою особою подані документи;</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2) для дозволів, що видаються на строк від шести місяців до одного року включно або їх дія продовжується на такий строк</w:t>
      </w:r>
      <w:r w:rsidR="007429F8">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w:t>
      </w:r>
      <w:r w:rsidR="00BA3976"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п’ять прожиткових мінімумів для працездатних осіб, встановлених законом </w:t>
      </w:r>
      <w:r w:rsidR="00BA3976" w:rsidRPr="00BA3976">
        <w:rPr>
          <w:rFonts w:ascii="Times New Roman" w:eastAsia="Batang" w:hAnsi="Times New Roman"/>
          <w:bCs/>
          <w:color w:val="000000"/>
          <w:sz w:val="28"/>
          <w:szCs w:val="28"/>
        </w:rPr>
        <w:br/>
      </w:r>
      <w:r w:rsidRPr="00BA3976">
        <w:rPr>
          <w:rFonts w:ascii="Times New Roman" w:eastAsia="Batang" w:hAnsi="Times New Roman"/>
          <w:bCs/>
          <w:color w:val="000000"/>
          <w:sz w:val="28"/>
          <w:szCs w:val="28"/>
        </w:rPr>
        <w:t>на 1 січня календарного року, в якому роботодавцем або його уповноваженою особою подані документи;</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lastRenderedPageBreak/>
        <w:t>3) для дозволів, що видаються на строк до шести місяців включно  або їх дія продовжується на такий строк</w:t>
      </w:r>
      <w:r w:rsidR="007429F8">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w:t>
      </w:r>
      <w:r w:rsidR="007429F8" w:rsidRPr="00BA3976">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три прожиткові мінімуми для працездатних осіб, встановлені законом на 1 січня календарного року, в якому роботодавцем або його уповноваженою особою подані документи.</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2. У разі прийняття територіальним органом центрального органу виконавчої влади, що реалізує державну політику у сфері зайнятості населення та трудової міграції, рішення про відмову у видачі або продовження дії дозволу кошти, сплачені роботодавцем за видачу або продовження дії дозволу</w:t>
      </w:r>
      <w:r w:rsidR="007429F8">
        <w:rPr>
          <w:rFonts w:ascii="Times New Roman" w:eastAsia="Batang" w:hAnsi="Times New Roman"/>
          <w:bCs/>
          <w:color w:val="000000"/>
          <w:sz w:val="28"/>
          <w:szCs w:val="28"/>
        </w:rPr>
        <w:t>,</w:t>
      </w:r>
      <w:r w:rsidRPr="00BA3976">
        <w:rPr>
          <w:rFonts w:ascii="Times New Roman" w:eastAsia="Batang" w:hAnsi="Times New Roman"/>
          <w:bCs/>
          <w:color w:val="000000"/>
          <w:sz w:val="28"/>
          <w:szCs w:val="28"/>
        </w:rPr>
        <w:t xml:space="preserve"> повертаються.</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3. Плата за видачу або продовження дії дозволу зараховується до бюджету Фонду загальнообов’язкового державного соціального страхування України на випадок безробіття.</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4. Безоплатно здійснюється видача та продовження дії дозволу на застосування праці:</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1) осіб, стосовно яких прийнято рішення про оформлення документів для вирішення питання щодо визнання біженцем або особою, яка потребує додаткового захисту;</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2) іноземців та осіб без громадянства, які прибули в Україну з метою навчання у закладах вищої освіти та мають намір у період навчання </w:t>
      </w:r>
      <w:r w:rsidR="007429F8">
        <w:rPr>
          <w:rFonts w:ascii="Times New Roman" w:eastAsia="Batang" w:hAnsi="Times New Roman"/>
          <w:bCs/>
          <w:color w:val="000000"/>
          <w:sz w:val="28"/>
          <w:szCs w:val="28"/>
        </w:rPr>
        <w:t>і</w:t>
      </w:r>
      <w:r w:rsidRPr="00BA3976">
        <w:rPr>
          <w:rFonts w:ascii="Times New Roman" w:eastAsia="Batang" w:hAnsi="Times New Roman"/>
          <w:bCs/>
          <w:color w:val="000000"/>
          <w:sz w:val="28"/>
          <w:szCs w:val="28"/>
        </w:rPr>
        <w:t xml:space="preserve"> після закінчення навчання за умови свого працевлаштування не пізніше ніж за 30 календарних днів до моменту завершення періоду навчання </w:t>
      </w:r>
      <w:r w:rsidR="007429F8">
        <w:rPr>
          <w:rFonts w:ascii="Times New Roman" w:eastAsia="Batang" w:hAnsi="Times New Roman"/>
          <w:bCs/>
          <w:color w:val="000000"/>
          <w:sz w:val="28"/>
          <w:szCs w:val="28"/>
        </w:rPr>
        <w:t>провадити</w:t>
      </w:r>
      <w:r w:rsidRPr="00BA3976">
        <w:rPr>
          <w:rFonts w:ascii="Times New Roman" w:eastAsia="Batang" w:hAnsi="Times New Roman"/>
          <w:bCs/>
          <w:color w:val="000000"/>
          <w:sz w:val="28"/>
          <w:szCs w:val="28"/>
        </w:rPr>
        <w:t xml:space="preserve"> трудову діяльність в Україні;</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3) особам, які подали заяву про визнання особою без громадянства, та особам, які оскаржують рішення про відмову у визнанні особою без громадянства.”;</w:t>
      </w:r>
    </w:p>
    <w:p w:rsidR="00CF23B4" w:rsidRPr="00BA3976" w:rsidRDefault="00E24C8A" w:rsidP="00BA3976">
      <w:pPr>
        <w:shd w:val="clear" w:color="auto" w:fill="FFFFFF"/>
        <w:spacing w:before="120"/>
        <w:ind w:firstLine="567"/>
        <w:jc w:val="both"/>
        <w:rPr>
          <w:rFonts w:ascii="Times New Roman" w:eastAsia="Batang" w:hAnsi="Times New Roman"/>
          <w:bCs/>
          <w:color w:val="000000"/>
          <w:sz w:val="28"/>
          <w:szCs w:val="28"/>
        </w:rPr>
      </w:pPr>
      <w:r>
        <w:rPr>
          <w:rFonts w:ascii="Times New Roman" w:hAnsi="Times New Roman"/>
          <w:bCs/>
          <w:sz w:val="28"/>
          <w:szCs w:val="28"/>
        </w:rPr>
        <w:t>4</w:t>
      </w:r>
      <w:r w:rsidR="00CF23B4" w:rsidRPr="00BA3976">
        <w:rPr>
          <w:rFonts w:ascii="Times New Roman" w:hAnsi="Times New Roman"/>
          <w:bCs/>
          <w:sz w:val="28"/>
          <w:szCs w:val="28"/>
        </w:rPr>
        <w:t>) у статті 42</w:t>
      </w:r>
      <w:r w:rsidR="00CF23B4" w:rsidRPr="00BA3976">
        <w:rPr>
          <w:rFonts w:ascii="Times New Roman" w:hAnsi="Times New Roman"/>
          <w:bCs/>
          <w:sz w:val="28"/>
          <w:szCs w:val="28"/>
          <w:vertAlign w:val="superscript"/>
        </w:rPr>
        <w:t>5</w:t>
      </w:r>
      <w:r w:rsidR="00CF23B4" w:rsidRPr="00BA3976">
        <w:rPr>
          <w:rFonts w:ascii="Times New Roman" w:hAnsi="Times New Roman"/>
          <w:sz w:val="28"/>
          <w:szCs w:val="28"/>
        </w:rPr>
        <w:t>:</w:t>
      </w:r>
      <w:r w:rsidR="00CF23B4" w:rsidRPr="00BA3976">
        <w:rPr>
          <w:rFonts w:ascii="Times New Roman" w:hAnsi="Times New Roman"/>
          <w:bCs/>
          <w:sz w:val="28"/>
          <w:szCs w:val="28"/>
          <w:vertAlign w:val="superscript"/>
        </w:rPr>
        <w:t xml:space="preserve">  </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назву статті викласти в такій редакції:</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“Стаття 42</w:t>
      </w:r>
      <w:r w:rsidRPr="00BA3976">
        <w:rPr>
          <w:rFonts w:ascii="Times New Roman" w:eastAsia="Batang" w:hAnsi="Times New Roman"/>
          <w:bCs/>
          <w:sz w:val="28"/>
          <w:szCs w:val="28"/>
          <w:vertAlign w:val="superscript"/>
        </w:rPr>
        <w:t>5</w:t>
      </w:r>
      <w:r w:rsidRPr="00BA3976">
        <w:rPr>
          <w:rFonts w:ascii="Times New Roman" w:eastAsia="Batang" w:hAnsi="Times New Roman"/>
          <w:bCs/>
          <w:sz w:val="28"/>
          <w:szCs w:val="28"/>
        </w:rPr>
        <w:t xml:space="preserve">. </w:t>
      </w:r>
      <w:r w:rsidRPr="00BA3976">
        <w:rPr>
          <w:rFonts w:ascii="Times New Roman" w:hAnsi="Times New Roman"/>
          <w:bCs/>
          <w:sz w:val="28"/>
          <w:szCs w:val="28"/>
        </w:rPr>
        <w:t>Внесення змін до дозволу, видача дублікату дозволу</w:t>
      </w:r>
      <w:r w:rsidRPr="00BA3976">
        <w:rPr>
          <w:rFonts w:ascii="Times New Roman" w:eastAsia="Batang" w:hAnsi="Times New Roman"/>
          <w:bCs/>
          <w:sz w:val="28"/>
          <w:szCs w:val="28"/>
        </w:rPr>
        <w:t>”;</w:t>
      </w:r>
    </w:p>
    <w:p w:rsidR="00CF23B4" w:rsidRPr="00BA3976" w:rsidRDefault="00CF23B4" w:rsidP="00BA3976">
      <w:pPr>
        <w:shd w:val="clear" w:color="auto" w:fill="FFFFFF"/>
        <w:spacing w:before="120"/>
        <w:ind w:firstLine="567"/>
        <w:jc w:val="both"/>
        <w:rPr>
          <w:rFonts w:ascii="Times New Roman" w:eastAsia="Batang" w:hAnsi="Times New Roman"/>
          <w:bCs/>
          <w:color w:val="000000"/>
          <w:sz w:val="28"/>
          <w:szCs w:val="28"/>
        </w:rPr>
      </w:pPr>
      <w:r w:rsidRPr="00BA3976">
        <w:rPr>
          <w:rFonts w:ascii="Times New Roman" w:eastAsia="Batang" w:hAnsi="Times New Roman"/>
          <w:bCs/>
          <w:color w:val="000000"/>
          <w:sz w:val="28"/>
          <w:szCs w:val="28"/>
        </w:rPr>
        <w:t xml:space="preserve">абзац перший пункту 3 частини другої викласти </w:t>
      </w:r>
      <w:r w:rsidR="009866F2">
        <w:rPr>
          <w:rFonts w:ascii="Times New Roman" w:eastAsia="Batang" w:hAnsi="Times New Roman"/>
          <w:bCs/>
          <w:color w:val="000000"/>
          <w:sz w:val="28"/>
          <w:szCs w:val="28"/>
        </w:rPr>
        <w:t>в</w:t>
      </w:r>
      <w:r w:rsidRPr="00BA3976">
        <w:rPr>
          <w:rFonts w:ascii="Times New Roman" w:eastAsia="Batang" w:hAnsi="Times New Roman"/>
          <w:bCs/>
          <w:color w:val="000000"/>
          <w:sz w:val="28"/>
          <w:szCs w:val="28"/>
        </w:rPr>
        <w:t xml:space="preserve"> такій редакції:</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r w:rsidRPr="00BA3976">
        <w:rPr>
          <w:bCs/>
          <w:sz w:val="28"/>
          <w:szCs w:val="28"/>
          <w:lang w:val="uk-UA"/>
        </w:rPr>
        <w:t>“</w:t>
      </w:r>
      <w:r w:rsidRPr="00BA3976">
        <w:rPr>
          <w:bCs/>
          <w:color w:val="000000"/>
          <w:sz w:val="28"/>
          <w:szCs w:val="28"/>
          <w:lang w:val="uk-UA"/>
        </w:rPr>
        <w:t xml:space="preserve">3) </w:t>
      </w:r>
      <w:r w:rsidRPr="00BA3976">
        <w:rPr>
          <w:color w:val="000000"/>
          <w:sz w:val="28"/>
          <w:szCs w:val="28"/>
          <w:lang w:val="uk-UA"/>
        </w:rPr>
        <w:t xml:space="preserve">у разі виникнення обставин, передбачених пунктом 3 частини першої цієї статті, </w:t>
      </w:r>
      <w:r w:rsidR="00E24C8A">
        <w:rPr>
          <w:color w:val="000000"/>
          <w:sz w:val="28"/>
          <w:szCs w:val="28"/>
          <w:lang w:val="uk-UA"/>
        </w:rPr>
        <w:t>—</w:t>
      </w:r>
      <w:r w:rsidRPr="00BA3976">
        <w:rPr>
          <w:sz w:val="28"/>
          <w:szCs w:val="28"/>
          <w:lang w:val="uk-UA"/>
        </w:rPr>
        <w:t xml:space="preserve"> копію трудового договору (контракту) в новій редакції або копію додаткової угоди про внесення змін до трудового договору (контракту)</w:t>
      </w:r>
      <w:r w:rsidRPr="00BA3976">
        <w:rPr>
          <w:bCs/>
          <w:sz w:val="28"/>
          <w:szCs w:val="28"/>
          <w:lang w:val="uk-UA"/>
        </w:rPr>
        <w:t>.”;</w:t>
      </w:r>
    </w:p>
    <w:p w:rsidR="00CF23B4" w:rsidRPr="00BA3976" w:rsidRDefault="00CF23B4" w:rsidP="00BA3976">
      <w:pPr>
        <w:pStyle w:val="rvps2"/>
        <w:shd w:val="clear" w:color="auto" w:fill="FFFFFF"/>
        <w:spacing w:before="120" w:beforeAutospacing="0" w:after="0" w:afterAutospacing="0"/>
        <w:ind w:firstLine="567"/>
        <w:jc w:val="both"/>
        <w:rPr>
          <w:bCs/>
          <w:color w:val="000000"/>
          <w:sz w:val="28"/>
          <w:szCs w:val="28"/>
          <w:lang w:val="uk-UA"/>
        </w:rPr>
      </w:pPr>
      <w:r w:rsidRPr="00BA3976">
        <w:rPr>
          <w:bCs/>
          <w:sz w:val="28"/>
          <w:szCs w:val="28"/>
          <w:lang w:val="uk-UA"/>
        </w:rPr>
        <w:t xml:space="preserve">доповнити </w:t>
      </w:r>
      <w:r w:rsidR="009866F2">
        <w:rPr>
          <w:bCs/>
          <w:sz w:val="28"/>
          <w:szCs w:val="28"/>
          <w:lang w:val="uk-UA"/>
        </w:rPr>
        <w:t xml:space="preserve">статтю </w:t>
      </w:r>
      <w:r w:rsidRPr="00BA3976">
        <w:rPr>
          <w:bCs/>
          <w:sz w:val="28"/>
          <w:szCs w:val="28"/>
          <w:lang w:val="uk-UA"/>
        </w:rPr>
        <w:t>частинами</w:t>
      </w:r>
      <w:r w:rsidR="00E24C8A">
        <w:rPr>
          <w:bCs/>
          <w:sz w:val="28"/>
          <w:szCs w:val="28"/>
          <w:lang w:val="uk-UA"/>
        </w:rPr>
        <w:t xml:space="preserve"> четвертою і п’ятою</w:t>
      </w:r>
      <w:r w:rsidRPr="00BA3976">
        <w:rPr>
          <w:bCs/>
          <w:sz w:val="28"/>
          <w:szCs w:val="28"/>
          <w:lang w:val="uk-UA"/>
        </w:rPr>
        <w:t xml:space="preserve"> такого змісту:</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“4. У разі втрати дозволу роботодавець повідомляє про це територіальн</w:t>
      </w:r>
      <w:r w:rsidR="007429F8">
        <w:rPr>
          <w:rFonts w:ascii="Times New Roman" w:eastAsia="Batang" w:hAnsi="Times New Roman"/>
          <w:bCs/>
          <w:sz w:val="28"/>
          <w:szCs w:val="28"/>
        </w:rPr>
        <w:t>ому</w:t>
      </w:r>
      <w:r w:rsidRPr="00BA3976">
        <w:rPr>
          <w:rFonts w:ascii="Times New Roman" w:eastAsia="Batang" w:hAnsi="Times New Roman"/>
          <w:bCs/>
          <w:sz w:val="28"/>
          <w:szCs w:val="28"/>
        </w:rPr>
        <w:t xml:space="preserve"> орган</w:t>
      </w:r>
      <w:r w:rsidR="007429F8">
        <w:rPr>
          <w:rFonts w:ascii="Times New Roman" w:eastAsia="Batang" w:hAnsi="Times New Roman"/>
          <w:bCs/>
          <w:sz w:val="28"/>
          <w:szCs w:val="28"/>
        </w:rPr>
        <w:t>ові</w:t>
      </w:r>
      <w:r w:rsidRPr="00BA3976">
        <w:rPr>
          <w:rFonts w:ascii="Times New Roman" w:eastAsia="Batang" w:hAnsi="Times New Roman"/>
          <w:bCs/>
          <w:sz w:val="28"/>
          <w:szCs w:val="28"/>
        </w:rPr>
        <w:t xml:space="preserve"> центрального органу виконавчої влади, що реалізує державну політику у сфері зайнятості населення та трудової міграції, який видав дозвіл, центральн</w:t>
      </w:r>
      <w:r w:rsidR="007429F8">
        <w:rPr>
          <w:rFonts w:ascii="Times New Roman" w:eastAsia="Batang" w:hAnsi="Times New Roman"/>
          <w:bCs/>
          <w:sz w:val="28"/>
          <w:szCs w:val="28"/>
        </w:rPr>
        <w:t>ому</w:t>
      </w:r>
      <w:r w:rsidRPr="00BA3976">
        <w:rPr>
          <w:rFonts w:ascii="Times New Roman" w:eastAsia="Batang" w:hAnsi="Times New Roman"/>
          <w:bCs/>
          <w:sz w:val="28"/>
          <w:szCs w:val="28"/>
        </w:rPr>
        <w:t xml:space="preserve"> орган</w:t>
      </w:r>
      <w:r w:rsidR="007429F8">
        <w:rPr>
          <w:rFonts w:ascii="Times New Roman" w:eastAsia="Batang" w:hAnsi="Times New Roman"/>
          <w:bCs/>
          <w:sz w:val="28"/>
          <w:szCs w:val="28"/>
        </w:rPr>
        <w:t>ові</w:t>
      </w:r>
      <w:r w:rsidRPr="00BA3976">
        <w:rPr>
          <w:rFonts w:ascii="Times New Roman" w:eastAsia="Batang" w:hAnsi="Times New Roman"/>
          <w:bCs/>
          <w:sz w:val="28"/>
          <w:szCs w:val="28"/>
        </w:rPr>
        <w:t xml:space="preserve">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w:t>
      </w:r>
      <w:r w:rsidRPr="00BA3976">
        <w:rPr>
          <w:rFonts w:ascii="Times New Roman" w:eastAsia="Batang" w:hAnsi="Times New Roman"/>
          <w:bCs/>
          <w:sz w:val="28"/>
          <w:szCs w:val="28"/>
        </w:rPr>
        <w:lastRenderedPageBreak/>
        <w:t>зоні, а також територіальн</w:t>
      </w:r>
      <w:r w:rsidR="007429F8">
        <w:rPr>
          <w:rFonts w:ascii="Times New Roman" w:eastAsia="Batang" w:hAnsi="Times New Roman"/>
          <w:bCs/>
          <w:sz w:val="28"/>
          <w:szCs w:val="28"/>
        </w:rPr>
        <w:t>ому</w:t>
      </w:r>
      <w:r w:rsidRPr="00BA3976">
        <w:rPr>
          <w:rFonts w:ascii="Times New Roman" w:eastAsia="Batang" w:hAnsi="Times New Roman"/>
          <w:bCs/>
          <w:sz w:val="28"/>
          <w:szCs w:val="28"/>
        </w:rPr>
        <w:t xml:space="preserve"> орган</w:t>
      </w:r>
      <w:r w:rsidR="007429F8">
        <w:rPr>
          <w:rFonts w:ascii="Times New Roman" w:eastAsia="Batang" w:hAnsi="Times New Roman"/>
          <w:bCs/>
          <w:sz w:val="28"/>
          <w:szCs w:val="28"/>
        </w:rPr>
        <w:t>ові</w:t>
      </w:r>
      <w:r w:rsidRPr="00BA3976">
        <w:rPr>
          <w:rFonts w:ascii="Times New Roman" w:eastAsia="Batang" w:hAnsi="Times New Roman"/>
          <w:bCs/>
          <w:sz w:val="28"/>
          <w:szCs w:val="28"/>
        </w:rPr>
        <w:t xml:space="preserve"> центрального органу виконавчої влади, який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який видав посвідку на тимчасове проживання.</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 xml:space="preserve">Дублікат втраченого дозволу видається за умови подання роботодавцем територіальному органу центрального органу виконавчої влади, що реалізує державну політику у сфері зайнятості населення та трудової міграції, заяви </w:t>
      </w:r>
      <w:r w:rsidR="007429F8">
        <w:rPr>
          <w:rFonts w:ascii="Times New Roman" w:eastAsia="Batang" w:hAnsi="Times New Roman"/>
          <w:bCs/>
          <w:sz w:val="28"/>
          <w:szCs w:val="28"/>
        </w:rPr>
        <w:t>в</w:t>
      </w:r>
      <w:r w:rsidRPr="00BA3976">
        <w:rPr>
          <w:rFonts w:ascii="Times New Roman" w:eastAsia="Batang" w:hAnsi="Times New Roman"/>
          <w:bCs/>
          <w:sz w:val="28"/>
          <w:szCs w:val="28"/>
        </w:rPr>
        <w:t xml:space="preserve"> довільній формі щодо видачі дубліката дозволу.</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 xml:space="preserve">У разі пошкодження дозволу його дублікат видається територіальним органом центрального органу виконавчої влади, що реалізує державну політику у сфері зайнятості населення та трудової міграції, за умови подання роботодавцем відповідної заяви </w:t>
      </w:r>
      <w:r w:rsidR="007429F8">
        <w:rPr>
          <w:rFonts w:ascii="Times New Roman" w:eastAsia="Batang" w:hAnsi="Times New Roman"/>
          <w:bCs/>
          <w:sz w:val="28"/>
          <w:szCs w:val="28"/>
        </w:rPr>
        <w:t>в</w:t>
      </w:r>
      <w:r w:rsidRPr="00BA3976">
        <w:rPr>
          <w:rFonts w:ascii="Times New Roman" w:eastAsia="Batang" w:hAnsi="Times New Roman"/>
          <w:bCs/>
          <w:sz w:val="28"/>
          <w:szCs w:val="28"/>
        </w:rPr>
        <w:t xml:space="preserve"> довільній формі та пошкодженого дозволу.</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Територіальний орган центрального органу виконавчої влади, що реалізує державну політику у сфері зайнятості населення та трудової міграції, протягом семи робочих днів з дня отримання від роботодавця документів приймає рішення про видачу дубліката дозволу та видає такий дублікат.</w:t>
      </w:r>
    </w:p>
    <w:p w:rsidR="00CF23B4" w:rsidRPr="00BA3976" w:rsidRDefault="00CF23B4" w:rsidP="00BA3976">
      <w:pPr>
        <w:shd w:val="clear" w:color="auto" w:fill="FFFFFF"/>
        <w:spacing w:before="120"/>
        <w:ind w:firstLine="567"/>
        <w:jc w:val="both"/>
        <w:rPr>
          <w:rFonts w:ascii="Times New Roman" w:eastAsia="Batang" w:hAnsi="Times New Roman"/>
          <w:bCs/>
          <w:sz w:val="28"/>
          <w:szCs w:val="28"/>
        </w:rPr>
      </w:pPr>
      <w:r w:rsidRPr="00BA3976">
        <w:rPr>
          <w:rFonts w:ascii="Times New Roman" w:eastAsia="Batang" w:hAnsi="Times New Roman"/>
          <w:bCs/>
          <w:sz w:val="28"/>
          <w:szCs w:val="28"/>
        </w:rPr>
        <w:t>5. Плата за внесення змін до дозволу або за видачу дубліката дозволу не справляється.”;</w:t>
      </w:r>
    </w:p>
    <w:p w:rsidR="00CF23B4" w:rsidRPr="00BA3976" w:rsidRDefault="00E24C8A" w:rsidP="00BA3976">
      <w:pPr>
        <w:pStyle w:val="a9"/>
        <w:spacing w:before="120" w:after="0" w:line="240" w:lineRule="auto"/>
        <w:ind w:left="0" w:firstLine="567"/>
        <w:contextualSpacing w:val="0"/>
        <w:jc w:val="both"/>
        <w:rPr>
          <w:rFonts w:ascii="Times New Roman" w:hAnsi="Times New Roman"/>
          <w:bCs/>
          <w:sz w:val="28"/>
          <w:szCs w:val="28"/>
          <w:lang w:val="uk-UA"/>
        </w:rPr>
      </w:pPr>
      <w:r>
        <w:rPr>
          <w:rFonts w:ascii="Times New Roman" w:hAnsi="Times New Roman"/>
          <w:bCs/>
          <w:sz w:val="28"/>
          <w:szCs w:val="28"/>
          <w:lang w:val="uk-UA"/>
        </w:rPr>
        <w:t>5</w:t>
      </w:r>
      <w:r w:rsidR="00CF23B4" w:rsidRPr="00BA3976">
        <w:rPr>
          <w:rFonts w:ascii="Times New Roman" w:hAnsi="Times New Roman"/>
          <w:bCs/>
          <w:sz w:val="28"/>
          <w:szCs w:val="28"/>
          <w:lang w:val="uk-UA"/>
        </w:rPr>
        <w:t>) статт</w:t>
      </w:r>
      <w:r w:rsidR="007429F8">
        <w:rPr>
          <w:rFonts w:ascii="Times New Roman" w:hAnsi="Times New Roman"/>
          <w:bCs/>
          <w:sz w:val="28"/>
          <w:szCs w:val="28"/>
          <w:lang w:val="uk-UA"/>
        </w:rPr>
        <w:t>і</w:t>
      </w:r>
      <w:r w:rsidR="00CF23B4" w:rsidRPr="00BA3976">
        <w:rPr>
          <w:rFonts w:ascii="Times New Roman" w:hAnsi="Times New Roman"/>
          <w:bCs/>
          <w:sz w:val="28"/>
          <w:szCs w:val="28"/>
          <w:lang w:val="uk-UA"/>
        </w:rPr>
        <w:t xml:space="preserve"> 42</w:t>
      </w:r>
      <w:r w:rsidR="00CF23B4" w:rsidRPr="00BA3976">
        <w:rPr>
          <w:rFonts w:ascii="Times New Roman" w:hAnsi="Times New Roman"/>
          <w:bCs/>
          <w:sz w:val="28"/>
          <w:szCs w:val="28"/>
          <w:vertAlign w:val="superscript"/>
          <w:lang w:val="uk-UA"/>
        </w:rPr>
        <w:t>6</w:t>
      </w:r>
      <w:r w:rsidR="00CF23B4" w:rsidRPr="00BA3976">
        <w:rPr>
          <w:rFonts w:ascii="Times New Roman" w:hAnsi="Times New Roman"/>
          <w:bCs/>
          <w:sz w:val="28"/>
          <w:szCs w:val="28"/>
          <w:lang w:val="uk-UA"/>
        </w:rPr>
        <w:t xml:space="preserve"> </w:t>
      </w:r>
      <w:r>
        <w:rPr>
          <w:rFonts w:ascii="Times New Roman" w:hAnsi="Times New Roman"/>
          <w:bCs/>
          <w:sz w:val="28"/>
          <w:szCs w:val="28"/>
          <w:lang w:val="uk-UA"/>
        </w:rPr>
        <w:t>і 42</w:t>
      </w:r>
      <w:r w:rsidRPr="00E24C8A">
        <w:rPr>
          <w:rFonts w:ascii="Times New Roman" w:hAnsi="Times New Roman"/>
          <w:bCs/>
          <w:sz w:val="28"/>
          <w:szCs w:val="28"/>
          <w:vertAlign w:val="superscript"/>
          <w:lang w:val="uk-UA"/>
        </w:rPr>
        <w:t>7</w:t>
      </w:r>
      <w:r>
        <w:rPr>
          <w:rFonts w:ascii="Times New Roman" w:hAnsi="Times New Roman"/>
          <w:bCs/>
          <w:sz w:val="28"/>
          <w:szCs w:val="28"/>
          <w:lang w:val="uk-UA"/>
        </w:rPr>
        <w:t xml:space="preserve"> </w:t>
      </w:r>
      <w:r w:rsidR="00CF23B4" w:rsidRPr="00BA3976">
        <w:rPr>
          <w:rFonts w:ascii="Times New Roman" w:hAnsi="Times New Roman"/>
          <w:bCs/>
          <w:sz w:val="28"/>
          <w:szCs w:val="28"/>
          <w:lang w:val="uk-UA"/>
        </w:rPr>
        <w:t>викласти в такій редакції:</w:t>
      </w:r>
    </w:p>
    <w:p w:rsidR="00CF23B4" w:rsidRPr="00BA3976" w:rsidRDefault="00CF23B4" w:rsidP="00BA3976">
      <w:pPr>
        <w:pStyle w:val="a9"/>
        <w:spacing w:before="240" w:after="120" w:line="240" w:lineRule="auto"/>
        <w:ind w:left="2070" w:hanging="1503"/>
        <w:contextualSpacing w:val="0"/>
        <w:rPr>
          <w:rFonts w:ascii="Times New Roman" w:hAnsi="Times New Roman"/>
          <w:bCs/>
          <w:sz w:val="28"/>
          <w:szCs w:val="28"/>
          <w:lang w:val="uk-UA"/>
        </w:rPr>
      </w:pPr>
      <w:r w:rsidRPr="00BA3976">
        <w:rPr>
          <w:rFonts w:ascii="Times New Roman" w:hAnsi="Times New Roman"/>
          <w:bCs/>
          <w:sz w:val="28"/>
          <w:szCs w:val="28"/>
          <w:lang w:val="uk-UA"/>
        </w:rPr>
        <w:t>“Стаття 42</w:t>
      </w:r>
      <w:r w:rsidRPr="00BA3976">
        <w:rPr>
          <w:rFonts w:ascii="Times New Roman" w:hAnsi="Times New Roman"/>
          <w:bCs/>
          <w:sz w:val="28"/>
          <w:szCs w:val="28"/>
          <w:vertAlign w:val="superscript"/>
          <w:lang w:val="uk-UA"/>
        </w:rPr>
        <w:t>6</w:t>
      </w:r>
      <w:r w:rsidRPr="00BA3976">
        <w:rPr>
          <w:rFonts w:ascii="Times New Roman" w:hAnsi="Times New Roman"/>
          <w:bCs/>
          <w:sz w:val="28"/>
          <w:szCs w:val="28"/>
          <w:lang w:val="uk-UA"/>
        </w:rPr>
        <w:t>. Строк розгляду заяв про видачу, продовження дії або внесення змін до дозволу</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1.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в такі строки з дня отримання (реєстрації) відповідної заяви:</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 xml:space="preserve">1) до семи робочих днів </w:t>
      </w:r>
      <w:r w:rsidR="00BA3976" w:rsidRPr="00BA3976">
        <w:rPr>
          <w:rFonts w:ascii="Times New Roman" w:hAnsi="Times New Roman"/>
          <w:bCs/>
          <w:sz w:val="28"/>
          <w:szCs w:val="28"/>
        </w:rPr>
        <w:t>—</w:t>
      </w:r>
      <w:r w:rsidRPr="00BA3976">
        <w:rPr>
          <w:rFonts w:ascii="Times New Roman" w:hAnsi="Times New Roman"/>
          <w:bCs/>
          <w:sz w:val="28"/>
          <w:szCs w:val="28"/>
        </w:rPr>
        <w:t xml:space="preserve"> про видачу дозволу;</w:t>
      </w:r>
    </w:p>
    <w:p w:rsidR="00CF23B4" w:rsidRPr="00BA3976"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 xml:space="preserve">2) до трьох робочих днів </w:t>
      </w:r>
      <w:r w:rsidR="00BA3976" w:rsidRPr="00BA3976">
        <w:rPr>
          <w:rFonts w:ascii="Times New Roman" w:hAnsi="Times New Roman"/>
          <w:bCs/>
          <w:sz w:val="28"/>
          <w:szCs w:val="28"/>
        </w:rPr>
        <w:t>—</w:t>
      </w:r>
      <w:r w:rsidRPr="00BA3976">
        <w:rPr>
          <w:rFonts w:ascii="Times New Roman" w:hAnsi="Times New Roman"/>
          <w:bCs/>
          <w:sz w:val="28"/>
          <w:szCs w:val="28"/>
        </w:rPr>
        <w:t xml:space="preserve"> про продовження дії дозволу або про внесення змін до нього.</w:t>
      </w:r>
    </w:p>
    <w:p w:rsidR="00CF23B4" w:rsidRDefault="00CF23B4" w:rsidP="00BA3976">
      <w:pPr>
        <w:shd w:val="clear" w:color="auto" w:fill="FFFFFF"/>
        <w:spacing w:before="120"/>
        <w:ind w:firstLine="567"/>
        <w:jc w:val="both"/>
        <w:rPr>
          <w:rFonts w:ascii="Times New Roman" w:hAnsi="Times New Roman"/>
          <w:bCs/>
          <w:sz w:val="28"/>
          <w:szCs w:val="28"/>
        </w:rPr>
      </w:pPr>
      <w:r w:rsidRPr="00BA3976">
        <w:rPr>
          <w:rFonts w:ascii="Times New Roman" w:hAnsi="Times New Roman"/>
          <w:bCs/>
          <w:sz w:val="28"/>
          <w:szCs w:val="28"/>
        </w:rPr>
        <w:t>2. Заява про продовження дії дозволу подається роботодавцем до територіального органу центрального органу виконавчої влади, що реалізує державну політику у сфері зайнятості населення та трудової міграції, не пізніш як за 20 і не раніше ніж за 50 календарних днів до закінчення строку дії такого дозволу.</w:t>
      </w:r>
    </w:p>
    <w:p w:rsidR="00E24C8A" w:rsidRDefault="00E24C8A" w:rsidP="00BA3976">
      <w:pPr>
        <w:shd w:val="clear" w:color="auto" w:fill="FFFFFF"/>
        <w:spacing w:before="120"/>
        <w:ind w:firstLine="567"/>
        <w:jc w:val="both"/>
        <w:rPr>
          <w:rFonts w:ascii="Times New Roman" w:hAnsi="Times New Roman"/>
          <w:bCs/>
          <w:sz w:val="28"/>
          <w:szCs w:val="28"/>
        </w:rPr>
      </w:pPr>
    </w:p>
    <w:p w:rsidR="00E24C8A" w:rsidRDefault="00E24C8A" w:rsidP="00BA3976">
      <w:pPr>
        <w:shd w:val="clear" w:color="auto" w:fill="FFFFFF"/>
        <w:spacing w:before="120"/>
        <w:ind w:firstLine="567"/>
        <w:jc w:val="both"/>
        <w:rPr>
          <w:rFonts w:ascii="Times New Roman" w:hAnsi="Times New Roman"/>
          <w:bCs/>
          <w:sz w:val="28"/>
          <w:szCs w:val="28"/>
        </w:rPr>
      </w:pPr>
    </w:p>
    <w:p w:rsidR="00E24C8A" w:rsidRPr="00BA3976" w:rsidRDefault="00E24C8A" w:rsidP="00BA3976">
      <w:pPr>
        <w:shd w:val="clear" w:color="auto" w:fill="FFFFFF"/>
        <w:spacing w:before="120"/>
        <w:ind w:firstLine="567"/>
        <w:jc w:val="both"/>
        <w:rPr>
          <w:rFonts w:ascii="Times New Roman" w:hAnsi="Times New Roman"/>
          <w:bCs/>
          <w:sz w:val="28"/>
          <w:szCs w:val="28"/>
        </w:rPr>
      </w:pPr>
    </w:p>
    <w:p w:rsidR="00CF23B4" w:rsidRPr="00BA3976" w:rsidRDefault="00CF23B4" w:rsidP="00BA3976">
      <w:pPr>
        <w:pStyle w:val="a9"/>
        <w:spacing w:before="240" w:after="120" w:line="240" w:lineRule="auto"/>
        <w:ind w:left="2070" w:hanging="1503"/>
        <w:rPr>
          <w:rFonts w:ascii="Times New Roman" w:hAnsi="Times New Roman"/>
          <w:bCs/>
          <w:sz w:val="28"/>
          <w:szCs w:val="28"/>
          <w:lang w:val="uk-UA"/>
        </w:rPr>
      </w:pPr>
      <w:r w:rsidRPr="00BA3976">
        <w:rPr>
          <w:rFonts w:ascii="Times New Roman" w:hAnsi="Times New Roman"/>
          <w:bCs/>
          <w:sz w:val="28"/>
          <w:szCs w:val="28"/>
          <w:lang w:val="uk-UA"/>
        </w:rPr>
        <w:t>Стаття 42</w:t>
      </w:r>
      <w:r w:rsidRPr="00BA3976">
        <w:rPr>
          <w:rFonts w:ascii="Times New Roman" w:hAnsi="Times New Roman"/>
          <w:bCs/>
          <w:sz w:val="28"/>
          <w:szCs w:val="28"/>
          <w:vertAlign w:val="superscript"/>
          <w:lang w:val="uk-UA"/>
        </w:rPr>
        <w:t>7</w:t>
      </w:r>
      <w:r w:rsidRPr="00BA3976">
        <w:rPr>
          <w:rFonts w:ascii="Times New Roman" w:hAnsi="Times New Roman"/>
          <w:bCs/>
          <w:sz w:val="28"/>
          <w:szCs w:val="28"/>
          <w:lang w:val="uk-UA"/>
        </w:rPr>
        <w:t>. Порядок прийняття заяв про видачу або продовження дії дозволу, про внесення змін до дозволу та порядок прийняття рішень про видачу, продовження дії або внесення змін до такого дозволу</w:t>
      </w:r>
    </w:p>
    <w:p w:rsidR="00CF23B4" w:rsidRPr="00BA3976" w:rsidRDefault="00CF23B4" w:rsidP="00BA3976">
      <w:pPr>
        <w:pStyle w:val="a9"/>
        <w:spacing w:before="120" w:after="0" w:line="240" w:lineRule="auto"/>
        <w:ind w:left="0" w:firstLine="567"/>
        <w:contextualSpacing w:val="0"/>
        <w:jc w:val="both"/>
        <w:rPr>
          <w:rFonts w:ascii="Times New Roman" w:hAnsi="Times New Roman"/>
          <w:bCs/>
          <w:sz w:val="28"/>
          <w:szCs w:val="28"/>
          <w:lang w:val="uk-UA"/>
        </w:rPr>
      </w:pPr>
      <w:r w:rsidRPr="00BA3976">
        <w:rPr>
          <w:rFonts w:ascii="Times New Roman" w:hAnsi="Times New Roman"/>
          <w:bCs/>
          <w:sz w:val="28"/>
          <w:szCs w:val="28"/>
          <w:lang w:val="uk-UA"/>
        </w:rPr>
        <w:t xml:space="preserve">1. Територіальний орган центрального органу виконавчої влади, що реалізує державну політику у сфері зайнятості населення та трудової міграції, надає роботодавцю опис прийнятих документів одразу після прийняття від нього заяви про видачу дозволу, заяви про продовження дії дозволу, заяви про внесення змін до дозволу (далі </w:t>
      </w:r>
      <w:r w:rsidR="00BA3976">
        <w:rPr>
          <w:rFonts w:ascii="Times New Roman" w:hAnsi="Times New Roman"/>
          <w:bCs/>
          <w:sz w:val="28"/>
          <w:szCs w:val="28"/>
          <w:lang w:val="uk-UA"/>
        </w:rPr>
        <w:t>—</w:t>
      </w:r>
      <w:r w:rsidRPr="00BA3976">
        <w:rPr>
          <w:rFonts w:ascii="Times New Roman" w:hAnsi="Times New Roman"/>
          <w:bCs/>
          <w:sz w:val="28"/>
          <w:szCs w:val="28"/>
          <w:lang w:val="uk-UA"/>
        </w:rPr>
        <w:t xml:space="preserve"> заява) та документів, що подаються разом з відповідною заявою (у разі їх подання роботодавцем особисто під час здійснення посадовими особами прийому суб’єктів звернення).</w:t>
      </w:r>
    </w:p>
    <w:p w:rsidR="00CF23B4" w:rsidRPr="00BA3976" w:rsidRDefault="00CF23B4" w:rsidP="00BA3976">
      <w:pPr>
        <w:pStyle w:val="a9"/>
        <w:spacing w:before="120" w:after="0" w:line="240" w:lineRule="auto"/>
        <w:ind w:left="0" w:firstLine="567"/>
        <w:contextualSpacing w:val="0"/>
        <w:jc w:val="both"/>
        <w:rPr>
          <w:rFonts w:ascii="Times New Roman" w:hAnsi="Times New Roman"/>
          <w:bCs/>
          <w:sz w:val="28"/>
          <w:szCs w:val="28"/>
          <w:lang w:val="uk-UA"/>
        </w:rPr>
      </w:pPr>
      <w:r w:rsidRPr="00BA3976">
        <w:rPr>
          <w:rFonts w:ascii="Times New Roman" w:hAnsi="Times New Roman"/>
          <w:bCs/>
          <w:sz w:val="28"/>
          <w:szCs w:val="28"/>
          <w:lang w:val="uk-UA"/>
        </w:rPr>
        <w:t xml:space="preserve">2. Територіальний орган центрального органу виконавчої влади, що реалізує державну політику у сфері зайнятості населення та трудової міграції, протягом наступного робочого дня після отримання (реєстрації) заяви </w:t>
      </w:r>
      <w:r w:rsidR="007429F8">
        <w:rPr>
          <w:rFonts w:ascii="Times New Roman" w:hAnsi="Times New Roman"/>
          <w:bCs/>
          <w:sz w:val="28"/>
          <w:szCs w:val="28"/>
          <w:lang w:val="uk-UA"/>
        </w:rPr>
        <w:t xml:space="preserve">проводить </w:t>
      </w:r>
      <w:r w:rsidRPr="00BA3976">
        <w:rPr>
          <w:rFonts w:ascii="Times New Roman" w:hAnsi="Times New Roman"/>
          <w:bCs/>
          <w:sz w:val="28"/>
          <w:szCs w:val="28"/>
          <w:lang w:val="uk-UA"/>
        </w:rPr>
        <w:t>перевірку заяви та доданих до неї документів на наявність підстав для зупинення розгляду заяви.</w:t>
      </w:r>
    </w:p>
    <w:p w:rsidR="00CF23B4" w:rsidRPr="00BA3976" w:rsidRDefault="00CF23B4" w:rsidP="00BA3976">
      <w:pPr>
        <w:pStyle w:val="a9"/>
        <w:spacing w:before="120" w:after="0" w:line="240" w:lineRule="auto"/>
        <w:ind w:left="0" w:firstLine="567"/>
        <w:contextualSpacing w:val="0"/>
        <w:jc w:val="both"/>
        <w:rPr>
          <w:rFonts w:ascii="Times New Roman" w:hAnsi="Times New Roman"/>
          <w:bCs/>
          <w:sz w:val="28"/>
          <w:szCs w:val="28"/>
          <w:lang w:val="uk-UA"/>
        </w:rPr>
      </w:pPr>
      <w:r w:rsidRPr="00BA3976">
        <w:rPr>
          <w:rFonts w:ascii="Times New Roman" w:hAnsi="Times New Roman"/>
          <w:bCs/>
          <w:sz w:val="28"/>
          <w:szCs w:val="28"/>
          <w:lang w:val="uk-UA"/>
        </w:rPr>
        <w:t>3. У разі відсутності підстав, передбачених частиною третьою статті</w:t>
      </w:r>
      <w:r w:rsidR="007429F8">
        <w:rPr>
          <w:rFonts w:ascii="Times New Roman" w:hAnsi="Times New Roman"/>
          <w:bCs/>
          <w:sz w:val="28"/>
          <w:szCs w:val="28"/>
          <w:lang w:val="uk-UA"/>
        </w:rPr>
        <w:t> </w:t>
      </w:r>
      <w:r w:rsidRPr="00BA3976">
        <w:rPr>
          <w:rFonts w:ascii="Times New Roman" w:hAnsi="Times New Roman"/>
          <w:bCs/>
          <w:sz w:val="28"/>
          <w:szCs w:val="28"/>
          <w:lang w:val="uk-UA"/>
        </w:rPr>
        <w:t>42</w:t>
      </w:r>
      <w:r w:rsidRPr="00BA3976">
        <w:rPr>
          <w:rFonts w:ascii="Times New Roman" w:hAnsi="Times New Roman"/>
          <w:bCs/>
          <w:sz w:val="28"/>
          <w:szCs w:val="28"/>
          <w:vertAlign w:val="superscript"/>
          <w:lang w:val="uk-UA"/>
        </w:rPr>
        <w:t>8</w:t>
      </w:r>
      <w:r w:rsidRPr="00BA3976">
        <w:rPr>
          <w:rFonts w:ascii="Times New Roman" w:hAnsi="Times New Roman"/>
          <w:bCs/>
          <w:sz w:val="28"/>
          <w:szCs w:val="28"/>
          <w:lang w:val="uk-UA"/>
        </w:rPr>
        <w:t xml:space="preserve"> цього Закону,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про видачу або продовження дії, або внесення змін до дозволу у строки, встановлені статтею 42</w:t>
      </w:r>
      <w:r w:rsidRPr="00BA3976">
        <w:rPr>
          <w:rFonts w:ascii="Times New Roman" w:hAnsi="Times New Roman"/>
          <w:bCs/>
          <w:sz w:val="28"/>
          <w:szCs w:val="28"/>
          <w:vertAlign w:val="superscript"/>
          <w:lang w:val="uk-UA"/>
        </w:rPr>
        <w:t>6</w:t>
      </w:r>
      <w:r w:rsidRPr="00BA3976">
        <w:rPr>
          <w:rFonts w:ascii="Times New Roman" w:hAnsi="Times New Roman"/>
          <w:bCs/>
          <w:sz w:val="28"/>
          <w:szCs w:val="28"/>
          <w:lang w:val="uk-UA"/>
        </w:rPr>
        <w:t xml:space="preserve"> цього Закону, </w:t>
      </w:r>
      <w:r w:rsidR="007429F8">
        <w:rPr>
          <w:rFonts w:ascii="Times New Roman" w:hAnsi="Times New Roman"/>
          <w:bCs/>
          <w:sz w:val="28"/>
          <w:szCs w:val="28"/>
          <w:lang w:val="uk-UA"/>
        </w:rPr>
        <w:t>і</w:t>
      </w:r>
      <w:r w:rsidRPr="00BA3976">
        <w:rPr>
          <w:rFonts w:ascii="Times New Roman" w:hAnsi="Times New Roman"/>
          <w:bCs/>
          <w:sz w:val="28"/>
          <w:szCs w:val="28"/>
          <w:lang w:val="uk-UA"/>
        </w:rPr>
        <w:t xml:space="preserve"> протягом двох робочих днів інформацію про прийняте рішення оприлюднює на своєму офіційному веб-сайті та повідомляє роботодавц</w:t>
      </w:r>
      <w:r w:rsidR="007429F8">
        <w:rPr>
          <w:rFonts w:ascii="Times New Roman" w:hAnsi="Times New Roman"/>
          <w:bCs/>
          <w:sz w:val="28"/>
          <w:szCs w:val="28"/>
          <w:lang w:val="uk-UA"/>
        </w:rPr>
        <w:t>ю</w:t>
      </w:r>
      <w:r w:rsidRPr="00BA3976">
        <w:rPr>
          <w:rFonts w:ascii="Times New Roman" w:hAnsi="Times New Roman"/>
          <w:bCs/>
          <w:sz w:val="28"/>
          <w:szCs w:val="28"/>
          <w:lang w:val="uk-UA"/>
        </w:rPr>
        <w:t xml:space="preserve"> засобами електронного зв’язку.</w:t>
      </w:r>
    </w:p>
    <w:p w:rsidR="00CF23B4" w:rsidRPr="00BA3976" w:rsidRDefault="00CF23B4" w:rsidP="00BA3976">
      <w:pPr>
        <w:pStyle w:val="a9"/>
        <w:spacing w:before="120" w:after="0" w:line="240" w:lineRule="auto"/>
        <w:ind w:left="0" w:firstLine="567"/>
        <w:contextualSpacing w:val="0"/>
        <w:jc w:val="both"/>
        <w:rPr>
          <w:rFonts w:ascii="Times New Roman" w:hAnsi="Times New Roman"/>
          <w:bCs/>
          <w:sz w:val="28"/>
          <w:szCs w:val="28"/>
          <w:lang w:val="uk-UA"/>
        </w:rPr>
      </w:pPr>
      <w:r w:rsidRPr="00BA3976">
        <w:rPr>
          <w:rFonts w:ascii="Times New Roman" w:hAnsi="Times New Roman"/>
          <w:bCs/>
          <w:sz w:val="28"/>
          <w:szCs w:val="28"/>
          <w:lang w:val="uk-UA"/>
        </w:rPr>
        <w:t>Про прийняті рішення територіальний орган центрального органу виконавчої влади, що реалізує державну політику у сфері зайнятості населення та трудової міграції</w:t>
      </w:r>
      <w:r w:rsidR="007429F8">
        <w:rPr>
          <w:rFonts w:ascii="Times New Roman" w:hAnsi="Times New Roman"/>
          <w:bCs/>
          <w:sz w:val="28"/>
          <w:szCs w:val="28"/>
          <w:lang w:val="uk-UA"/>
        </w:rPr>
        <w:t>,</w:t>
      </w:r>
      <w:r w:rsidRPr="00BA3976">
        <w:rPr>
          <w:rFonts w:ascii="Times New Roman" w:hAnsi="Times New Roman"/>
          <w:bCs/>
          <w:sz w:val="28"/>
          <w:szCs w:val="28"/>
          <w:lang w:val="uk-UA"/>
        </w:rPr>
        <w:t xml:space="preserve"> протягом трьох робочих днів в електронній формі на підставі договорів про обмін інформацією повідомляє центральн</w:t>
      </w:r>
      <w:r w:rsidR="007429F8">
        <w:rPr>
          <w:rFonts w:ascii="Times New Roman" w:hAnsi="Times New Roman"/>
          <w:bCs/>
          <w:sz w:val="28"/>
          <w:szCs w:val="28"/>
          <w:lang w:val="uk-UA"/>
        </w:rPr>
        <w:t>ому</w:t>
      </w:r>
      <w:r w:rsidRPr="00BA3976">
        <w:rPr>
          <w:rFonts w:ascii="Times New Roman" w:hAnsi="Times New Roman"/>
          <w:bCs/>
          <w:sz w:val="28"/>
          <w:szCs w:val="28"/>
          <w:lang w:val="uk-UA"/>
        </w:rPr>
        <w:t xml:space="preserve"> орган</w:t>
      </w:r>
      <w:r w:rsidR="00FB05BA">
        <w:rPr>
          <w:rFonts w:ascii="Times New Roman" w:hAnsi="Times New Roman"/>
          <w:bCs/>
          <w:sz w:val="28"/>
          <w:szCs w:val="28"/>
          <w:lang w:val="uk-UA"/>
        </w:rPr>
        <w:t>ові</w:t>
      </w:r>
      <w:r w:rsidRPr="00BA3976">
        <w:rPr>
          <w:rFonts w:ascii="Times New Roman" w:hAnsi="Times New Roman"/>
          <w:bCs/>
          <w:sz w:val="28"/>
          <w:szCs w:val="28"/>
          <w:lang w:val="uk-UA"/>
        </w:rPr>
        <w:t xml:space="preserve">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 центральн</w:t>
      </w:r>
      <w:r w:rsidR="007429F8">
        <w:rPr>
          <w:rFonts w:ascii="Times New Roman" w:hAnsi="Times New Roman"/>
          <w:bCs/>
          <w:sz w:val="28"/>
          <w:szCs w:val="28"/>
          <w:lang w:val="uk-UA"/>
        </w:rPr>
        <w:t>ому</w:t>
      </w:r>
      <w:r w:rsidRPr="00BA3976">
        <w:rPr>
          <w:rFonts w:ascii="Times New Roman" w:hAnsi="Times New Roman"/>
          <w:bCs/>
          <w:sz w:val="28"/>
          <w:szCs w:val="28"/>
          <w:lang w:val="uk-UA"/>
        </w:rPr>
        <w:t xml:space="preserve"> орган</w:t>
      </w:r>
      <w:r w:rsidR="00FB05BA">
        <w:rPr>
          <w:rFonts w:ascii="Times New Roman" w:hAnsi="Times New Roman"/>
          <w:bCs/>
          <w:sz w:val="28"/>
          <w:szCs w:val="28"/>
          <w:lang w:val="uk-UA"/>
        </w:rPr>
        <w:t>ові</w:t>
      </w:r>
      <w:r w:rsidRPr="00BA3976">
        <w:rPr>
          <w:rFonts w:ascii="Times New Roman" w:hAnsi="Times New Roman"/>
          <w:bCs/>
          <w:sz w:val="28"/>
          <w:szCs w:val="28"/>
          <w:lang w:val="uk-UA"/>
        </w:rPr>
        <w:t xml:space="preserve"> виконавчої влади, який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уповноважен</w:t>
      </w:r>
      <w:r w:rsidR="009B1B66">
        <w:rPr>
          <w:rFonts w:ascii="Times New Roman" w:hAnsi="Times New Roman"/>
          <w:bCs/>
          <w:sz w:val="28"/>
          <w:szCs w:val="28"/>
          <w:lang w:val="uk-UA"/>
        </w:rPr>
        <w:t>ому</w:t>
      </w:r>
      <w:r w:rsidRPr="00BA3976">
        <w:rPr>
          <w:rFonts w:ascii="Times New Roman" w:hAnsi="Times New Roman"/>
          <w:bCs/>
          <w:sz w:val="28"/>
          <w:szCs w:val="28"/>
          <w:lang w:val="uk-UA"/>
        </w:rPr>
        <w:t xml:space="preserve"> орган</w:t>
      </w:r>
      <w:r w:rsidR="00FB05BA">
        <w:rPr>
          <w:rFonts w:ascii="Times New Roman" w:hAnsi="Times New Roman"/>
          <w:bCs/>
          <w:sz w:val="28"/>
          <w:szCs w:val="28"/>
          <w:lang w:val="uk-UA"/>
        </w:rPr>
        <w:t>ові</w:t>
      </w:r>
      <w:r w:rsidRPr="00BA3976">
        <w:rPr>
          <w:rFonts w:ascii="Times New Roman" w:hAnsi="Times New Roman"/>
          <w:bCs/>
          <w:sz w:val="28"/>
          <w:szCs w:val="28"/>
          <w:lang w:val="uk-UA"/>
        </w:rPr>
        <w:t xml:space="preserve"> з реалізації державної політики з питань державного нагляду та контролю за дотриманням законодавства про зайнятість населення та територіальн</w:t>
      </w:r>
      <w:r w:rsidR="009B1B66">
        <w:rPr>
          <w:rFonts w:ascii="Times New Roman" w:hAnsi="Times New Roman"/>
          <w:bCs/>
          <w:sz w:val="28"/>
          <w:szCs w:val="28"/>
          <w:lang w:val="uk-UA"/>
        </w:rPr>
        <w:t>ому</w:t>
      </w:r>
      <w:r w:rsidRPr="00BA3976">
        <w:rPr>
          <w:rFonts w:ascii="Times New Roman" w:hAnsi="Times New Roman"/>
          <w:bCs/>
          <w:sz w:val="28"/>
          <w:szCs w:val="28"/>
          <w:lang w:val="uk-UA"/>
        </w:rPr>
        <w:t xml:space="preserve"> орган</w:t>
      </w:r>
      <w:r w:rsidR="00FB05BA">
        <w:rPr>
          <w:rFonts w:ascii="Times New Roman" w:hAnsi="Times New Roman"/>
          <w:bCs/>
          <w:sz w:val="28"/>
          <w:szCs w:val="28"/>
          <w:lang w:val="uk-UA"/>
        </w:rPr>
        <w:t>ові</w:t>
      </w:r>
      <w:r w:rsidRPr="00BA3976">
        <w:rPr>
          <w:rFonts w:ascii="Times New Roman" w:hAnsi="Times New Roman"/>
          <w:bCs/>
          <w:sz w:val="28"/>
          <w:szCs w:val="28"/>
          <w:lang w:val="uk-UA"/>
        </w:rPr>
        <w:t xml:space="preserve"> центрального органу виконавчої влади, який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CF23B4" w:rsidRPr="00BA3976" w:rsidRDefault="00CF23B4" w:rsidP="00BA3976">
      <w:pPr>
        <w:pStyle w:val="a9"/>
        <w:spacing w:before="120" w:after="0" w:line="240" w:lineRule="auto"/>
        <w:ind w:left="0" w:firstLine="567"/>
        <w:contextualSpacing w:val="0"/>
        <w:jc w:val="both"/>
        <w:rPr>
          <w:rFonts w:ascii="Times New Roman" w:hAnsi="Times New Roman"/>
          <w:bCs/>
          <w:sz w:val="28"/>
          <w:szCs w:val="28"/>
          <w:lang w:val="uk-UA"/>
        </w:rPr>
      </w:pPr>
      <w:r w:rsidRPr="00BA3976">
        <w:rPr>
          <w:rFonts w:ascii="Times New Roman" w:hAnsi="Times New Roman"/>
          <w:bCs/>
          <w:sz w:val="28"/>
          <w:szCs w:val="28"/>
          <w:lang w:val="uk-UA"/>
        </w:rPr>
        <w:lastRenderedPageBreak/>
        <w:t xml:space="preserve">4. Роботодавець зобов’язаний укласти з іноземцем чи особою без громадянства трудовий договір (контракт) не пізніш як за 90 календарних днів з дати видачі дозволу та </w:t>
      </w:r>
      <w:r w:rsidR="009B1B66">
        <w:rPr>
          <w:rFonts w:ascii="Times New Roman" w:hAnsi="Times New Roman"/>
          <w:bCs/>
          <w:sz w:val="28"/>
          <w:szCs w:val="28"/>
          <w:lang w:val="uk-UA"/>
        </w:rPr>
        <w:t>в</w:t>
      </w:r>
      <w:r w:rsidRPr="00BA3976">
        <w:rPr>
          <w:rFonts w:ascii="Times New Roman" w:hAnsi="Times New Roman"/>
          <w:bCs/>
          <w:sz w:val="28"/>
          <w:szCs w:val="28"/>
          <w:lang w:val="uk-UA"/>
        </w:rPr>
        <w:t xml:space="preserve"> десятиденний строк після укладення трудового договору (контракту) надати його копію, засвідчену роботодавцем, територіальному органу центрального органу виконавчої влади, що реалізує державну політику у сфері зайнятості населення та трудової міграції</w:t>
      </w:r>
      <w:r w:rsidRPr="00BA3976">
        <w:rPr>
          <w:rFonts w:ascii="Times New Roman" w:eastAsia="Batang" w:hAnsi="Times New Roman"/>
          <w:bCs/>
          <w:sz w:val="28"/>
          <w:szCs w:val="28"/>
          <w:lang w:val="uk-UA"/>
        </w:rPr>
        <w:t>.”</w:t>
      </w:r>
      <w:r w:rsidRPr="00BA3976">
        <w:rPr>
          <w:rFonts w:ascii="Times New Roman" w:hAnsi="Times New Roman"/>
          <w:bCs/>
          <w:sz w:val="28"/>
          <w:szCs w:val="28"/>
          <w:lang w:val="uk-UA"/>
        </w:rPr>
        <w:t>;</w:t>
      </w:r>
    </w:p>
    <w:p w:rsidR="00CF23B4" w:rsidRPr="00BA3976" w:rsidRDefault="00E24C8A" w:rsidP="00BA3976">
      <w:pPr>
        <w:pStyle w:val="rvps2"/>
        <w:spacing w:before="120" w:beforeAutospacing="0" w:after="0" w:afterAutospacing="0"/>
        <w:ind w:firstLine="567"/>
        <w:jc w:val="both"/>
        <w:rPr>
          <w:bCs/>
          <w:sz w:val="28"/>
          <w:szCs w:val="28"/>
          <w:lang w:val="uk-UA"/>
        </w:rPr>
      </w:pPr>
      <w:r>
        <w:rPr>
          <w:bCs/>
          <w:sz w:val="28"/>
          <w:szCs w:val="28"/>
          <w:lang w:val="uk-UA"/>
        </w:rPr>
        <w:t>6</w:t>
      </w:r>
      <w:r w:rsidR="00CF23B4" w:rsidRPr="00BA3976">
        <w:rPr>
          <w:bCs/>
          <w:sz w:val="28"/>
          <w:szCs w:val="28"/>
          <w:lang w:val="uk-UA"/>
        </w:rPr>
        <w:t>) у статті 42</w:t>
      </w:r>
      <w:r w:rsidR="00CF23B4" w:rsidRPr="00BA3976">
        <w:rPr>
          <w:bCs/>
          <w:sz w:val="28"/>
          <w:szCs w:val="28"/>
          <w:vertAlign w:val="superscript"/>
          <w:lang w:val="uk-UA"/>
        </w:rPr>
        <w:t>8</w:t>
      </w:r>
      <w:r w:rsidR="00CF23B4" w:rsidRPr="00BA3976">
        <w:rPr>
          <w:bCs/>
          <w:sz w:val="28"/>
          <w:szCs w:val="28"/>
          <w:lang w:val="uk-UA"/>
        </w:rPr>
        <w:t>:</w:t>
      </w:r>
    </w:p>
    <w:p w:rsidR="00CF23B4" w:rsidRPr="00BA3976" w:rsidRDefault="00CF23B4" w:rsidP="00BA3976">
      <w:pPr>
        <w:pStyle w:val="rvps2"/>
        <w:spacing w:before="120" w:beforeAutospacing="0" w:after="0" w:afterAutospacing="0"/>
        <w:ind w:firstLine="567"/>
        <w:rPr>
          <w:bCs/>
          <w:sz w:val="28"/>
          <w:szCs w:val="28"/>
          <w:lang w:val="uk-UA"/>
        </w:rPr>
      </w:pPr>
      <w:r w:rsidRPr="00BA3976">
        <w:rPr>
          <w:bCs/>
          <w:sz w:val="28"/>
          <w:szCs w:val="28"/>
          <w:lang w:val="uk-UA"/>
        </w:rPr>
        <w:t>назву статті викласти в такій редакції:</w:t>
      </w:r>
    </w:p>
    <w:p w:rsidR="00CF23B4" w:rsidRPr="00BA3976" w:rsidRDefault="00CF23B4" w:rsidP="00BA3976">
      <w:pPr>
        <w:pStyle w:val="rvps2"/>
        <w:spacing w:before="120" w:beforeAutospacing="0" w:after="0" w:afterAutospacing="0"/>
        <w:ind w:left="2058" w:hanging="1491"/>
        <w:rPr>
          <w:bCs/>
          <w:sz w:val="28"/>
          <w:szCs w:val="28"/>
          <w:lang w:val="uk-UA"/>
        </w:rPr>
      </w:pPr>
      <w:r w:rsidRPr="00BA3976">
        <w:rPr>
          <w:bCs/>
          <w:sz w:val="28"/>
          <w:szCs w:val="28"/>
          <w:lang w:val="uk-UA"/>
        </w:rPr>
        <w:t>“</w:t>
      </w:r>
      <w:r w:rsidRPr="00BA3976">
        <w:rPr>
          <w:lang w:val="uk-UA"/>
        </w:rPr>
        <w:t>С</w:t>
      </w:r>
      <w:r w:rsidRPr="00BA3976">
        <w:rPr>
          <w:bCs/>
          <w:sz w:val="28"/>
          <w:szCs w:val="28"/>
          <w:lang w:val="uk-UA"/>
        </w:rPr>
        <w:t>таття 42</w:t>
      </w:r>
      <w:r w:rsidRPr="00BA3976">
        <w:rPr>
          <w:bCs/>
          <w:sz w:val="28"/>
          <w:szCs w:val="28"/>
          <w:vertAlign w:val="superscript"/>
          <w:lang w:val="uk-UA"/>
        </w:rPr>
        <w:t>8</w:t>
      </w:r>
      <w:r w:rsidRPr="00BA3976">
        <w:rPr>
          <w:bCs/>
          <w:sz w:val="28"/>
          <w:szCs w:val="28"/>
          <w:lang w:val="uk-UA"/>
        </w:rPr>
        <w:t>. Зупинення розгляду заяви про видачу або продовження дії дозволу, про внесення змін до такого дозволу”;</w:t>
      </w:r>
    </w:p>
    <w:p w:rsidR="00CF23B4" w:rsidRPr="009866F2" w:rsidRDefault="009866F2" w:rsidP="009866F2">
      <w:pPr>
        <w:spacing w:before="120"/>
        <w:ind w:firstLine="567"/>
        <w:jc w:val="both"/>
        <w:rPr>
          <w:rFonts w:ascii="Times New Roman" w:hAnsi="Times New Roman"/>
          <w:bCs/>
          <w:sz w:val="28"/>
          <w:szCs w:val="28"/>
        </w:rPr>
      </w:pPr>
      <w:r w:rsidRPr="00BA3976">
        <w:rPr>
          <w:rFonts w:ascii="Times New Roman" w:hAnsi="Times New Roman"/>
          <w:bCs/>
          <w:sz w:val="28"/>
          <w:szCs w:val="28"/>
        </w:rPr>
        <w:t xml:space="preserve">друге речення </w:t>
      </w:r>
      <w:r w:rsidR="00CF23B4" w:rsidRPr="00BA3976">
        <w:rPr>
          <w:rFonts w:ascii="Times New Roman" w:hAnsi="Times New Roman"/>
          <w:bCs/>
          <w:sz w:val="28"/>
          <w:szCs w:val="28"/>
        </w:rPr>
        <w:t>абзац</w:t>
      </w:r>
      <w:r>
        <w:rPr>
          <w:rFonts w:ascii="Times New Roman" w:hAnsi="Times New Roman"/>
          <w:bCs/>
          <w:sz w:val="28"/>
          <w:szCs w:val="28"/>
        </w:rPr>
        <w:t>у</w:t>
      </w:r>
      <w:r w:rsidR="00CF23B4" w:rsidRPr="00BA3976">
        <w:rPr>
          <w:rFonts w:ascii="Times New Roman" w:hAnsi="Times New Roman"/>
          <w:bCs/>
          <w:sz w:val="28"/>
          <w:szCs w:val="28"/>
        </w:rPr>
        <w:t xml:space="preserve"> першо</w:t>
      </w:r>
      <w:r>
        <w:rPr>
          <w:rFonts w:ascii="Times New Roman" w:hAnsi="Times New Roman"/>
          <w:bCs/>
          <w:sz w:val="28"/>
          <w:szCs w:val="28"/>
        </w:rPr>
        <w:t>го</w:t>
      </w:r>
      <w:r w:rsidR="00CF23B4" w:rsidRPr="00BA3976">
        <w:rPr>
          <w:rFonts w:ascii="Times New Roman" w:hAnsi="Times New Roman"/>
          <w:bCs/>
          <w:sz w:val="28"/>
          <w:szCs w:val="28"/>
        </w:rPr>
        <w:t xml:space="preserve"> частини першої викласти в такій редакції:</w:t>
      </w:r>
      <w:r>
        <w:rPr>
          <w:rFonts w:ascii="Times New Roman" w:hAnsi="Times New Roman"/>
          <w:bCs/>
          <w:sz w:val="28"/>
          <w:szCs w:val="28"/>
        </w:rPr>
        <w:t xml:space="preserve"> </w:t>
      </w:r>
      <w:r w:rsidR="00CF23B4" w:rsidRPr="009866F2">
        <w:rPr>
          <w:rFonts w:ascii="Times New Roman" w:hAnsi="Times New Roman"/>
          <w:bCs/>
          <w:sz w:val="28"/>
          <w:szCs w:val="28"/>
        </w:rPr>
        <w:t>“Інформація про прийняте рішення про зупинення розгляду заяви оприлюднюється на офіційному веб-сайті територіального органу центрального органу виконавчої влади, що реалізує державну політику у сфері зайнятості населення та трудової міграції, та надсилається роботодавцю засобами електронного зв’язку.”;</w:t>
      </w:r>
    </w:p>
    <w:p w:rsidR="00CF23B4" w:rsidRPr="00BA3976" w:rsidRDefault="00CF23B4" w:rsidP="00BA3976">
      <w:pPr>
        <w:pStyle w:val="rvps2"/>
        <w:shd w:val="clear" w:color="auto" w:fill="FFFFFF"/>
        <w:spacing w:before="120" w:beforeAutospacing="0" w:after="0" w:afterAutospacing="0"/>
        <w:ind w:firstLine="567"/>
        <w:jc w:val="both"/>
        <w:rPr>
          <w:sz w:val="28"/>
          <w:szCs w:val="28"/>
          <w:lang w:val="uk-UA"/>
        </w:rPr>
      </w:pPr>
      <w:r w:rsidRPr="00BA3976">
        <w:rPr>
          <w:sz w:val="28"/>
          <w:szCs w:val="28"/>
          <w:lang w:val="uk-UA"/>
        </w:rPr>
        <w:t>у частин</w:t>
      </w:r>
      <w:r w:rsidR="009866F2">
        <w:rPr>
          <w:sz w:val="28"/>
          <w:szCs w:val="28"/>
          <w:lang w:val="uk-UA"/>
        </w:rPr>
        <w:t>і</w:t>
      </w:r>
      <w:r w:rsidRPr="00BA3976">
        <w:rPr>
          <w:sz w:val="28"/>
          <w:szCs w:val="28"/>
          <w:lang w:val="uk-UA"/>
        </w:rPr>
        <w:t xml:space="preserve"> трет</w:t>
      </w:r>
      <w:r w:rsidR="009866F2">
        <w:rPr>
          <w:sz w:val="28"/>
          <w:szCs w:val="28"/>
          <w:lang w:val="uk-UA"/>
        </w:rPr>
        <w:t>ій</w:t>
      </w:r>
      <w:r w:rsidRPr="00BA3976">
        <w:rPr>
          <w:sz w:val="28"/>
          <w:szCs w:val="28"/>
          <w:lang w:val="uk-UA"/>
        </w:rPr>
        <w:t>:</w:t>
      </w:r>
    </w:p>
    <w:p w:rsidR="00CF23B4" w:rsidRPr="00BA3976" w:rsidRDefault="00CF23B4" w:rsidP="00BA3976">
      <w:pPr>
        <w:pStyle w:val="rvps2"/>
        <w:shd w:val="clear" w:color="auto" w:fill="FFFFFF"/>
        <w:spacing w:before="120" w:beforeAutospacing="0" w:after="0" w:afterAutospacing="0"/>
        <w:ind w:firstLine="567"/>
        <w:jc w:val="both"/>
        <w:rPr>
          <w:sz w:val="28"/>
          <w:szCs w:val="28"/>
          <w:lang w:val="uk-UA"/>
        </w:rPr>
      </w:pPr>
      <w:r w:rsidRPr="00BA3976">
        <w:rPr>
          <w:sz w:val="28"/>
          <w:szCs w:val="28"/>
          <w:lang w:val="uk-UA"/>
        </w:rPr>
        <w:t xml:space="preserve">абзац </w:t>
      </w:r>
      <w:r w:rsidR="009866F2">
        <w:rPr>
          <w:sz w:val="28"/>
          <w:szCs w:val="28"/>
          <w:lang w:val="uk-UA"/>
        </w:rPr>
        <w:t xml:space="preserve">шостий </w:t>
      </w:r>
      <w:r w:rsidRPr="00BA3976">
        <w:rPr>
          <w:sz w:val="28"/>
          <w:szCs w:val="28"/>
          <w:lang w:val="uk-UA"/>
        </w:rPr>
        <w:t>викласти в такій редакції:</w:t>
      </w:r>
    </w:p>
    <w:p w:rsidR="00CF23B4" w:rsidRPr="00BA3976" w:rsidRDefault="00CF23B4" w:rsidP="00BA3976">
      <w:pPr>
        <w:pStyle w:val="rvps2"/>
        <w:spacing w:before="120" w:beforeAutospacing="0" w:after="0" w:afterAutospacing="0"/>
        <w:ind w:firstLine="567"/>
        <w:jc w:val="both"/>
        <w:rPr>
          <w:sz w:val="28"/>
          <w:szCs w:val="28"/>
          <w:lang w:val="uk-UA"/>
        </w:rPr>
      </w:pPr>
      <w:r w:rsidRPr="00BA3976">
        <w:rPr>
          <w:sz w:val="28"/>
          <w:szCs w:val="28"/>
          <w:lang w:val="uk-UA"/>
        </w:rPr>
        <w:t>“5) невідповідність умов проекту трудового договору (контракту), укладеного з іноземцем або особою без громадянства, або умов додаткової угоди про внесення змін до трудового договору (контракту) законодавству України про працю.”;</w:t>
      </w:r>
    </w:p>
    <w:p w:rsidR="00CF23B4" w:rsidRPr="00BA3976" w:rsidRDefault="009866F2" w:rsidP="00BA3976">
      <w:pPr>
        <w:pStyle w:val="rvps2"/>
        <w:shd w:val="clear" w:color="auto" w:fill="FFFFFF"/>
        <w:spacing w:before="120" w:beforeAutospacing="0" w:after="0" w:afterAutospacing="0"/>
        <w:ind w:firstLine="567"/>
        <w:jc w:val="both"/>
        <w:rPr>
          <w:bCs/>
          <w:sz w:val="28"/>
          <w:szCs w:val="28"/>
          <w:lang w:val="uk-UA"/>
        </w:rPr>
      </w:pPr>
      <w:r>
        <w:rPr>
          <w:bCs/>
          <w:sz w:val="28"/>
          <w:szCs w:val="28"/>
          <w:lang w:val="uk-UA"/>
        </w:rPr>
        <w:t xml:space="preserve">перше речення </w:t>
      </w:r>
      <w:r w:rsidR="00CF23B4" w:rsidRPr="00BA3976">
        <w:rPr>
          <w:bCs/>
          <w:sz w:val="28"/>
          <w:szCs w:val="28"/>
          <w:lang w:val="uk-UA"/>
        </w:rPr>
        <w:t>абзац</w:t>
      </w:r>
      <w:r>
        <w:rPr>
          <w:bCs/>
          <w:sz w:val="28"/>
          <w:szCs w:val="28"/>
          <w:lang w:val="uk-UA"/>
        </w:rPr>
        <w:t>у</w:t>
      </w:r>
      <w:r w:rsidR="00CF23B4" w:rsidRPr="00BA3976">
        <w:rPr>
          <w:bCs/>
          <w:sz w:val="28"/>
          <w:szCs w:val="28"/>
          <w:lang w:val="uk-UA"/>
        </w:rPr>
        <w:t xml:space="preserve"> </w:t>
      </w:r>
      <w:r>
        <w:rPr>
          <w:bCs/>
          <w:sz w:val="28"/>
          <w:szCs w:val="28"/>
          <w:lang w:val="uk-UA"/>
        </w:rPr>
        <w:t>восьмого</w:t>
      </w:r>
      <w:r w:rsidR="00CF23B4" w:rsidRPr="00BA3976">
        <w:rPr>
          <w:bCs/>
          <w:sz w:val="28"/>
          <w:szCs w:val="28"/>
          <w:lang w:val="uk-UA"/>
        </w:rPr>
        <w:t xml:space="preserve"> після слів “до неї документах” доповнити словами “</w:t>
      </w:r>
      <w:r>
        <w:rPr>
          <w:bCs/>
          <w:sz w:val="28"/>
          <w:szCs w:val="28"/>
          <w:lang w:val="uk-UA"/>
        </w:rPr>
        <w:t xml:space="preserve">, </w:t>
      </w:r>
      <w:r w:rsidR="00CF23B4" w:rsidRPr="00BA3976">
        <w:rPr>
          <w:bCs/>
          <w:sz w:val="28"/>
          <w:szCs w:val="28"/>
          <w:lang w:val="uk-UA"/>
        </w:rPr>
        <w:t>які не впливають на зміст документ</w:t>
      </w:r>
      <w:r w:rsidR="007B30A6">
        <w:rPr>
          <w:bCs/>
          <w:sz w:val="28"/>
          <w:szCs w:val="28"/>
          <w:lang w:val="uk-UA"/>
        </w:rPr>
        <w:t>а</w:t>
      </w:r>
      <w:r w:rsidR="00CF23B4" w:rsidRPr="00BA3976">
        <w:rPr>
          <w:bCs/>
          <w:sz w:val="28"/>
          <w:szCs w:val="28"/>
          <w:lang w:val="uk-UA"/>
        </w:rPr>
        <w:t xml:space="preserve"> та його однозначність”;</w:t>
      </w:r>
    </w:p>
    <w:p w:rsidR="00CF23B4" w:rsidRPr="00BA3976" w:rsidRDefault="00E24C8A" w:rsidP="00BA3976">
      <w:pPr>
        <w:pStyle w:val="rvps2"/>
        <w:spacing w:before="120" w:beforeAutospacing="0" w:after="0" w:afterAutospacing="0"/>
        <w:ind w:firstLine="567"/>
        <w:jc w:val="both"/>
        <w:rPr>
          <w:sz w:val="28"/>
          <w:szCs w:val="28"/>
          <w:lang w:val="uk-UA"/>
        </w:rPr>
      </w:pPr>
      <w:r>
        <w:rPr>
          <w:sz w:val="28"/>
          <w:szCs w:val="28"/>
          <w:lang w:val="uk-UA"/>
        </w:rPr>
        <w:t>7</w:t>
      </w:r>
      <w:r w:rsidR="00CF23B4" w:rsidRPr="00BA3976">
        <w:rPr>
          <w:sz w:val="28"/>
          <w:szCs w:val="28"/>
          <w:lang w:val="uk-UA"/>
        </w:rPr>
        <w:t xml:space="preserve">) статтю </w:t>
      </w:r>
      <w:r w:rsidR="00CF23B4" w:rsidRPr="00BA3976">
        <w:rPr>
          <w:bCs/>
          <w:sz w:val="28"/>
          <w:szCs w:val="28"/>
          <w:lang w:val="uk-UA"/>
        </w:rPr>
        <w:t>42</w:t>
      </w:r>
      <w:r w:rsidR="00CF23B4" w:rsidRPr="00BA3976">
        <w:rPr>
          <w:bCs/>
          <w:sz w:val="28"/>
          <w:szCs w:val="28"/>
          <w:vertAlign w:val="superscript"/>
          <w:lang w:val="uk-UA"/>
        </w:rPr>
        <w:t xml:space="preserve">9  </w:t>
      </w:r>
      <w:r w:rsidR="00CF23B4" w:rsidRPr="00BA3976">
        <w:rPr>
          <w:sz w:val="28"/>
          <w:szCs w:val="28"/>
          <w:lang w:val="uk-UA"/>
        </w:rPr>
        <w:t>викласти в такій редакції:</w:t>
      </w:r>
    </w:p>
    <w:p w:rsidR="00CF23B4" w:rsidRPr="00BA3976" w:rsidRDefault="00E24C8A" w:rsidP="00FB05BA">
      <w:pPr>
        <w:pStyle w:val="rvps2"/>
        <w:shd w:val="clear" w:color="auto" w:fill="FFFFFF"/>
        <w:spacing w:before="120" w:beforeAutospacing="0" w:after="0" w:afterAutospacing="0"/>
        <w:ind w:left="2086" w:hanging="1519"/>
        <w:rPr>
          <w:bCs/>
          <w:sz w:val="28"/>
          <w:szCs w:val="28"/>
          <w:lang w:val="uk-UA"/>
        </w:rPr>
      </w:pPr>
      <w:r>
        <w:rPr>
          <w:bCs/>
          <w:sz w:val="28"/>
          <w:szCs w:val="28"/>
          <w:lang w:val="uk-UA"/>
        </w:rPr>
        <w:t>“</w:t>
      </w:r>
      <w:r w:rsidR="00CF23B4" w:rsidRPr="00BA3976">
        <w:rPr>
          <w:bCs/>
          <w:sz w:val="28"/>
          <w:szCs w:val="28"/>
          <w:lang w:val="uk-UA"/>
        </w:rPr>
        <w:t>Стаття 42</w:t>
      </w:r>
      <w:r w:rsidR="00CF23B4" w:rsidRPr="00BA3976">
        <w:rPr>
          <w:bCs/>
          <w:sz w:val="28"/>
          <w:szCs w:val="28"/>
          <w:vertAlign w:val="superscript"/>
          <w:lang w:val="uk-UA"/>
        </w:rPr>
        <w:t>9</w:t>
      </w:r>
      <w:r w:rsidR="00CF23B4" w:rsidRPr="00BA3976">
        <w:rPr>
          <w:bCs/>
          <w:sz w:val="28"/>
          <w:szCs w:val="28"/>
          <w:lang w:val="uk-UA"/>
        </w:rPr>
        <w:t>. Відмова у видачі, продовженні дії дозволу, у внесенні змін до такого дозволу</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r w:rsidRPr="00BA3976">
        <w:rPr>
          <w:bCs/>
          <w:sz w:val="28"/>
          <w:szCs w:val="28"/>
          <w:lang w:val="uk-UA"/>
        </w:rPr>
        <w:t>1. Підставами для відмови у видачі, продовженні дії дозволу, у внесенні змін до дозволу є:</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6" w:name="n886"/>
      <w:bookmarkEnd w:id="6"/>
      <w:r w:rsidRPr="00BA3976">
        <w:rPr>
          <w:bCs/>
          <w:sz w:val="28"/>
          <w:szCs w:val="28"/>
          <w:lang w:val="uk-UA"/>
        </w:rPr>
        <w:t>1) неусунення підстав для зупинення розгляду заяви протягом встановленого строку або визнання територіальним органом центрального органу виконавчої влади, що реалізує державну політику у сфері зайнятості населення та трудової міграції, мотивувального листа, поданого роботодавцем, необґрунтованим;</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7" w:name="n887"/>
      <w:bookmarkEnd w:id="7"/>
      <w:r w:rsidRPr="00BA3976">
        <w:rPr>
          <w:bCs/>
          <w:sz w:val="28"/>
          <w:szCs w:val="28"/>
          <w:lang w:val="uk-UA"/>
        </w:rPr>
        <w:t xml:space="preserve">2) подання заяви та документів для продовження дії дозволу з порушенням строку, встановленого </w:t>
      </w:r>
      <w:hyperlink r:id="rId9" w:anchor="n863" w:history="1">
        <w:r w:rsidRPr="00BA3976">
          <w:rPr>
            <w:bCs/>
            <w:sz w:val="28"/>
            <w:szCs w:val="28"/>
            <w:lang w:val="uk-UA"/>
          </w:rPr>
          <w:t>частиною другою</w:t>
        </w:r>
      </w:hyperlink>
      <w:r w:rsidRPr="00BA3976">
        <w:rPr>
          <w:bCs/>
          <w:sz w:val="28"/>
          <w:szCs w:val="28"/>
          <w:lang w:val="uk-UA"/>
        </w:rPr>
        <w:t xml:space="preserve"> статті 42</w:t>
      </w:r>
      <w:r w:rsidRPr="00BA3976">
        <w:rPr>
          <w:sz w:val="28"/>
          <w:szCs w:val="28"/>
          <w:vertAlign w:val="superscript"/>
          <w:lang w:val="uk-UA"/>
        </w:rPr>
        <w:t>6</w:t>
      </w:r>
      <w:r w:rsidRPr="00BA3976">
        <w:rPr>
          <w:sz w:val="28"/>
          <w:szCs w:val="28"/>
          <w:lang w:val="uk-UA"/>
        </w:rPr>
        <w:t xml:space="preserve"> </w:t>
      </w:r>
      <w:r w:rsidRPr="00BA3976">
        <w:rPr>
          <w:bCs/>
          <w:sz w:val="28"/>
          <w:szCs w:val="28"/>
          <w:lang w:val="uk-UA"/>
        </w:rPr>
        <w:t>цього Закону;</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8" w:name="n888"/>
      <w:bookmarkEnd w:id="8"/>
      <w:r w:rsidRPr="00BA3976">
        <w:rPr>
          <w:bCs/>
          <w:sz w:val="28"/>
          <w:szCs w:val="28"/>
          <w:lang w:val="uk-UA"/>
        </w:rPr>
        <w:lastRenderedPageBreak/>
        <w:t xml:space="preserve">3) відсутність у Єдиному державному реєстрі юридичних осіб, фізичних осіб </w:t>
      </w:r>
      <w:r w:rsidR="00BA3976">
        <w:rPr>
          <w:bCs/>
          <w:sz w:val="28"/>
          <w:szCs w:val="28"/>
          <w:lang w:val="uk-UA"/>
        </w:rPr>
        <w:t>—</w:t>
      </w:r>
      <w:r w:rsidRPr="00BA3976">
        <w:rPr>
          <w:bCs/>
          <w:sz w:val="28"/>
          <w:szCs w:val="28"/>
          <w:lang w:val="uk-UA"/>
        </w:rPr>
        <w:t xml:space="preserve"> підприємців та громадських формувань відомостей про роботодавця або наявність відомостей про державну реєстрацію припинення юридичної особи в результаті її ліквідації, або наявність відомостей про державну реєстрацію припинення підприємницької діяльності фізичної особи </w:t>
      </w:r>
      <w:r w:rsidR="00BA3976">
        <w:rPr>
          <w:bCs/>
          <w:sz w:val="28"/>
          <w:szCs w:val="28"/>
          <w:lang w:val="uk-UA"/>
        </w:rPr>
        <w:t>—</w:t>
      </w:r>
      <w:r w:rsidRPr="00BA3976">
        <w:rPr>
          <w:bCs/>
          <w:sz w:val="28"/>
          <w:szCs w:val="28"/>
          <w:lang w:val="uk-UA"/>
        </w:rPr>
        <w:t xml:space="preserve"> підприємця, який є роботодавцем;</w:t>
      </w:r>
    </w:p>
    <w:p w:rsidR="00CF23B4" w:rsidRPr="00BA3976" w:rsidRDefault="00CF23B4" w:rsidP="00BA3976">
      <w:pPr>
        <w:spacing w:before="120"/>
        <w:ind w:firstLine="567"/>
        <w:jc w:val="both"/>
        <w:rPr>
          <w:rFonts w:ascii="Times New Roman" w:eastAsia="Batang" w:hAnsi="Times New Roman"/>
          <w:sz w:val="28"/>
          <w:szCs w:val="28"/>
        </w:rPr>
      </w:pPr>
      <w:r w:rsidRPr="00BA3976">
        <w:rPr>
          <w:rFonts w:ascii="Times New Roman" w:eastAsia="Batang" w:hAnsi="Times New Roman"/>
          <w:color w:val="000000"/>
          <w:sz w:val="28"/>
          <w:szCs w:val="28"/>
        </w:rPr>
        <w:t>4)</w:t>
      </w:r>
      <w:r w:rsidRPr="00BA3976">
        <w:rPr>
          <w:rFonts w:ascii="Times New Roman" w:eastAsia="Batang" w:hAnsi="Times New Roman"/>
          <w:sz w:val="28"/>
          <w:szCs w:val="28"/>
        </w:rPr>
        <w:t xml:space="preserve"> скасування дозволу, отриманого роботодавцем з підстав, передбачених пунктами 4, 6</w:t>
      </w:r>
      <w:r w:rsidR="00BA3976">
        <w:rPr>
          <w:rFonts w:ascii="Times New Roman" w:eastAsia="Batang" w:hAnsi="Times New Roman"/>
          <w:sz w:val="28"/>
          <w:szCs w:val="28"/>
          <w:lang w:val="ru-RU"/>
        </w:rPr>
        <w:t>—</w:t>
      </w:r>
      <w:r w:rsidRPr="00BA3976">
        <w:rPr>
          <w:rFonts w:ascii="Times New Roman" w:eastAsia="Batang" w:hAnsi="Times New Roman"/>
          <w:sz w:val="28"/>
          <w:szCs w:val="28"/>
        </w:rPr>
        <w:t xml:space="preserve">8 </w:t>
      </w:r>
      <w:r w:rsidR="007B30A6">
        <w:rPr>
          <w:rFonts w:ascii="Times New Roman" w:eastAsia="Batang" w:hAnsi="Times New Roman"/>
          <w:sz w:val="28"/>
          <w:szCs w:val="28"/>
        </w:rPr>
        <w:t>і</w:t>
      </w:r>
      <w:r w:rsidRPr="00BA3976">
        <w:rPr>
          <w:rFonts w:ascii="Times New Roman" w:eastAsia="Batang" w:hAnsi="Times New Roman"/>
          <w:sz w:val="28"/>
          <w:szCs w:val="28"/>
        </w:rPr>
        <w:t xml:space="preserve"> 10 частини другої статті 42</w:t>
      </w:r>
      <w:r w:rsidRPr="00BA3976">
        <w:rPr>
          <w:rFonts w:ascii="Times New Roman" w:eastAsia="Batang" w:hAnsi="Times New Roman"/>
          <w:sz w:val="28"/>
          <w:szCs w:val="28"/>
          <w:vertAlign w:val="superscript"/>
        </w:rPr>
        <w:t>10</w:t>
      </w:r>
      <w:r w:rsidRPr="00BA3976">
        <w:rPr>
          <w:rFonts w:ascii="Times New Roman" w:eastAsia="Batang" w:hAnsi="Times New Roman"/>
          <w:sz w:val="28"/>
          <w:szCs w:val="28"/>
        </w:rPr>
        <w:t xml:space="preserve"> цього Закону (протягом року з дня прийняття рішення про скасування).</w:t>
      </w:r>
    </w:p>
    <w:p w:rsidR="00CF23B4" w:rsidRPr="00BA3976" w:rsidRDefault="00CF23B4" w:rsidP="00BA3976">
      <w:pPr>
        <w:spacing w:before="120"/>
        <w:ind w:firstLine="567"/>
        <w:jc w:val="both"/>
        <w:rPr>
          <w:rFonts w:ascii="Times New Roman" w:eastAsia="Batang" w:hAnsi="Times New Roman"/>
          <w:sz w:val="28"/>
          <w:szCs w:val="28"/>
        </w:rPr>
      </w:pPr>
      <w:r w:rsidRPr="00BA3976">
        <w:rPr>
          <w:rFonts w:ascii="Times New Roman" w:eastAsia="Batang" w:hAnsi="Times New Roman"/>
          <w:sz w:val="28"/>
          <w:szCs w:val="28"/>
        </w:rPr>
        <w:t>Зазначена норма не застосовується у випадках, коли роботодавцем подана заява на отримання дозволу на іншого іноземця або особу без громадянства;</w:t>
      </w:r>
    </w:p>
    <w:p w:rsidR="00CF23B4" w:rsidRPr="00BA3976" w:rsidRDefault="00CF23B4" w:rsidP="00BA3976">
      <w:pPr>
        <w:spacing w:before="120"/>
        <w:ind w:firstLine="567"/>
        <w:jc w:val="both"/>
        <w:rPr>
          <w:rFonts w:ascii="Times New Roman" w:eastAsia="Batang" w:hAnsi="Times New Roman"/>
          <w:sz w:val="28"/>
          <w:szCs w:val="28"/>
        </w:rPr>
      </w:pPr>
      <w:r w:rsidRPr="00BA3976">
        <w:rPr>
          <w:rFonts w:ascii="Times New Roman" w:eastAsia="Batang" w:hAnsi="Times New Roman"/>
          <w:sz w:val="28"/>
          <w:szCs w:val="28"/>
        </w:rPr>
        <w:t xml:space="preserve">5) скасування дозволу з підстав, передбачених пунктами 5 </w:t>
      </w:r>
      <w:r w:rsidR="007B30A6">
        <w:rPr>
          <w:rFonts w:ascii="Times New Roman" w:eastAsia="Batang" w:hAnsi="Times New Roman"/>
          <w:sz w:val="28"/>
          <w:szCs w:val="28"/>
        </w:rPr>
        <w:t>і</w:t>
      </w:r>
      <w:r w:rsidRPr="00BA3976">
        <w:rPr>
          <w:rFonts w:ascii="Times New Roman" w:eastAsia="Batang" w:hAnsi="Times New Roman"/>
          <w:sz w:val="28"/>
          <w:szCs w:val="28"/>
        </w:rPr>
        <w:t xml:space="preserve"> 9 частини другої статті 42</w:t>
      </w:r>
      <w:r w:rsidRPr="00BA3976">
        <w:rPr>
          <w:rFonts w:ascii="Times New Roman" w:eastAsia="Batang" w:hAnsi="Times New Roman"/>
          <w:sz w:val="28"/>
          <w:szCs w:val="28"/>
          <w:vertAlign w:val="superscript"/>
        </w:rPr>
        <w:t>10</w:t>
      </w:r>
      <w:r w:rsidRPr="00BA3976">
        <w:rPr>
          <w:rFonts w:ascii="Times New Roman" w:eastAsia="Batang" w:hAnsi="Times New Roman"/>
          <w:sz w:val="28"/>
          <w:szCs w:val="28"/>
        </w:rPr>
        <w:t xml:space="preserve"> цього Закону (протягом року з дня прийняття рішення про скасування).</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9" w:name="n889"/>
      <w:bookmarkEnd w:id="9"/>
      <w:r w:rsidRPr="00BA3976">
        <w:rPr>
          <w:bCs/>
          <w:sz w:val="28"/>
          <w:szCs w:val="28"/>
          <w:lang w:val="uk-UA"/>
        </w:rPr>
        <w:t>2. Рішення про відмову у видачі, продовженні дії дозволу, у внесенні змін до дозволу повинно містити перелік та опис підстав (обґрунтування) для відмови.</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10" w:name="n890"/>
      <w:bookmarkEnd w:id="10"/>
      <w:r w:rsidRPr="00BA3976">
        <w:rPr>
          <w:bCs/>
          <w:sz w:val="28"/>
          <w:szCs w:val="28"/>
          <w:lang w:val="uk-UA"/>
        </w:rPr>
        <w:t>3. Відмова у видачі, продовженні дії або у внесенні змін до дозволу з підстав, не передбачених цією статтею, не допускається.</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11" w:name="n891"/>
      <w:bookmarkEnd w:id="11"/>
      <w:r w:rsidRPr="00BA3976">
        <w:rPr>
          <w:bCs/>
          <w:sz w:val="28"/>
          <w:szCs w:val="28"/>
          <w:lang w:val="uk-UA"/>
        </w:rPr>
        <w:t>4. У разі відмови у видачі, продовженні дії або у внесенні змін до дозволу подані документи повертаються (видаються особисто, надсилаються поштовим відправленням) роботодавцю не пізніше наступного робочого дня з дня надходження від роботодавця заяви про їх повернення.</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bookmarkStart w:id="12" w:name="n892"/>
      <w:bookmarkStart w:id="13" w:name="_Hlk39844797"/>
      <w:bookmarkEnd w:id="12"/>
      <w:r w:rsidRPr="00BA3976">
        <w:rPr>
          <w:bCs/>
          <w:sz w:val="28"/>
          <w:szCs w:val="28"/>
          <w:lang w:val="uk-UA"/>
        </w:rPr>
        <w:t xml:space="preserve">5. Інформація </w:t>
      </w:r>
      <w:bookmarkStart w:id="14" w:name="_Hlk69301078"/>
      <w:r w:rsidRPr="00BA3976">
        <w:rPr>
          <w:bCs/>
          <w:sz w:val="28"/>
          <w:szCs w:val="28"/>
          <w:lang w:val="uk-UA"/>
        </w:rPr>
        <w:t xml:space="preserve">стосовно рішення </w:t>
      </w:r>
      <w:r w:rsidRPr="00BA3976">
        <w:rPr>
          <w:sz w:val="28"/>
          <w:szCs w:val="28"/>
          <w:lang w:val="uk-UA"/>
        </w:rPr>
        <w:t xml:space="preserve">про відмову у видачі, продовженні дії або внесенні змін </w:t>
      </w:r>
      <w:bookmarkEnd w:id="14"/>
      <w:r w:rsidRPr="00BA3976">
        <w:rPr>
          <w:sz w:val="28"/>
          <w:szCs w:val="28"/>
          <w:lang w:val="uk-UA"/>
        </w:rPr>
        <w:t xml:space="preserve">до дозволу </w:t>
      </w:r>
      <w:r w:rsidRPr="00BA3976">
        <w:rPr>
          <w:bCs/>
          <w:sz w:val="28"/>
          <w:szCs w:val="28"/>
          <w:lang w:val="uk-UA"/>
        </w:rPr>
        <w:t>протягом двох робочих днів з дня його прийняття розміщується територіальним органом центрального органу виконавчої влади, що реалізує державну політику у сфері зайнятості населення та трудової міграції, на своєму офіційному веб-сайті та повідомляється роботодавц</w:t>
      </w:r>
      <w:r w:rsidR="007B30A6">
        <w:rPr>
          <w:bCs/>
          <w:sz w:val="28"/>
          <w:szCs w:val="28"/>
          <w:lang w:val="uk-UA"/>
        </w:rPr>
        <w:t>ю</w:t>
      </w:r>
      <w:r w:rsidRPr="00BA3976">
        <w:rPr>
          <w:bCs/>
          <w:sz w:val="28"/>
          <w:szCs w:val="28"/>
          <w:lang w:val="uk-UA"/>
        </w:rPr>
        <w:t xml:space="preserve"> засобами електронного зв’язку. </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r w:rsidRPr="00BA3976">
        <w:rPr>
          <w:bCs/>
          <w:sz w:val="28"/>
          <w:szCs w:val="28"/>
          <w:lang w:val="uk-UA"/>
        </w:rPr>
        <w:t>6. Після усунення підстав для відмови у видачі, продовженні дії або у внесенні змін до дозволу роботодавець може повторно подати документи.</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r w:rsidRPr="00BA3976">
        <w:rPr>
          <w:bCs/>
          <w:sz w:val="28"/>
          <w:szCs w:val="28"/>
          <w:lang w:val="uk-UA"/>
        </w:rPr>
        <w:t>7. Рішення про відмову територіальним органом центрального органу виконавчої влади, що реалізує державну політику у сфері зайнятості населення та трудової міграції, у видачі дозволу, продовженні його дії, внесенні змін до дозволу, скасування дозволу може бути оскаржене до центрального органу виконавчої влади, що реалізує державну політику у сфері зайнятості населення та трудової міграції, не пізніше ніж через 15</w:t>
      </w:r>
      <w:r w:rsidR="007B30A6">
        <w:rPr>
          <w:bCs/>
          <w:sz w:val="28"/>
          <w:szCs w:val="28"/>
          <w:lang w:val="uk-UA"/>
        </w:rPr>
        <w:t> </w:t>
      </w:r>
      <w:r w:rsidRPr="00BA3976">
        <w:rPr>
          <w:bCs/>
          <w:sz w:val="28"/>
          <w:szCs w:val="28"/>
          <w:lang w:val="uk-UA"/>
        </w:rPr>
        <w:t>календарних днів з дати його оприлюднення та повідомлення роботодавц</w:t>
      </w:r>
      <w:r w:rsidR="007B30A6">
        <w:rPr>
          <w:bCs/>
          <w:sz w:val="28"/>
          <w:szCs w:val="28"/>
          <w:lang w:val="uk-UA"/>
        </w:rPr>
        <w:t>ю</w:t>
      </w:r>
      <w:r w:rsidRPr="00BA3976">
        <w:rPr>
          <w:bCs/>
          <w:sz w:val="28"/>
          <w:szCs w:val="28"/>
          <w:lang w:val="uk-UA"/>
        </w:rPr>
        <w:t xml:space="preserve"> засобами електронного зв’язку.</w:t>
      </w:r>
    </w:p>
    <w:p w:rsidR="00CF23B4" w:rsidRPr="00BA3976" w:rsidRDefault="00CF23B4" w:rsidP="00BA3976">
      <w:pPr>
        <w:pStyle w:val="rvps2"/>
        <w:shd w:val="clear" w:color="auto" w:fill="FFFFFF"/>
        <w:spacing w:before="120" w:beforeAutospacing="0" w:after="0" w:afterAutospacing="0"/>
        <w:ind w:firstLine="567"/>
        <w:jc w:val="both"/>
        <w:rPr>
          <w:bCs/>
          <w:sz w:val="28"/>
          <w:szCs w:val="28"/>
          <w:lang w:val="uk-UA"/>
        </w:rPr>
      </w:pPr>
      <w:r w:rsidRPr="00BA3976">
        <w:rPr>
          <w:bCs/>
          <w:sz w:val="28"/>
          <w:szCs w:val="28"/>
          <w:lang w:val="uk-UA"/>
        </w:rPr>
        <w:lastRenderedPageBreak/>
        <w:t>8. Рішення про відмову територіальним органом центрального органу виконавчої влади, що реалізує державну політику у сфері зайнятості населення та трудової міграції, у видачі дозволу, продовженні його дії, внесенні змін до дозволу, скасування дозволу може бути оскаржено в судовому порядку.</w:t>
      </w:r>
      <w:bookmarkEnd w:id="13"/>
      <w:r w:rsidRPr="00BA3976">
        <w:rPr>
          <w:bCs/>
          <w:sz w:val="28"/>
          <w:szCs w:val="28"/>
          <w:lang w:val="uk-UA"/>
        </w:rPr>
        <w:t>”;</w:t>
      </w:r>
    </w:p>
    <w:p w:rsidR="00CF23B4" w:rsidRPr="00BA3976" w:rsidRDefault="00E24C8A" w:rsidP="00BA3976">
      <w:pPr>
        <w:spacing w:before="120"/>
        <w:ind w:firstLine="567"/>
        <w:jc w:val="both"/>
        <w:rPr>
          <w:rFonts w:ascii="Times New Roman" w:hAnsi="Times New Roman"/>
          <w:sz w:val="28"/>
          <w:szCs w:val="28"/>
        </w:rPr>
      </w:pPr>
      <w:r>
        <w:rPr>
          <w:rFonts w:ascii="Times New Roman" w:hAnsi="Times New Roman"/>
          <w:sz w:val="28"/>
          <w:szCs w:val="28"/>
        </w:rPr>
        <w:t>8</w:t>
      </w:r>
      <w:r w:rsidR="00CF23B4" w:rsidRPr="00BA3976">
        <w:rPr>
          <w:rFonts w:ascii="Times New Roman" w:hAnsi="Times New Roman"/>
          <w:sz w:val="28"/>
          <w:szCs w:val="28"/>
        </w:rPr>
        <w:t>) у статті 42</w:t>
      </w:r>
      <w:r w:rsidR="00CF23B4" w:rsidRPr="00BA3976">
        <w:rPr>
          <w:rFonts w:ascii="Times New Roman" w:hAnsi="Times New Roman"/>
          <w:sz w:val="28"/>
          <w:szCs w:val="28"/>
          <w:vertAlign w:val="superscript"/>
        </w:rPr>
        <w:t>10</w:t>
      </w:r>
      <w:r w:rsidR="00CF23B4" w:rsidRPr="00BA3976">
        <w:rPr>
          <w:rFonts w:ascii="Times New Roman" w:hAnsi="Times New Roman"/>
          <w:sz w:val="28"/>
          <w:szCs w:val="28"/>
        </w:rPr>
        <w:t>:</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назву статті викласти в такій редакції:</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“Стаття 42</w:t>
      </w:r>
      <w:r w:rsidRPr="00BA3976">
        <w:rPr>
          <w:rFonts w:ascii="Times New Roman" w:hAnsi="Times New Roman"/>
          <w:sz w:val="28"/>
          <w:szCs w:val="28"/>
          <w:vertAlign w:val="superscript"/>
        </w:rPr>
        <w:t>10</w:t>
      </w:r>
      <w:r w:rsidRPr="00BA3976">
        <w:rPr>
          <w:rFonts w:ascii="Times New Roman" w:hAnsi="Times New Roman"/>
          <w:sz w:val="28"/>
          <w:szCs w:val="28"/>
        </w:rPr>
        <w:t>. Скасування дозволу”;</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 xml:space="preserve">пункт 1 частини другої виключити; </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частину другу доповнити пунктами</w:t>
      </w:r>
      <w:r w:rsidR="009866F2">
        <w:rPr>
          <w:rFonts w:ascii="Times New Roman" w:hAnsi="Times New Roman"/>
          <w:sz w:val="28"/>
          <w:szCs w:val="28"/>
        </w:rPr>
        <w:t xml:space="preserve"> 9—11</w:t>
      </w:r>
      <w:r w:rsidRPr="00BA3976">
        <w:rPr>
          <w:rFonts w:ascii="Times New Roman" w:hAnsi="Times New Roman"/>
          <w:sz w:val="28"/>
          <w:szCs w:val="28"/>
        </w:rPr>
        <w:t xml:space="preserve"> такого змісту:</w:t>
      </w:r>
    </w:p>
    <w:p w:rsidR="00CF23B4" w:rsidRPr="00BA3976" w:rsidRDefault="00CF23B4" w:rsidP="00BA3976">
      <w:pPr>
        <w:pStyle w:val="rvps2"/>
        <w:shd w:val="clear" w:color="auto" w:fill="FFFFFF"/>
        <w:spacing w:before="120" w:beforeAutospacing="0" w:after="0" w:afterAutospacing="0"/>
        <w:ind w:firstLine="567"/>
        <w:jc w:val="both"/>
        <w:rPr>
          <w:color w:val="000000"/>
          <w:sz w:val="28"/>
          <w:szCs w:val="28"/>
          <w:lang w:val="uk-UA"/>
        </w:rPr>
      </w:pPr>
      <w:r w:rsidRPr="00BA3976">
        <w:rPr>
          <w:sz w:val="28"/>
          <w:szCs w:val="28"/>
          <w:lang w:val="uk-UA"/>
        </w:rPr>
        <w:t>“</w:t>
      </w:r>
      <w:r w:rsidR="00E24C8A">
        <w:rPr>
          <w:color w:val="000000"/>
          <w:sz w:val="28"/>
          <w:szCs w:val="28"/>
          <w:lang w:val="uk-UA"/>
        </w:rPr>
        <w:t>9</w:t>
      </w:r>
      <w:r w:rsidRPr="00BA3976">
        <w:rPr>
          <w:color w:val="000000"/>
          <w:sz w:val="28"/>
          <w:szCs w:val="28"/>
          <w:lang w:val="uk-UA"/>
        </w:rPr>
        <w:t>) надходження подання про скасування дозволу від Національної поліції, СБУ, іншого державного органу, який у межах наданих йому повноважень забезпечує дотримання вимог законодавства про правовий статус іноземців та осіб без громадянства, за підписом керівника органу;</w:t>
      </w:r>
    </w:p>
    <w:p w:rsidR="00CF23B4" w:rsidRPr="00BA3976" w:rsidRDefault="00E24C8A" w:rsidP="00BA3976">
      <w:pPr>
        <w:pStyle w:val="rvps2"/>
        <w:shd w:val="clear" w:color="auto" w:fill="FFFFFF"/>
        <w:spacing w:before="120" w:beforeAutospacing="0" w:after="0" w:afterAutospacing="0"/>
        <w:ind w:firstLine="567"/>
        <w:jc w:val="both"/>
        <w:rPr>
          <w:color w:val="000000"/>
          <w:sz w:val="28"/>
          <w:szCs w:val="28"/>
          <w:lang w:val="uk-UA"/>
        </w:rPr>
      </w:pPr>
      <w:r>
        <w:rPr>
          <w:color w:val="000000"/>
          <w:sz w:val="28"/>
          <w:szCs w:val="28"/>
          <w:lang w:val="uk-UA"/>
        </w:rPr>
        <w:t>10</w:t>
      </w:r>
      <w:r w:rsidR="00CF23B4" w:rsidRPr="00BA3976">
        <w:rPr>
          <w:color w:val="000000"/>
          <w:sz w:val="28"/>
          <w:szCs w:val="28"/>
          <w:lang w:val="uk-UA"/>
        </w:rPr>
        <w:t xml:space="preserve">) несплати роботодавцем, за даними </w:t>
      </w:r>
      <w:r w:rsidR="00CF23B4" w:rsidRPr="00BA3976">
        <w:rPr>
          <w:bCs/>
          <w:color w:val="000000"/>
          <w:sz w:val="28"/>
          <w:szCs w:val="28"/>
          <w:lang w:val="uk-UA"/>
        </w:rPr>
        <w:t xml:space="preserve">реєстру застрахованих осіб </w:t>
      </w:r>
      <w:r w:rsidR="00CF23B4" w:rsidRPr="00BA3976">
        <w:rPr>
          <w:color w:val="000000"/>
          <w:sz w:val="28"/>
          <w:szCs w:val="28"/>
          <w:lang w:val="uk-UA"/>
        </w:rPr>
        <w:t>Державного реєстру загальнообов’язкового державного соціального страхування</w:t>
      </w:r>
      <w:r w:rsidR="007B30A6">
        <w:rPr>
          <w:color w:val="000000"/>
          <w:sz w:val="28"/>
          <w:szCs w:val="28"/>
          <w:lang w:val="uk-UA"/>
        </w:rPr>
        <w:t>,</w:t>
      </w:r>
      <w:r w:rsidR="00CF23B4" w:rsidRPr="00BA3976">
        <w:rPr>
          <w:color w:val="000000"/>
          <w:sz w:val="28"/>
          <w:szCs w:val="28"/>
          <w:lang w:val="uk-UA"/>
        </w:rPr>
        <w:t xml:space="preserve"> єдиного внеску на загальнообов’язкове державне соціальне страхування за особу, на застосування праці якої був отриманий дозвіл, з дати укладення трудового договору (контракту) з іноземцем чи особою без громадянства протягом строку дії дозволу.</w:t>
      </w:r>
    </w:p>
    <w:p w:rsidR="00CF23B4" w:rsidRPr="00BA3976" w:rsidRDefault="00CF23B4" w:rsidP="00BA3976">
      <w:pPr>
        <w:pStyle w:val="rvps2"/>
        <w:shd w:val="clear" w:color="auto" w:fill="FFFFFF"/>
        <w:spacing w:before="120" w:beforeAutospacing="0" w:after="0" w:afterAutospacing="0"/>
        <w:ind w:firstLine="567"/>
        <w:jc w:val="both"/>
        <w:rPr>
          <w:color w:val="000000"/>
          <w:sz w:val="28"/>
          <w:szCs w:val="28"/>
          <w:lang w:val="uk-UA"/>
        </w:rPr>
      </w:pPr>
      <w:r w:rsidRPr="00BA3976">
        <w:rPr>
          <w:color w:val="000000"/>
          <w:sz w:val="28"/>
          <w:szCs w:val="28"/>
          <w:lang w:val="uk-UA"/>
        </w:rPr>
        <w:t xml:space="preserve">Моніторинг сплати роботодавцем єдиного внеску на загальнообов’язкове державне соціальне страхування </w:t>
      </w:r>
      <w:r w:rsidR="007B30A6">
        <w:rPr>
          <w:color w:val="000000"/>
          <w:sz w:val="28"/>
          <w:szCs w:val="28"/>
          <w:lang w:val="uk-UA"/>
        </w:rPr>
        <w:t xml:space="preserve">проводить </w:t>
      </w:r>
      <w:r w:rsidRPr="00BA3976">
        <w:rPr>
          <w:color w:val="000000"/>
          <w:sz w:val="28"/>
          <w:szCs w:val="28"/>
          <w:lang w:val="uk-UA"/>
        </w:rPr>
        <w:t>територіальний орган центрального органу виконавчої влади, що реалізує державну політику у сфері зайнятості населення та трудової міграції, шляхом обміну даними з Пенсійним фондом України;</w:t>
      </w:r>
    </w:p>
    <w:p w:rsidR="00CF23B4" w:rsidRPr="00BA3976" w:rsidRDefault="00CF23B4" w:rsidP="00BA3976">
      <w:pPr>
        <w:pStyle w:val="rvps2"/>
        <w:shd w:val="clear" w:color="auto" w:fill="FFFFFF"/>
        <w:spacing w:before="120" w:beforeAutospacing="0" w:after="0" w:afterAutospacing="0"/>
        <w:ind w:firstLine="567"/>
        <w:jc w:val="both"/>
        <w:rPr>
          <w:sz w:val="28"/>
          <w:szCs w:val="28"/>
          <w:lang w:val="uk-UA"/>
        </w:rPr>
      </w:pPr>
      <w:r w:rsidRPr="00BA3976">
        <w:rPr>
          <w:sz w:val="28"/>
          <w:szCs w:val="28"/>
          <w:lang w:val="uk-UA"/>
        </w:rPr>
        <w:t>1</w:t>
      </w:r>
      <w:r w:rsidR="00E24C8A">
        <w:rPr>
          <w:sz w:val="28"/>
          <w:szCs w:val="28"/>
          <w:lang w:val="uk-UA"/>
        </w:rPr>
        <w:t>1</w:t>
      </w:r>
      <w:r w:rsidRPr="00BA3976">
        <w:rPr>
          <w:sz w:val="28"/>
          <w:szCs w:val="28"/>
          <w:lang w:val="uk-UA"/>
        </w:rPr>
        <w:t>) отримання від закладу вищої освіти України інформаці</w:t>
      </w:r>
      <w:r w:rsidR="007B30A6">
        <w:rPr>
          <w:sz w:val="28"/>
          <w:szCs w:val="28"/>
          <w:lang w:val="uk-UA"/>
        </w:rPr>
        <w:t>ї</w:t>
      </w:r>
      <w:r w:rsidRPr="00BA3976">
        <w:rPr>
          <w:sz w:val="28"/>
          <w:szCs w:val="28"/>
          <w:lang w:val="uk-UA"/>
        </w:rPr>
        <w:t xml:space="preserve"> про відрахування іноземця або особи без громадянства з такого закладу.</w:t>
      </w:r>
    </w:p>
    <w:p w:rsidR="00CF23B4" w:rsidRPr="00BA3976" w:rsidRDefault="00CF23B4" w:rsidP="00BA3976">
      <w:pPr>
        <w:shd w:val="clear" w:color="auto" w:fill="FFFFFF"/>
        <w:spacing w:before="120"/>
        <w:ind w:firstLine="567"/>
        <w:jc w:val="both"/>
        <w:rPr>
          <w:rFonts w:ascii="Times New Roman" w:eastAsia="Batang" w:hAnsi="Times New Roman"/>
          <w:color w:val="000000"/>
          <w:sz w:val="28"/>
          <w:szCs w:val="28"/>
        </w:rPr>
      </w:pPr>
      <w:r w:rsidRPr="00BA3976">
        <w:rPr>
          <w:rFonts w:ascii="Times New Roman" w:hAnsi="Times New Roman"/>
          <w:sz w:val="28"/>
          <w:szCs w:val="28"/>
        </w:rPr>
        <w:t xml:space="preserve">доповнити </w:t>
      </w:r>
      <w:r w:rsidR="009866F2">
        <w:rPr>
          <w:rFonts w:ascii="Times New Roman" w:hAnsi="Times New Roman"/>
          <w:sz w:val="28"/>
          <w:szCs w:val="28"/>
        </w:rPr>
        <w:t xml:space="preserve">статтю </w:t>
      </w:r>
      <w:r w:rsidRPr="00BA3976">
        <w:rPr>
          <w:rFonts w:ascii="Times New Roman" w:hAnsi="Times New Roman"/>
          <w:bCs/>
          <w:sz w:val="28"/>
          <w:szCs w:val="28"/>
        </w:rPr>
        <w:t xml:space="preserve">частинами </w:t>
      </w:r>
      <w:r w:rsidR="00E24C8A">
        <w:rPr>
          <w:rFonts w:ascii="Times New Roman" w:hAnsi="Times New Roman"/>
          <w:bCs/>
          <w:sz w:val="28"/>
          <w:szCs w:val="28"/>
        </w:rPr>
        <w:t xml:space="preserve">третьою і четвертою </w:t>
      </w:r>
      <w:r w:rsidRPr="00BA3976">
        <w:rPr>
          <w:rFonts w:ascii="Times New Roman" w:hAnsi="Times New Roman"/>
          <w:bCs/>
          <w:sz w:val="28"/>
          <w:szCs w:val="28"/>
        </w:rPr>
        <w:t>такого змісту:</w:t>
      </w:r>
    </w:p>
    <w:p w:rsidR="00CF23B4" w:rsidRPr="00BA3976" w:rsidRDefault="00CF23B4" w:rsidP="00BA3976">
      <w:pPr>
        <w:pStyle w:val="rvps2"/>
        <w:shd w:val="clear" w:color="auto" w:fill="FFFFFF"/>
        <w:spacing w:before="120" w:beforeAutospacing="0" w:after="0" w:afterAutospacing="0"/>
        <w:ind w:firstLine="567"/>
        <w:jc w:val="both"/>
        <w:rPr>
          <w:sz w:val="28"/>
          <w:szCs w:val="28"/>
          <w:lang w:val="uk-UA"/>
        </w:rPr>
      </w:pPr>
      <w:r w:rsidRPr="00BA3976">
        <w:rPr>
          <w:sz w:val="28"/>
          <w:szCs w:val="28"/>
          <w:lang w:val="uk-UA"/>
        </w:rPr>
        <w:t>“3. Територіальний орган центрального органу виконавчої влади, що реалізує державну політику у сфері зайнятості населення та трудової міграції, приймає рішення про скасування дозволу у триденний строк з дня отримання інформації або виявлення обставин, передбачених частинами першою та другою цієї статті.</w:t>
      </w:r>
    </w:p>
    <w:p w:rsidR="00CF23B4" w:rsidRPr="00BA3976" w:rsidRDefault="00CF23B4" w:rsidP="00BA3976">
      <w:pPr>
        <w:pStyle w:val="rvps2"/>
        <w:shd w:val="clear" w:color="auto" w:fill="FFFFFF"/>
        <w:spacing w:before="120" w:beforeAutospacing="0" w:after="0" w:afterAutospacing="0"/>
        <w:ind w:firstLine="567"/>
        <w:jc w:val="both"/>
        <w:rPr>
          <w:sz w:val="28"/>
          <w:szCs w:val="28"/>
          <w:lang w:val="uk-UA"/>
        </w:rPr>
      </w:pPr>
      <w:r w:rsidRPr="00BA3976">
        <w:rPr>
          <w:sz w:val="28"/>
          <w:szCs w:val="28"/>
          <w:lang w:val="uk-UA"/>
        </w:rPr>
        <w:t xml:space="preserve">Інформація про скасування дозволу протягом двох робочих днів з дня його прийняття оприлюднюється територіальним органом центрального органу виконавчої влади, що реалізує державну політику у сфері зайнятості населення та трудової міграції, на своєму офіційному веб-сайті та надсилається роботодавцю засобами електронного зв’язку. </w:t>
      </w:r>
    </w:p>
    <w:p w:rsidR="00CF23B4" w:rsidRPr="00BA3976" w:rsidRDefault="00CF23B4" w:rsidP="00BA3976">
      <w:pPr>
        <w:spacing w:before="120"/>
        <w:ind w:firstLine="567"/>
        <w:jc w:val="both"/>
        <w:rPr>
          <w:rFonts w:ascii="Times New Roman" w:hAnsi="Times New Roman"/>
          <w:bCs/>
          <w:sz w:val="28"/>
          <w:szCs w:val="28"/>
        </w:rPr>
      </w:pPr>
      <w:r w:rsidRPr="00BA3976">
        <w:rPr>
          <w:rFonts w:ascii="Times New Roman" w:hAnsi="Times New Roman"/>
          <w:bCs/>
          <w:sz w:val="28"/>
          <w:szCs w:val="28"/>
        </w:rPr>
        <w:t xml:space="preserve">4. Територіальний орган центрального органу виконавчої влади, що реалізує державну політику у сфері зайнятості населення та трудової </w:t>
      </w:r>
      <w:r w:rsidRPr="00BA3976">
        <w:rPr>
          <w:rFonts w:ascii="Times New Roman" w:hAnsi="Times New Roman"/>
          <w:bCs/>
          <w:sz w:val="28"/>
          <w:szCs w:val="28"/>
        </w:rPr>
        <w:lastRenderedPageBreak/>
        <w:t>міграції, протягом трьох робочих днів в електронній формі на підставі договорів про обмін інформацією повідомляє про скасування дозволу центральн</w:t>
      </w:r>
      <w:r w:rsidR="007B30A6">
        <w:rPr>
          <w:rFonts w:ascii="Times New Roman" w:hAnsi="Times New Roman"/>
          <w:bCs/>
          <w:sz w:val="28"/>
          <w:szCs w:val="28"/>
        </w:rPr>
        <w:t>ому</w:t>
      </w:r>
      <w:r w:rsidRPr="00BA3976">
        <w:rPr>
          <w:rFonts w:ascii="Times New Roman" w:hAnsi="Times New Roman"/>
          <w:bCs/>
          <w:sz w:val="28"/>
          <w:szCs w:val="28"/>
        </w:rPr>
        <w:t xml:space="preserve"> орган</w:t>
      </w:r>
      <w:r w:rsidR="00FB05BA">
        <w:rPr>
          <w:rFonts w:ascii="Times New Roman" w:hAnsi="Times New Roman"/>
          <w:bCs/>
          <w:sz w:val="28"/>
          <w:szCs w:val="28"/>
        </w:rPr>
        <w:t>ові</w:t>
      </w:r>
      <w:r w:rsidRPr="00BA3976">
        <w:rPr>
          <w:rFonts w:ascii="Times New Roman" w:hAnsi="Times New Roman"/>
          <w:bCs/>
          <w:sz w:val="28"/>
          <w:szCs w:val="28"/>
        </w:rPr>
        <w:t xml:space="preserve"> виконавчої влади, який реалізує державну політику у сфері захисту державного кордону та охорони суверенних прав України в її виключній (морській) економічній зоні, центральн</w:t>
      </w:r>
      <w:r w:rsidR="007B30A6">
        <w:rPr>
          <w:rFonts w:ascii="Times New Roman" w:hAnsi="Times New Roman"/>
          <w:bCs/>
          <w:sz w:val="28"/>
          <w:szCs w:val="28"/>
        </w:rPr>
        <w:t>ому</w:t>
      </w:r>
      <w:r w:rsidRPr="00BA3976">
        <w:rPr>
          <w:rFonts w:ascii="Times New Roman" w:hAnsi="Times New Roman"/>
          <w:bCs/>
          <w:sz w:val="28"/>
          <w:szCs w:val="28"/>
        </w:rPr>
        <w:t xml:space="preserve"> орган</w:t>
      </w:r>
      <w:r w:rsidR="00FB05BA">
        <w:rPr>
          <w:rFonts w:ascii="Times New Roman" w:hAnsi="Times New Roman"/>
          <w:bCs/>
          <w:sz w:val="28"/>
          <w:szCs w:val="28"/>
        </w:rPr>
        <w:t>ові</w:t>
      </w:r>
      <w:r w:rsidRPr="00BA3976">
        <w:rPr>
          <w:rFonts w:ascii="Times New Roman" w:hAnsi="Times New Roman"/>
          <w:bCs/>
          <w:sz w:val="28"/>
          <w:szCs w:val="28"/>
        </w:rPr>
        <w:t xml:space="preserve"> виконавчої влади, який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 уповноважен</w:t>
      </w:r>
      <w:r w:rsidR="007B30A6">
        <w:rPr>
          <w:rFonts w:ascii="Times New Roman" w:hAnsi="Times New Roman"/>
          <w:bCs/>
          <w:sz w:val="28"/>
          <w:szCs w:val="28"/>
        </w:rPr>
        <w:t>ому</w:t>
      </w:r>
      <w:r w:rsidRPr="00BA3976">
        <w:rPr>
          <w:rFonts w:ascii="Times New Roman" w:hAnsi="Times New Roman"/>
          <w:bCs/>
          <w:sz w:val="28"/>
          <w:szCs w:val="28"/>
        </w:rPr>
        <w:t xml:space="preserve"> орган</w:t>
      </w:r>
      <w:r w:rsidR="00FB05BA">
        <w:rPr>
          <w:rFonts w:ascii="Times New Roman" w:hAnsi="Times New Roman"/>
          <w:bCs/>
          <w:sz w:val="28"/>
          <w:szCs w:val="28"/>
        </w:rPr>
        <w:t>ові</w:t>
      </w:r>
      <w:r w:rsidRPr="00BA3976">
        <w:rPr>
          <w:rFonts w:ascii="Times New Roman" w:hAnsi="Times New Roman"/>
          <w:bCs/>
          <w:sz w:val="28"/>
          <w:szCs w:val="28"/>
        </w:rPr>
        <w:t xml:space="preserve"> з реалізації державної політики з питань державного нагляду та контролю за дотриманням законодавства про зайнятість населення, а також територіальн</w:t>
      </w:r>
      <w:r w:rsidR="007B30A6">
        <w:rPr>
          <w:rFonts w:ascii="Times New Roman" w:hAnsi="Times New Roman"/>
          <w:bCs/>
          <w:sz w:val="28"/>
          <w:szCs w:val="28"/>
        </w:rPr>
        <w:t>ому</w:t>
      </w:r>
      <w:r w:rsidRPr="00BA3976">
        <w:rPr>
          <w:rFonts w:ascii="Times New Roman" w:hAnsi="Times New Roman"/>
          <w:bCs/>
          <w:sz w:val="28"/>
          <w:szCs w:val="28"/>
        </w:rPr>
        <w:t xml:space="preserve"> орган</w:t>
      </w:r>
      <w:r w:rsidR="00FB05BA">
        <w:rPr>
          <w:rFonts w:ascii="Times New Roman" w:hAnsi="Times New Roman"/>
          <w:bCs/>
          <w:sz w:val="28"/>
          <w:szCs w:val="28"/>
        </w:rPr>
        <w:t>ові</w:t>
      </w:r>
      <w:r w:rsidRPr="00BA3976">
        <w:rPr>
          <w:rFonts w:ascii="Times New Roman" w:hAnsi="Times New Roman"/>
          <w:bCs/>
          <w:sz w:val="28"/>
          <w:szCs w:val="28"/>
        </w:rPr>
        <w:t xml:space="preserve"> центрального органу виконавчої влади, який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CF23B4" w:rsidRPr="00BA3976" w:rsidRDefault="00E24C8A" w:rsidP="00BA3976">
      <w:pPr>
        <w:spacing w:before="120"/>
        <w:ind w:firstLine="567"/>
        <w:jc w:val="both"/>
        <w:rPr>
          <w:rFonts w:ascii="Times New Roman" w:hAnsi="Times New Roman"/>
          <w:bCs/>
          <w:sz w:val="28"/>
          <w:szCs w:val="28"/>
        </w:rPr>
      </w:pPr>
      <w:r>
        <w:rPr>
          <w:rFonts w:ascii="Times New Roman" w:hAnsi="Times New Roman"/>
          <w:bCs/>
          <w:sz w:val="28"/>
          <w:szCs w:val="28"/>
        </w:rPr>
        <w:t>9</w:t>
      </w:r>
      <w:r w:rsidR="00CF23B4" w:rsidRPr="00BA3976">
        <w:rPr>
          <w:rFonts w:ascii="Times New Roman" w:hAnsi="Times New Roman"/>
          <w:bCs/>
          <w:sz w:val="28"/>
          <w:szCs w:val="28"/>
        </w:rPr>
        <w:t xml:space="preserve">) статтю 52 доповнити частиною </w:t>
      </w:r>
      <w:r>
        <w:rPr>
          <w:rFonts w:ascii="Times New Roman" w:hAnsi="Times New Roman"/>
          <w:bCs/>
          <w:sz w:val="28"/>
          <w:szCs w:val="28"/>
        </w:rPr>
        <w:t xml:space="preserve">третьою </w:t>
      </w:r>
      <w:r w:rsidR="00CF23B4" w:rsidRPr="00BA3976">
        <w:rPr>
          <w:rFonts w:ascii="Times New Roman" w:hAnsi="Times New Roman"/>
          <w:bCs/>
          <w:sz w:val="28"/>
          <w:szCs w:val="28"/>
        </w:rPr>
        <w:t>такого змісту:</w:t>
      </w:r>
    </w:p>
    <w:p w:rsidR="00CF23B4" w:rsidRPr="00BA3976" w:rsidRDefault="00CF23B4" w:rsidP="00BA3976">
      <w:pPr>
        <w:spacing w:before="120"/>
        <w:ind w:firstLine="567"/>
        <w:jc w:val="both"/>
        <w:rPr>
          <w:rFonts w:ascii="Times New Roman" w:hAnsi="Times New Roman"/>
          <w:bCs/>
          <w:sz w:val="28"/>
          <w:szCs w:val="28"/>
        </w:rPr>
      </w:pPr>
      <w:r w:rsidRPr="00BA3976">
        <w:rPr>
          <w:rFonts w:ascii="Times New Roman" w:hAnsi="Times New Roman"/>
          <w:bCs/>
          <w:sz w:val="28"/>
          <w:szCs w:val="28"/>
        </w:rPr>
        <w:t>“3. Державний контроль за додержанням законодавства про зайнятість населення щодо додержання вимог частин першої та другої статті 42 цього Закону здійснюється з урахуванням особливостей, визначених для здійснення державного контролю за додержанням законодавства про працю з питань виявлення неоформлених трудових відносин</w:t>
      </w:r>
      <w:r w:rsidRPr="00BA3976">
        <w:rPr>
          <w:rFonts w:ascii="Times New Roman" w:hAnsi="Times New Roman"/>
          <w:b/>
          <w:color w:val="000000"/>
          <w:spacing w:val="-3"/>
          <w:sz w:val="24"/>
          <w:szCs w:val="24"/>
        </w:rPr>
        <w:t xml:space="preserve"> </w:t>
      </w:r>
      <w:r w:rsidRPr="00BA3976">
        <w:rPr>
          <w:rFonts w:ascii="Times New Roman" w:hAnsi="Times New Roman"/>
          <w:sz w:val="28"/>
          <w:szCs w:val="28"/>
        </w:rPr>
        <w:t>у порядку, встановленому Кабінетом Міністрів України.</w:t>
      </w:r>
      <w:r w:rsidRPr="00BA3976">
        <w:rPr>
          <w:rFonts w:ascii="Times New Roman" w:hAnsi="Times New Roman"/>
          <w:bCs/>
          <w:sz w:val="28"/>
          <w:szCs w:val="28"/>
        </w:rPr>
        <w:t>”.</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2. Частину четверту статті 4 Закону України “Про правовий статус іноземців та осіб без громадянства” (Відомості Верховної Ради України, 2012 р., № 19</w:t>
      </w:r>
      <w:r w:rsidR="00BA3976" w:rsidRPr="00CE0F5A">
        <w:rPr>
          <w:rFonts w:ascii="Times New Roman" w:hAnsi="Times New Roman"/>
          <w:sz w:val="28"/>
          <w:szCs w:val="28"/>
        </w:rPr>
        <w:t>—</w:t>
      </w:r>
      <w:r w:rsidRPr="00BA3976">
        <w:rPr>
          <w:rFonts w:ascii="Times New Roman" w:hAnsi="Times New Roman"/>
          <w:sz w:val="28"/>
          <w:szCs w:val="28"/>
        </w:rPr>
        <w:t xml:space="preserve">20, ст. 179) після слів “для працевлаштування” доповнити словами “або під час перебування на законних підставах на території України у випадку, зазначеному </w:t>
      </w:r>
      <w:r w:rsidR="007B30A6">
        <w:rPr>
          <w:rFonts w:ascii="Times New Roman" w:hAnsi="Times New Roman"/>
          <w:sz w:val="28"/>
          <w:szCs w:val="28"/>
        </w:rPr>
        <w:t>в</w:t>
      </w:r>
      <w:r w:rsidRPr="00BA3976">
        <w:rPr>
          <w:rFonts w:ascii="Times New Roman" w:hAnsi="Times New Roman"/>
          <w:sz w:val="28"/>
          <w:szCs w:val="28"/>
        </w:rPr>
        <w:t xml:space="preserve"> частині тринадцятій цієї статті, отримали дозвіл на застосування праці іноземців та осіб без громадянства,”.</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II. Прикінцеві та перехідні положення</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1. Цей Закон набирає чинності з дня</w:t>
      </w:r>
      <w:r w:rsidR="009866F2">
        <w:rPr>
          <w:rFonts w:ascii="Times New Roman" w:hAnsi="Times New Roman"/>
          <w:sz w:val="28"/>
          <w:szCs w:val="28"/>
        </w:rPr>
        <w:t>,</w:t>
      </w:r>
      <w:r w:rsidRPr="00BA3976">
        <w:rPr>
          <w:rFonts w:ascii="Times New Roman" w:hAnsi="Times New Roman"/>
          <w:sz w:val="28"/>
          <w:szCs w:val="28"/>
        </w:rPr>
        <w:t xml:space="preserve"> наступного за днем його опублікування.</w:t>
      </w:r>
    </w:p>
    <w:p w:rsidR="00CF23B4" w:rsidRDefault="00CF23B4" w:rsidP="00BA3976">
      <w:pPr>
        <w:spacing w:before="120"/>
        <w:ind w:firstLine="567"/>
        <w:jc w:val="both"/>
        <w:rPr>
          <w:rFonts w:ascii="Times New Roman" w:hAnsi="Times New Roman"/>
          <w:sz w:val="28"/>
          <w:szCs w:val="28"/>
          <w:lang w:val="ru-RU"/>
        </w:rPr>
      </w:pPr>
      <w:r w:rsidRPr="00BA3976">
        <w:rPr>
          <w:rFonts w:ascii="Times New Roman" w:hAnsi="Times New Roman"/>
          <w:sz w:val="28"/>
          <w:szCs w:val="28"/>
        </w:rPr>
        <w:t>2. Установити, що дозволи на застосування праці іноземців та осіб без громадянства, які видані, дію яких продовжено до набрання чинності цим Законом, діють до закінчення строку, на який їх видано, або на який їх дію було продовжено.</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3. Кабінету Міністрів України у тримісячний строк з дня набрання чинності цим Законом:</w:t>
      </w:r>
    </w:p>
    <w:p w:rsidR="00CF23B4" w:rsidRPr="00BA3976" w:rsidRDefault="00CF23B4" w:rsidP="00BA3976">
      <w:pPr>
        <w:spacing w:before="120"/>
        <w:ind w:firstLine="567"/>
        <w:jc w:val="both"/>
        <w:rPr>
          <w:rFonts w:ascii="Times New Roman" w:hAnsi="Times New Roman"/>
          <w:sz w:val="28"/>
          <w:szCs w:val="28"/>
        </w:rPr>
      </w:pPr>
      <w:r w:rsidRPr="00BA3976">
        <w:rPr>
          <w:rFonts w:ascii="Times New Roman" w:hAnsi="Times New Roman"/>
          <w:sz w:val="28"/>
          <w:szCs w:val="28"/>
        </w:rPr>
        <w:t>забезпечити прийняття нормативно-правових актів, необхідних для реалізації цього Закону;</w:t>
      </w:r>
    </w:p>
    <w:p w:rsidR="00CF23B4" w:rsidRPr="00BA3976" w:rsidRDefault="00CF23B4" w:rsidP="00BA3976">
      <w:pPr>
        <w:spacing w:before="120"/>
        <w:ind w:firstLine="567"/>
        <w:jc w:val="both"/>
        <w:rPr>
          <w:rFonts w:ascii="Times New Roman" w:hAnsi="Times New Roman"/>
          <w:sz w:val="28"/>
          <w:szCs w:val="28"/>
        </w:rPr>
      </w:pPr>
      <w:bookmarkStart w:id="15" w:name="n181"/>
      <w:bookmarkEnd w:id="15"/>
      <w:r w:rsidRPr="00BA3976">
        <w:rPr>
          <w:rFonts w:ascii="Times New Roman" w:hAnsi="Times New Roman"/>
          <w:sz w:val="28"/>
          <w:szCs w:val="28"/>
        </w:rPr>
        <w:lastRenderedPageBreak/>
        <w:t xml:space="preserve">привести </w:t>
      </w:r>
      <w:r w:rsidR="009866F2">
        <w:rPr>
          <w:rFonts w:ascii="Times New Roman" w:hAnsi="Times New Roman"/>
          <w:sz w:val="28"/>
          <w:szCs w:val="28"/>
        </w:rPr>
        <w:t>власні</w:t>
      </w:r>
      <w:r w:rsidRPr="00BA3976">
        <w:rPr>
          <w:rFonts w:ascii="Times New Roman" w:hAnsi="Times New Roman"/>
          <w:sz w:val="28"/>
          <w:szCs w:val="28"/>
        </w:rPr>
        <w:t xml:space="preserve"> нормативно-правові акти у відповідність із цим Законом;</w:t>
      </w:r>
    </w:p>
    <w:p w:rsidR="00CF23B4" w:rsidRPr="00BA3976" w:rsidRDefault="00CF23B4" w:rsidP="00BA3976">
      <w:pPr>
        <w:spacing w:before="120"/>
        <w:ind w:firstLine="567"/>
        <w:jc w:val="both"/>
        <w:rPr>
          <w:rFonts w:ascii="Times New Roman" w:hAnsi="Times New Roman"/>
          <w:sz w:val="28"/>
          <w:szCs w:val="28"/>
        </w:rPr>
      </w:pPr>
      <w:bookmarkStart w:id="16" w:name="n182"/>
      <w:bookmarkEnd w:id="16"/>
      <w:r w:rsidRPr="00BA3976">
        <w:rPr>
          <w:rFonts w:ascii="Times New Roman" w:hAnsi="Times New Roman"/>
          <w:sz w:val="28"/>
          <w:szCs w:val="28"/>
        </w:rPr>
        <w:t>забезпечити приведення міністерствами</w:t>
      </w:r>
      <w:r w:rsidR="00E24C8A">
        <w:rPr>
          <w:rFonts w:ascii="Times New Roman" w:hAnsi="Times New Roman"/>
          <w:sz w:val="28"/>
          <w:szCs w:val="28"/>
        </w:rPr>
        <w:t xml:space="preserve"> та</w:t>
      </w:r>
      <w:r w:rsidRPr="00BA3976">
        <w:rPr>
          <w:rFonts w:ascii="Times New Roman" w:hAnsi="Times New Roman"/>
          <w:sz w:val="28"/>
          <w:szCs w:val="28"/>
        </w:rPr>
        <w:t xml:space="preserve"> іншими центральними органами виконавчої влади їх нормативно-правових актів у відповідність із цим Законом.</w:t>
      </w:r>
      <w:bookmarkStart w:id="17" w:name="n14"/>
      <w:bookmarkStart w:id="18" w:name="n32"/>
      <w:bookmarkEnd w:id="17"/>
      <w:bookmarkEnd w:id="18"/>
    </w:p>
    <w:p w:rsidR="002B53D3" w:rsidRPr="00BA3976" w:rsidRDefault="002B53D3" w:rsidP="00BA3976">
      <w:pPr>
        <w:spacing w:before="720"/>
        <w:rPr>
          <w:rFonts w:ascii="Times New Roman" w:hAnsi="Times New Roman"/>
          <w:b/>
          <w:sz w:val="28"/>
          <w:szCs w:val="28"/>
        </w:rPr>
      </w:pPr>
      <w:r w:rsidRPr="00BA3976">
        <w:rPr>
          <w:rFonts w:ascii="Times New Roman" w:hAnsi="Times New Roman"/>
          <w:b/>
          <w:sz w:val="28"/>
          <w:szCs w:val="28"/>
        </w:rPr>
        <w:t xml:space="preserve">              Голова </w:t>
      </w:r>
      <w:r w:rsidRPr="00BA3976">
        <w:rPr>
          <w:rFonts w:ascii="Times New Roman" w:hAnsi="Times New Roman"/>
          <w:b/>
          <w:sz w:val="28"/>
          <w:szCs w:val="28"/>
        </w:rPr>
        <w:br/>
        <w:t>Верховної Ради України</w:t>
      </w:r>
    </w:p>
    <w:sectPr w:rsidR="002B53D3" w:rsidRPr="00BA3976" w:rsidSect="00F44363">
      <w:headerReference w:type="even" r:id="rId10"/>
      <w:headerReference w:type="default" r:id="rId11"/>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EB0" w:rsidRDefault="00A26EB0">
      <w:r>
        <w:separator/>
      </w:r>
    </w:p>
  </w:endnote>
  <w:endnote w:type="continuationSeparator" w:id="0">
    <w:p w:rsidR="00A26EB0" w:rsidRDefault="00A26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EB0" w:rsidRDefault="00A26EB0">
      <w:r>
        <w:separator/>
      </w:r>
    </w:p>
  </w:footnote>
  <w:footnote w:type="continuationSeparator" w:id="0">
    <w:p w:rsidR="00A26EB0" w:rsidRDefault="00A26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534003">
      <w:rPr>
        <w:noProof/>
      </w:rPr>
      <w:t>13</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72C11"/>
    <w:multiLevelType w:val="hybridMultilevel"/>
    <w:tmpl w:val="BD5E4FEA"/>
    <w:lvl w:ilvl="0" w:tplc="FEC45A82">
      <w:start w:val="3"/>
      <w:numFmt w:val="decimal"/>
      <w:lvlText w:val="%1)"/>
      <w:lvlJc w:val="left"/>
      <w:pPr>
        <w:ind w:left="1070" w:hanging="360"/>
      </w:pPr>
      <w:rPr>
        <w:rFonts w:cs="Times New Roman" w:hint="default"/>
      </w:rPr>
    </w:lvl>
    <w:lvl w:ilvl="1" w:tplc="20000019" w:tentative="1">
      <w:start w:val="1"/>
      <w:numFmt w:val="lowerLetter"/>
      <w:lvlText w:val="%2."/>
      <w:lvlJc w:val="left"/>
      <w:pPr>
        <w:ind w:left="1790" w:hanging="360"/>
      </w:pPr>
      <w:rPr>
        <w:rFonts w:cs="Times New Roman"/>
      </w:rPr>
    </w:lvl>
    <w:lvl w:ilvl="2" w:tplc="2000001B" w:tentative="1">
      <w:start w:val="1"/>
      <w:numFmt w:val="lowerRoman"/>
      <w:lvlText w:val="%3."/>
      <w:lvlJc w:val="right"/>
      <w:pPr>
        <w:ind w:left="2510" w:hanging="180"/>
      </w:pPr>
      <w:rPr>
        <w:rFonts w:cs="Times New Roman"/>
      </w:rPr>
    </w:lvl>
    <w:lvl w:ilvl="3" w:tplc="2000000F" w:tentative="1">
      <w:start w:val="1"/>
      <w:numFmt w:val="decimal"/>
      <w:lvlText w:val="%4."/>
      <w:lvlJc w:val="left"/>
      <w:pPr>
        <w:ind w:left="3230" w:hanging="360"/>
      </w:pPr>
      <w:rPr>
        <w:rFonts w:cs="Times New Roman"/>
      </w:rPr>
    </w:lvl>
    <w:lvl w:ilvl="4" w:tplc="20000019" w:tentative="1">
      <w:start w:val="1"/>
      <w:numFmt w:val="lowerLetter"/>
      <w:lvlText w:val="%5."/>
      <w:lvlJc w:val="left"/>
      <w:pPr>
        <w:ind w:left="3950" w:hanging="360"/>
      </w:pPr>
      <w:rPr>
        <w:rFonts w:cs="Times New Roman"/>
      </w:rPr>
    </w:lvl>
    <w:lvl w:ilvl="5" w:tplc="2000001B" w:tentative="1">
      <w:start w:val="1"/>
      <w:numFmt w:val="lowerRoman"/>
      <w:lvlText w:val="%6."/>
      <w:lvlJc w:val="right"/>
      <w:pPr>
        <w:ind w:left="4670" w:hanging="180"/>
      </w:pPr>
      <w:rPr>
        <w:rFonts w:cs="Times New Roman"/>
      </w:rPr>
    </w:lvl>
    <w:lvl w:ilvl="6" w:tplc="2000000F" w:tentative="1">
      <w:start w:val="1"/>
      <w:numFmt w:val="decimal"/>
      <w:lvlText w:val="%7."/>
      <w:lvlJc w:val="left"/>
      <w:pPr>
        <w:ind w:left="5390" w:hanging="360"/>
      </w:pPr>
      <w:rPr>
        <w:rFonts w:cs="Times New Roman"/>
      </w:rPr>
    </w:lvl>
    <w:lvl w:ilvl="7" w:tplc="20000019" w:tentative="1">
      <w:start w:val="1"/>
      <w:numFmt w:val="lowerLetter"/>
      <w:lvlText w:val="%8."/>
      <w:lvlJc w:val="left"/>
      <w:pPr>
        <w:ind w:left="6110" w:hanging="360"/>
      </w:pPr>
      <w:rPr>
        <w:rFonts w:cs="Times New Roman"/>
      </w:rPr>
    </w:lvl>
    <w:lvl w:ilvl="8" w:tplc="2000001B" w:tentative="1">
      <w:start w:val="1"/>
      <w:numFmt w:val="lowerRoman"/>
      <w:lvlText w:val="%9."/>
      <w:lvlJc w:val="right"/>
      <w:pPr>
        <w:ind w:left="6830" w:hanging="180"/>
      </w:pPr>
      <w:rPr>
        <w:rFonts w:cs="Times New Roman"/>
      </w:rPr>
    </w:lvl>
  </w:abstractNum>
  <w:abstractNum w:abstractNumId="1">
    <w:nsid w:val="471E1588"/>
    <w:multiLevelType w:val="hybridMultilevel"/>
    <w:tmpl w:val="999EBF36"/>
    <w:lvl w:ilvl="0" w:tplc="B24A44C4">
      <w:start w:val="1"/>
      <w:numFmt w:val="decimal"/>
      <w:lvlText w:val="%1."/>
      <w:lvlJc w:val="left"/>
      <w:pPr>
        <w:ind w:left="1789" w:hanging="360"/>
      </w:pPr>
      <w:rPr>
        <w:rFonts w:cs="Times New Roman" w:hint="default"/>
      </w:rPr>
    </w:lvl>
    <w:lvl w:ilvl="1" w:tplc="20000019" w:tentative="1">
      <w:start w:val="1"/>
      <w:numFmt w:val="lowerLetter"/>
      <w:lvlText w:val="%2."/>
      <w:lvlJc w:val="left"/>
      <w:pPr>
        <w:ind w:left="2509" w:hanging="360"/>
      </w:pPr>
      <w:rPr>
        <w:rFonts w:cs="Times New Roman"/>
      </w:rPr>
    </w:lvl>
    <w:lvl w:ilvl="2" w:tplc="2000001B" w:tentative="1">
      <w:start w:val="1"/>
      <w:numFmt w:val="lowerRoman"/>
      <w:lvlText w:val="%3."/>
      <w:lvlJc w:val="right"/>
      <w:pPr>
        <w:ind w:left="3229" w:hanging="180"/>
      </w:pPr>
      <w:rPr>
        <w:rFonts w:cs="Times New Roman"/>
      </w:rPr>
    </w:lvl>
    <w:lvl w:ilvl="3" w:tplc="2000000F" w:tentative="1">
      <w:start w:val="1"/>
      <w:numFmt w:val="decimal"/>
      <w:lvlText w:val="%4."/>
      <w:lvlJc w:val="left"/>
      <w:pPr>
        <w:ind w:left="3949" w:hanging="360"/>
      </w:pPr>
      <w:rPr>
        <w:rFonts w:cs="Times New Roman"/>
      </w:rPr>
    </w:lvl>
    <w:lvl w:ilvl="4" w:tplc="20000019" w:tentative="1">
      <w:start w:val="1"/>
      <w:numFmt w:val="lowerLetter"/>
      <w:lvlText w:val="%5."/>
      <w:lvlJc w:val="left"/>
      <w:pPr>
        <w:ind w:left="4669" w:hanging="360"/>
      </w:pPr>
      <w:rPr>
        <w:rFonts w:cs="Times New Roman"/>
      </w:rPr>
    </w:lvl>
    <w:lvl w:ilvl="5" w:tplc="2000001B" w:tentative="1">
      <w:start w:val="1"/>
      <w:numFmt w:val="lowerRoman"/>
      <w:lvlText w:val="%6."/>
      <w:lvlJc w:val="right"/>
      <w:pPr>
        <w:ind w:left="5389" w:hanging="180"/>
      </w:pPr>
      <w:rPr>
        <w:rFonts w:cs="Times New Roman"/>
      </w:rPr>
    </w:lvl>
    <w:lvl w:ilvl="6" w:tplc="2000000F" w:tentative="1">
      <w:start w:val="1"/>
      <w:numFmt w:val="decimal"/>
      <w:lvlText w:val="%7."/>
      <w:lvlJc w:val="left"/>
      <w:pPr>
        <w:ind w:left="6109" w:hanging="360"/>
      </w:pPr>
      <w:rPr>
        <w:rFonts w:cs="Times New Roman"/>
      </w:rPr>
    </w:lvl>
    <w:lvl w:ilvl="7" w:tplc="20000019" w:tentative="1">
      <w:start w:val="1"/>
      <w:numFmt w:val="lowerLetter"/>
      <w:lvlText w:val="%8."/>
      <w:lvlJc w:val="left"/>
      <w:pPr>
        <w:ind w:left="6829" w:hanging="360"/>
      </w:pPr>
      <w:rPr>
        <w:rFonts w:cs="Times New Roman"/>
      </w:rPr>
    </w:lvl>
    <w:lvl w:ilvl="8" w:tplc="2000001B" w:tentative="1">
      <w:start w:val="1"/>
      <w:numFmt w:val="lowerRoman"/>
      <w:lvlText w:val="%9."/>
      <w:lvlJc w:val="right"/>
      <w:pPr>
        <w:ind w:left="7549" w:hanging="180"/>
      </w:pPr>
      <w:rPr>
        <w:rFonts w:cs="Times New Roman"/>
      </w:rPr>
    </w:lvl>
  </w:abstractNum>
  <w:abstractNum w:abstractNumId="2">
    <w:nsid w:val="75A76172"/>
    <w:multiLevelType w:val="hybridMultilevel"/>
    <w:tmpl w:val="95880838"/>
    <w:lvl w:ilvl="0" w:tplc="8C60BCB2">
      <w:start w:val="1"/>
      <w:numFmt w:val="upperRoman"/>
      <w:lvlText w:val="%1."/>
      <w:lvlJc w:val="left"/>
      <w:pPr>
        <w:ind w:left="1429" w:hanging="72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6544D"/>
    <w:rsid w:val="00083359"/>
    <w:rsid w:val="000B5B86"/>
    <w:rsid w:val="000C703E"/>
    <w:rsid w:val="000F5631"/>
    <w:rsid w:val="001054BE"/>
    <w:rsid w:val="00116EB0"/>
    <w:rsid w:val="00141B65"/>
    <w:rsid w:val="001B3D83"/>
    <w:rsid w:val="001C7313"/>
    <w:rsid w:val="002223C5"/>
    <w:rsid w:val="00222A07"/>
    <w:rsid w:val="002729B5"/>
    <w:rsid w:val="002B272A"/>
    <w:rsid w:val="002B53D3"/>
    <w:rsid w:val="002D5098"/>
    <w:rsid w:val="002F0B4B"/>
    <w:rsid w:val="002F1A96"/>
    <w:rsid w:val="002F4738"/>
    <w:rsid w:val="00355672"/>
    <w:rsid w:val="00363B9D"/>
    <w:rsid w:val="00365DCB"/>
    <w:rsid w:val="00445A63"/>
    <w:rsid w:val="00455CFC"/>
    <w:rsid w:val="00494577"/>
    <w:rsid w:val="004E6AF0"/>
    <w:rsid w:val="00505A36"/>
    <w:rsid w:val="00534003"/>
    <w:rsid w:val="00540088"/>
    <w:rsid w:val="00566694"/>
    <w:rsid w:val="0058067D"/>
    <w:rsid w:val="00582288"/>
    <w:rsid w:val="005C3CB4"/>
    <w:rsid w:val="005F4706"/>
    <w:rsid w:val="006242F0"/>
    <w:rsid w:val="00635060"/>
    <w:rsid w:val="00665F15"/>
    <w:rsid w:val="006B313A"/>
    <w:rsid w:val="006C6D58"/>
    <w:rsid w:val="007370F8"/>
    <w:rsid w:val="007429F8"/>
    <w:rsid w:val="00757FFD"/>
    <w:rsid w:val="00764C95"/>
    <w:rsid w:val="00780723"/>
    <w:rsid w:val="007B30A6"/>
    <w:rsid w:val="007B4BF0"/>
    <w:rsid w:val="007B5FAB"/>
    <w:rsid w:val="007D1318"/>
    <w:rsid w:val="007F10A6"/>
    <w:rsid w:val="008016F2"/>
    <w:rsid w:val="00883CB3"/>
    <w:rsid w:val="008D506E"/>
    <w:rsid w:val="008E0FCE"/>
    <w:rsid w:val="008E5A0E"/>
    <w:rsid w:val="00906AB0"/>
    <w:rsid w:val="009866F2"/>
    <w:rsid w:val="009B1B66"/>
    <w:rsid w:val="00A26EB0"/>
    <w:rsid w:val="00A455BA"/>
    <w:rsid w:val="00AD6988"/>
    <w:rsid w:val="00B74732"/>
    <w:rsid w:val="00B76F4B"/>
    <w:rsid w:val="00BA3976"/>
    <w:rsid w:val="00BB0D8B"/>
    <w:rsid w:val="00BB56AD"/>
    <w:rsid w:val="00BD2B2E"/>
    <w:rsid w:val="00BE4F1D"/>
    <w:rsid w:val="00C3481E"/>
    <w:rsid w:val="00C362EA"/>
    <w:rsid w:val="00CB44E4"/>
    <w:rsid w:val="00CE0F5A"/>
    <w:rsid w:val="00CF23B4"/>
    <w:rsid w:val="00D10F63"/>
    <w:rsid w:val="00D4191B"/>
    <w:rsid w:val="00DB0FBA"/>
    <w:rsid w:val="00DF5B24"/>
    <w:rsid w:val="00E24C8A"/>
    <w:rsid w:val="00E55F40"/>
    <w:rsid w:val="00E61D6F"/>
    <w:rsid w:val="00E949E9"/>
    <w:rsid w:val="00F37B32"/>
    <w:rsid w:val="00F44363"/>
    <w:rsid w:val="00F60A87"/>
    <w:rsid w:val="00FB05BA"/>
    <w:rsid w:val="00FB51E7"/>
    <w:rsid w:val="00FC4761"/>
    <w:rsid w:val="00FC6CDE"/>
    <w:rsid w:val="00FE7D25"/>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CF23B4"/>
    <w:pPr>
      <w:spacing w:after="200" w:line="276" w:lineRule="auto"/>
      <w:ind w:left="720"/>
      <w:contextualSpacing/>
    </w:pPr>
    <w:rPr>
      <w:rFonts w:ascii="Calibri" w:hAnsi="Calibri"/>
      <w:sz w:val="22"/>
      <w:szCs w:val="22"/>
      <w:lang w:val="ru-RU" w:eastAsia="en-US"/>
    </w:rPr>
  </w:style>
  <w:style w:type="paragraph" w:customStyle="1" w:styleId="rvps2">
    <w:name w:val="rvps2"/>
    <w:basedOn w:val="a"/>
    <w:uiPriority w:val="99"/>
    <w:rsid w:val="00CF23B4"/>
    <w:pPr>
      <w:spacing w:before="100" w:beforeAutospacing="1" w:after="100" w:afterAutospacing="1"/>
    </w:pPr>
    <w:rPr>
      <w:rFonts w:ascii="Times New Roman" w:eastAsia="Batang"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CF23B4"/>
    <w:pPr>
      <w:spacing w:after="200" w:line="276" w:lineRule="auto"/>
      <w:ind w:left="720"/>
      <w:contextualSpacing/>
    </w:pPr>
    <w:rPr>
      <w:rFonts w:ascii="Calibri" w:hAnsi="Calibri"/>
      <w:sz w:val="22"/>
      <w:szCs w:val="22"/>
      <w:lang w:val="ru-RU" w:eastAsia="en-US"/>
    </w:rPr>
  </w:style>
  <w:style w:type="paragraph" w:customStyle="1" w:styleId="rvps2">
    <w:name w:val="rvps2"/>
    <w:basedOn w:val="a"/>
    <w:uiPriority w:val="99"/>
    <w:rsid w:val="00CF23B4"/>
    <w:pPr>
      <w:spacing w:before="100" w:beforeAutospacing="1" w:after="100" w:afterAutospacing="1"/>
    </w:pPr>
    <w:rPr>
      <w:rFonts w:ascii="Times New Roman" w:eastAsia="Batang"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5067-17/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5DA47-98CE-4C05-9B12-0B53F462E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17498</Words>
  <Characters>9975</Characters>
  <Application>Microsoft Office Word</Application>
  <DocSecurity>0</DocSecurity>
  <Lines>83</Lines>
  <Paragraphs>54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27419</CharactersWithSpaces>
  <SharedDoc>false</SharedDoc>
  <HLinks>
    <vt:vector size="6" baseType="variant">
      <vt:variant>
        <vt:i4>5570644</vt:i4>
      </vt:variant>
      <vt:variant>
        <vt:i4>0</vt:i4>
      </vt:variant>
      <vt:variant>
        <vt:i4>0</vt:i4>
      </vt:variant>
      <vt:variant>
        <vt:i4>5</vt:i4>
      </vt:variant>
      <vt:variant>
        <vt:lpwstr>https://zakon.rada.gov.ua/laws/show/5067-17/print</vt:lpwstr>
      </vt:variant>
      <vt:variant>
        <vt:lpwstr>n863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2021-07-15T14:50:00Z</dcterms:created>
  <dcterms:modified xsi:type="dcterms:W3CDTF">2021-07-15T14:50:00Z</dcterms:modified>
</cp:coreProperties>
</file>