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A7F" w:rsidRDefault="00944A7F" w:rsidP="00601196">
      <w:pPr>
        <w:spacing w:after="0" w:line="240" w:lineRule="auto"/>
        <w:ind w:firstLine="709"/>
        <w:jc w:val="center"/>
        <w:rPr>
          <w:rFonts w:ascii="Times New Roman" w:hAnsi="Times New Roman"/>
          <w:b/>
          <w:sz w:val="28"/>
          <w:szCs w:val="28"/>
        </w:rPr>
      </w:pPr>
    </w:p>
    <w:p w:rsidR="00CE5554" w:rsidRPr="003A4272" w:rsidRDefault="00CE5554" w:rsidP="00601196">
      <w:pPr>
        <w:spacing w:after="0" w:line="240" w:lineRule="auto"/>
        <w:ind w:firstLine="709"/>
        <w:jc w:val="center"/>
        <w:rPr>
          <w:rFonts w:ascii="Times New Roman" w:hAnsi="Times New Roman"/>
          <w:b/>
          <w:sz w:val="28"/>
          <w:szCs w:val="28"/>
        </w:rPr>
      </w:pPr>
      <w:bookmarkStart w:id="0" w:name="_GoBack"/>
      <w:bookmarkEnd w:id="0"/>
    </w:p>
    <w:p w:rsidR="00944A7F" w:rsidRPr="003A4272" w:rsidRDefault="00944A7F" w:rsidP="00601196">
      <w:pPr>
        <w:spacing w:after="0" w:line="240" w:lineRule="auto"/>
        <w:ind w:firstLine="709"/>
        <w:jc w:val="center"/>
        <w:rPr>
          <w:rFonts w:ascii="Times New Roman" w:hAnsi="Times New Roman"/>
          <w:b/>
          <w:sz w:val="28"/>
          <w:szCs w:val="28"/>
        </w:rPr>
      </w:pPr>
    </w:p>
    <w:p w:rsidR="00944A7F" w:rsidRPr="003A4272" w:rsidRDefault="00944A7F" w:rsidP="00601196">
      <w:pPr>
        <w:spacing w:after="0" w:line="240" w:lineRule="auto"/>
        <w:ind w:firstLine="709"/>
        <w:jc w:val="center"/>
        <w:rPr>
          <w:rFonts w:ascii="Times New Roman" w:hAnsi="Times New Roman"/>
          <w:b/>
          <w:sz w:val="28"/>
          <w:szCs w:val="28"/>
        </w:rPr>
      </w:pPr>
    </w:p>
    <w:p w:rsidR="00944A7F" w:rsidRPr="003A4272" w:rsidRDefault="00944A7F" w:rsidP="00601196">
      <w:pPr>
        <w:spacing w:after="0" w:line="240" w:lineRule="auto"/>
        <w:ind w:firstLine="709"/>
        <w:jc w:val="center"/>
        <w:rPr>
          <w:rFonts w:ascii="Times New Roman" w:hAnsi="Times New Roman"/>
          <w:b/>
          <w:sz w:val="28"/>
          <w:szCs w:val="28"/>
        </w:rPr>
      </w:pPr>
    </w:p>
    <w:p w:rsidR="00944A7F" w:rsidRPr="003A4272" w:rsidRDefault="00944A7F" w:rsidP="00601196">
      <w:pPr>
        <w:spacing w:after="0" w:line="240" w:lineRule="auto"/>
        <w:ind w:firstLine="709"/>
        <w:jc w:val="center"/>
        <w:rPr>
          <w:rFonts w:ascii="Times New Roman" w:hAnsi="Times New Roman"/>
          <w:b/>
          <w:sz w:val="28"/>
          <w:szCs w:val="28"/>
        </w:rPr>
      </w:pPr>
    </w:p>
    <w:p w:rsidR="00944A7F" w:rsidRPr="003A4272" w:rsidRDefault="00944A7F" w:rsidP="00601196">
      <w:pPr>
        <w:spacing w:after="0" w:line="240" w:lineRule="auto"/>
        <w:ind w:firstLine="709"/>
        <w:jc w:val="center"/>
        <w:rPr>
          <w:rFonts w:ascii="Times New Roman" w:hAnsi="Times New Roman"/>
          <w:b/>
          <w:sz w:val="28"/>
          <w:szCs w:val="28"/>
        </w:rPr>
      </w:pPr>
    </w:p>
    <w:p w:rsidR="008D65BC" w:rsidRPr="003A4272" w:rsidRDefault="008D65BC" w:rsidP="00601196">
      <w:pPr>
        <w:spacing w:after="0" w:line="240" w:lineRule="auto"/>
        <w:ind w:firstLine="709"/>
        <w:jc w:val="center"/>
        <w:rPr>
          <w:rFonts w:ascii="Times New Roman" w:hAnsi="Times New Roman"/>
          <w:b/>
          <w:sz w:val="28"/>
          <w:szCs w:val="28"/>
        </w:rPr>
      </w:pPr>
    </w:p>
    <w:p w:rsidR="00944A7F" w:rsidRPr="003A4272" w:rsidRDefault="00944A7F" w:rsidP="00C55F74">
      <w:pPr>
        <w:spacing w:after="0" w:line="240" w:lineRule="auto"/>
        <w:jc w:val="center"/>
        <w:rPr>
          <w:rFonts w:ascii="Times New Roman" w:hAnsi="Times New Roman"/>
          <w:b/>
          <w:sz w:val="28"/>
          <w:szCs w:val="28"/>
        </w:rPr>
      </w:pPr>
    </w:p>
    <w:p w:rsidR="00944A7F" w:rsidRPr="003A4272" w:rsidRDefault="00944A7F" w:rsidP="00C55F74">
      <w:pPr>
        <w:spacing w:after="0" w:line="240" w:lineRule="auto"/>
        <w:jc w:val="center"/>
        <w:rPr>
          <w:rFonts w:ascii="Times New Roman" w:hAnsi="Times New Roman"/>
          <w:b/>
          <w:sz w:val="28"/>
          <w:szCs w:val="28"/>
        </w:rPr>
      </w:pPr>
      <w:r w:rsidRPr="003A4272">
        <w:rPr>
          <w:rFonts w:ascii="Times New Roman" w:hAnsi="Times New Roman"/>
          <w:b/>
          <w:sz w:val="28"/>
          <w:szCs w:val="28"/>
        </w:rPr>
        <w:t>ВИСНОВОК</w:t>
      </w:r>
    </w:p>
    <w:p w:rsidR="00063089" w:rsidRPr="003A4272" w:rsidRDefault="00944A7F" w:rsidP="00C55F74">
      <w:pPr>
        <w:spacing w:after="0" w:line="240" w:lineRule="auto"/>
        <w:jc w:val="center"/>
        <w:rPr>
          <w:rFonts w:ascii="Times New Roman" w:hAnsi="Times New Roman"/>
          <w:b/>
          <w:sz w:val="28"/>
          <w:szCs w:val="28"/>
        </w:rPr>
      </w:pPr>
      <w:r w:rsidRPr="003A4272">
        <w:rPr>
          <w:rFonts w:ascii="Times New Roman" w:hAnsi="Times New Roman"/>
          <w:b/>
          <w:sz w:val="28"/>
          <w:szCs w:val="28"/>
        </w:rPr>
        <w:t xml:space="preserve">на проект Закону України «Про особливості приватизації єдиного майнового комплексу Харківського державного авіаційного </w:t>
      </w:r>
    </w:p>
    <w:p w:rsidR="00944A7F" w:rsidRPr="00E03FB3" w:rsidRDefault="00944A7F" w:rsidP="00E03FB3">
      <w:pPr>
        <w:spacing w:after="0" w:line="240" w:lineRule="auto"/>
        <w:jc w:val="center"/>
        <w:rPr>
          <w:rFonts w:ascii="Times New Roman" w:hAnsi="Times New Roman"/>
          <w:b/>
          <w:sz w:val="28"/>
          <w:szCs w:val="28"/>
        </w:rPr>
      </w:pPr>
      <w:r w:rsidRPr="003A4272">
        <w:rPr>
          <w:rFonts w:ascii="Times New Roman" w:hAnsi="Times New Roman"/>
          <w:b/>
          <w:sz w:val="28"/>
          <w:szCs w:val="28"/>
        </w:rPr>
        <w:t>виробничого підприємства»</w:t>
      </w:r>
    </w:p>
    <w:p w:rsidR="00063089" w:rsidRPr="003A4272" w:rsidRDefault="00063089" w:rsidP="00F279FA">
      <w:pPr>
        <w:pStyle w:val="14"/>
        <w:ind w:firstLine="720"/>
        <w:jc w:val="both"/>
        <w:rPr>
          <w:rFonts w:ascii="Times New Roman" w:hAnsi="Times New Roman"/>
          <w:sz w:val="28"/>
          <w:szCs w:val="28"/>
          <w:bdr w:val="none" w:sz="0" w:space="0" w:color="auto" w:frame="1"/>
          <w:lang w:eastAsia="ru-RU"/>
        </w:rPr>
      </w:pPr>
    </w:p>
    <w:p w:rsidR="00944A7F" w:rsidRPr="003A4272" w:rsidRDefault="00063089" w:rsidP="009B6138">
      <w:pPr>
        <w:pStyle w:val="14"/>
        <w:ind w:firstLine="709"/>
        <w:jc w:val="both"/>
        <w:rPr>
          <w:rFonts w:ascii="Times New Roman" w:hAnsi="Times New Roman"/>
          <w:sz w:val="28"/>
          <w:szCs w:val="28"/>
          <w:bdr w:val="none" w:sz="0" w:space="0" w:color="auto" w:frame="1"/>
          <w:lang w:eastAsia="ru-RU"/>
        </w:rPr>
      </w:pPr>
      <w:r w:rsidRPr="003A4272">
        <w:rPr>
          <w:rFonts w:ascii="Times New Roman" w:hAnsi="Times New Roman"/>
          <w:sz w:val="28"/>
          <w:szCs w:val="28"/>
          <w:bdr w:val="none" w:sz="0" w:space="0" w:color="auto" w:frame="1"/>
          <w:lang w:eastAsia="ru-RU"/>
        </w:rPr>
        <w:t xml:space="preserve">Згідно з преамбулою проекту «цей Закон визначає правові, економічні та організаційні особливості приватизації Харківського державного авіаційного виробничого підприємства, код за ЄДРПОУ - 14308894, відносини, пов’язані з передачею в оренду майна та земельних ділянок, що не включаються до складу об’єкта приватизації, спрямований на забезпечення економічної ефективності управління об’єктами Харківського державного авіаційного виробничого підприємства».  </w:t>
      </w:r>
      <w:r w:rsidR="00944A7F" w:rsidRPr="003A4272">
        <w:rPr>
          <w:rFonts w:ascii="Times New Roman" w:hAnsi="Times New Roman"/>
          <w:sz w:val="28"/>
          <w:szCs w:val="28"/>
          <w:bdr w:val="none" w:sz="0" w:space="0" w:color="auto" w:frame="1"/>
          <w:lang w:eastAsia="ru-RU"/>
        </w:rPr>
        <w:t>Головною метою приватизації єдиного майнового комплексу Харківського державного авіаційного виробничого підприємства</w:t>
      </w:r>
      <w:r w:rsidR="00B4469E" w:rsidRPr="003A4272">
        <w:rPr>
          <w:rFonts w:ascii="Times New Roman" w:hAnsi="Times New Roman"/>
          <w:sz w:val="28"/>
          <w:szCs w:val="28"/>
          <w:bdr w:val="none" w:sz="0" w:space="0" w:color="auto" w:frame="1"/>
          <w:lang w:eastAsia="ru-RU"/>
        </w:rPr>
        <w:t xml:space="preserve"> (далі – ХД</w:t>
      </w:r>
      <w:r w:rsidR="00A674B0" w:rsidRPr="003A4272">
        <w:rPr>
          <w:rFonts w:ascii="Times New Roman" w:hAnsi="Times New Roman"/>
          <w:sz w:val="28"/>
          <w:szCs w:val="28"/>
          <w:bdr w:val="none" w:sz="0" w:space="0" w:color="auto" w:frame="1"/>
          <w:lang w:eastAsia="ru-RU"/>
        </w:rPr>
        <w:t>А</w:t>
      </w:r>
      <w:r w:rsidR="00B4469E" w:rsidRPr="003A4272">
        <w:rPr>
          <w:rFonts w:ascii="Times New Roman" w:hAnsi="Times New Roman"/>
          <w:sz w:val="28"/>
          <w:szCs w:val="28"/>
          <w:bdr w:val="none" w:sz="0" w:space="0" w:color="auto" w:frame="1"/>
          <w:lang w:eastAsia="ru-RU"/>
        </w:rPr>
        <w:t>ВП)</w:t>
      </w:r>
      <w:r w:rsidR="00944A7F" w:rsidRPr="003A4272">
        <w:rPr>
          <w:rFonts w:ascii="Times New Roman" w:hAnsi="Times New Roman"/>
          <w:sz w:val="28"/>
          <w:szCs w:val="28"/>
        </w:rPr>
        <w:t xml:space="preserve">, як зазначається у п. 2 пояснювальної записки до </w:t>
      </w:r>
      <w:r w:rsidRPr="003A4272">
        <w:rPr>
          <w:rFonts w:ascii="Times New Roman" w:hAnsi="Times New Roman"/>
          <w:sz w:val="28"/>
          <w:szCs w:val="28"/>
        </w:rPr>
        <w:t xml:space="preserve">проекту, </w:t>
      </w:r>
      <w:r w:rsidR="00944A7F" w:rsidRPr="003A4272">
        <w:rPr>
          <w:rFonts w:ascii="Times New Roman" w:hAnsi="Times New Roman"/>
          <w:sz w:val="28"/>
          <w:szCs w:val="28"/>
          <w:bdr w:val="none" w:sz="0" w:space="0" w:color="auto" w:frame="1"/>
          <w:lang w:eastAsia="ru-RU"/>
        </w:rPr>
        <w:t xml:space="preserve">є «збереження та забезпечення розвитку виробничого потенціалу державного підприємства як об’єкту, що має стратегічне значення для авіабудівної галузі України, економіки і оборони України; модернізація та технічне переоснащення виробничих </w:t>
      </w:r>
      <w:proofErr w:type="spellStart"/>
      <w:r w:rsidR="00944A7F" w:rsidRPr="003A4272">
        <w:rPr>
          <w:rFonts w:ascii="Times New Roman" w:hAnsi="Times New Roman"/>
          <w:sz w:val="28"/>
          <w:szCs w:val="28"/>
          <w:bdr w:val="none" w:sz="0" w:space="0" w:color="auto" w:frame="1"/>
          <w:lang w:eastAsia="ru-RU"/>
        </w:rPr>
        <w:t>потужностей</w:t>
      </w:r>
      <w:proofErr w:type="spellEnd"/>
      <w:r w:rsidR="00944A7F" w:rsidRPr="003A4272">
        <w:rPr>
          <w:rFonts w:ascii="Times New Roman" w:hAnsi="Times New Roman"/>
          <w:sz w:val="28"/>
          <w:szCs w:val="28"/>
          <w:bdr w:val="none" w:sz="0" w:space="0" w:color="auto" w:frame="1"/>
          <w:lang w:eastAsia="ru-RU"/>
        </w:rPr>
        <w:t xml:space="preserve"> Харківського державного авіаційного </w:t>
      </w:r>
      <w:r w:rsidR="00C55F74">
        <w:rPr>
          <w:rFonts w:ascii="Times New Roman" w:hAnsi="Times New Roman"/>
          <w:sz w:val="28"/>
          <w:szCs w:val="28"/>
          <w:bdr w:val="none" w:sz="0" w:space="0" w:color="auto" w:frame="1"/>
          <w:lang w:eastAsia="ru-RU"/>
        </w:rPr>
        <w:br/>
      </w:r>
      <w:r w:rsidR="00944A7F" w:rsidRPr="003A4272">
        <w:rPr>
          <w:rFonts w:ascii="Times New Roman" w:hAnsi="Times New Roman"/>
          <w:sz w:val="28"/>
          <w:szCs w:val="28"/>
          <w:bdr w:val="none" w:sz="0" w:space="0" w:color="auto" w:frame="1"/>
          <w:lang w:eastAsia="ru-RU"/>
        </w:rPr>
        <w:t>виробничого підприємства; проведення досліджень і розроблення нових конкурентоспроможних авіаційних технологій, матеріалів, виробничих процесів та обладнання, що впроваджуватимуться у виробництві нових або модернізації існуючих літальних апаратів та авіаційних агрегатах</w:t>
      </w:r>
      <w:r w:rsidRPr="003A4272">
        <w:rPr>
          <w:rFonts w:ascii="Times New Roman" w:hAnsi="Times New Roman"/>
          <w:sz w:val="28"/>
          <w:szCs w:val="28"/>
          <w:bdr w:val="none" w:sz="0" w:space="0" w:color="auto" w:frame="1"/>
          <w:lang w:eastAsia="ru-RU"/>
        </w:rPr>
        <w:t>;…</w:t>
      </w:r>
      <w:r w:rsidR="00944A7F" w:rsidRPr="003A4272">
        <w:rPr>
          <w:rFonts w:ascii="Times New Roman" w:hAnsi="Times New Roman"/>
          <w:sz w:val="28"/>
          <w:szCs w:val="28"/>
          <w:bdr w:val="none" w:sz="0" w:space="0" w:color="auto" w:frame="1"/>
          <w:lang w:eastAsia="ru-RU"/>
        </w:rPr>
        <w:t xml:space="preserve">  розвиток інноваційної діяльності в авіаційній галузі</w:t>
      </w:r>
      <w:r w:rsidR="00E552AA" w:rsidRPr="003A4272">
        <w:rPr>
          <w:rFonts w:ascii="Times New Roman" w:hAnsi="Times New Roman"/>
          <w:sz w:val="28"/>
          <w:szCs w:val="28"/>
          <w:bdr w:val="none" w:sz="0" w:space="0" w:color="auto" w:frame="1"/>
          <w:lang w:eastAsia="ru-RU"/>
        </w:rPr>
        <w:t>…</w:t>
      </w:r>
      <w:r w:rsidR="00944A7F" w:rsidRPr="003A4272">
        <w:rPr>
          <w:rFonts w:ascii="Times New Roman" w:hAnsi="Times New Roman"/>
          <w:sz w:val="28"/>
          <w:szCs w:val="28"/>
          <w:bdr w:val="none" w:sz="0" w:space="0" w:color="auto" w:frame="1"/>
          <w:lang w:eastAsia="ru-RU"/>
        </w:rPr>
        <w:t>».</w:t>
      </w:r>
    </w:p>
    <w:p w:rsidR="00F163F9" w:rsidRPr="003A4272" w:rsidRDefault="00DB71FC" w:rsidP="009B6138">
      <w:pPr>
        <w:spacing w:after="0" w:line="240" w:lineRule="auto"/>
        <w:ind w:firstLine="709"/>
        <w:jc w:val="both"/>
        <w:rPr>
          <w:rFonts w:ascii="Times New Roman" w:hAnsi="Times New Roman"/>
          <w:sz w:val="28"/>
          <w:szCs w:val="28"/>
        </w:rPr>
      </w:pPr>
      <w:r w:rsidRPr="003A4272">
        <w:rPr>
          <w:rFonts w:ascii="Times New Roman" w:hAnsi="Times New Roman"/>
          <w:sz w:val="28"/>
          <w:szCs w:val="28"/>
          <w:lang w:eastAsia="ru-RU"/>
        </w:rPr>
        <w:t>Прийняття проекту</w:t>
      </w:r>
      <w:r w:rsidR="00063089" w:rsidRPr="003A4272">
        <w:rPr>
          <w:rFonts w:ascii="Times New Roman" w:hAnsi="Times New Roman"/>
          <w:sz w:val="28"/>
          <w:szCs w:val="28"/>
          <w:lang w:eastAsia="ru-RU"/>
        </w:rPr>
        <w:t>,</w:t>
      </w:r>
      <w:r w:rsidRPr="003A4272">
        <w:rPr>
          <w:rFonts w:ascii="Times New Roman" w:hAnsi="Times New Roman"/>
          <w:sz w:val="28"/>
          <w:szCs w:val="28"/>
          <w:lang w:eastAsia="ru-RU"/>
        </w:rPr>
        <w:t xml:space="preserve"> на думку суб’єктів права законодавчої ініціативи</w:t>
      </w:r>
      <w:r w:rsidR="00063089" w:rsidRPr="003A4272">
        <w:rPr>
          <w:rFonts w:ascii="Times New Roman" w:hAnsi="Times New Roman"/>
          <w:sz w:val="28"/>
          <w:szCs w:val="28"/>
          <w:lang w:eastAsia="ru-RU"/>
        </w:rPr>
        <w:t>,</w:t>
      </w:r>
      <w:r w:rsidRPr="003A4272">
        <w:rPr>
          <w:rFonts w:ascii="Times New Roman" w:hAnsi="Times New Roman"/>
          <w:sz w:val="28"/>
          <w:szCs w:val="28"/>
          <w:lang w:eastAsia="ru-RU"/>
        </w:rPr>
        <w:t xml:space="preserve"> </w:t>
      </w:r>
      <w:r w:rsidRPr="003A4272">
        <w:rPr>
          <w:rFonts w:ascii="Times New Roman" w:hAnsi="Times New Roman"/>
          <w:sz w:val="28"/>
          <w:szCs w:val="28"/>
        </w:rPr>
        <w:t>«</w:t>
      </w:r>
      <w:r w:rsidR="00F163F9" w:rsidRPr="003A4272">
        <w:rPr>
          <w:rFonts w:ascii="Times New Roman" w:hAnsi="Times New Roman"/>
          <w:sz w:val="28"/>
          <w:szCs w:val="28"/>
        </w:rPr>
        <w:t xml:space="preserve">дозволить: погасити заборгованість </w:t>
      </w:r>
      <w:r w:rsidR="00F163F9" w:rsidRPr="003A4272">
        <w:rPr>
          <w:rFonts w:ascii="Times New Roman" w:hAnsi="Times New Roman"/>
          <w:sz w:val="28"/>
          <w:szCs w:val="28"/>
          <w:lang w:eastAsia="uk-UA"/>
        </w:rPr>
        <w:t>Харківського державного авіаційного виробничого підприємства</w:t>
      </w:r>
      <w:r w:rsidR="00F163F9" w:rsidRPr="003A4272">
        <w:rPr>
          <w:rFonts w:ascii="Times New Roman" w:hAnsi="Times New Roman"/>
          <w:sz w:val="28"/>
          <w:szCs w:val="28"/>
        </w:rPr>
        <w:t xml:space="preserve">; забезпечити проведення приватизації </w:t>
      </w:r>
      <w:r w:rsidR="00F163F9" w:rsidRPr="003A4272">
        <w:rPr>
          <w:rFonts w:ascii="Times New Roman" w:hAnsi="Times New Roman"/>
          <w:sz w:val="28"/>
          <w:szCs w:val="28"/>
          <w:lang w:eastAsia="uk-UA"/>
        </w:rPr>
        <w:t>Харківського державного авіаційного виробничого підприємства</w:t>
      </w:r>
      <w:r w:rsidR="00F163F9" w:rsidRPr="003A4272">
        <w:rPr>
          <w:rFonts w:ascii="Times New Roman" w:hAnsi="Times New Roman"/>
          <w:sz w:val="28"/>
          <w:szCs w:val="28"/>
        </w:rPr>
        <w:t xml:space="preserve"> шляхом продажу єдиного майнового комплексу підприємства на електронному аукціоні та надходження грошових коштів від приватизації до Державного бюджету України; зберегти та забезпечити розвиток виробничого потенціалу </w:t>
      </w:r>
      <w:r w:rsidR="00F163F9" w:rsidRPr="003A4272">
        <w:rPr>
          <w:rFonts w:ascii="Times New Roman" w:hAnsi="Times New Roman"/>
          <w:sz w:val="28"/>
          <w:szCs w:val="28"/>
          <w:lang w:eastAsia="uk-UA"/>
        </w:rPr>
        <w:t>Харківського державного авіаційного виробничого підприємства</w:t>
      </w:r>
      <w:r w:rsidR="00F163F9" w:rsidRPr="003A4272">
        <w:rPr>
          <w:rFonts w:ascii="Times New Roman" w:hAnsi="Times New Roman"/>
          <w:sz w:val="28"/>
          <w:szCs w:val="28"/>
        </w:rPr>
        <w:t xml:space="preserve"> як об’єкту, що має стратегічне значення для авіабудівної галузі України, економіки і оборони України; забезпечити модернізацію та технічне переоснащення виробничих </w:t>
      </w:r>
      <w:proofErr w:type="spellStart"/>
      <w:r w:rsidR="00F163F9" w:rsidRPr="003A4272">
        <w:rPr>
          <w:rFonts w:ascii="Times New Roman" w:hAnsi="Times New Roman"/>
          <w:sz w:val="28"/>
          <w:szCs w:val="28"/>
        </w:rPr>
        <w:t>потужностей</w:t>
      </w:r>
      <w:proofErr w:type="spellEnd"/>
      <w:r w:rsidR="00F163F9" w:rsidRPr="003A4272">
        <w:rPr>
          <w:rFonts w:ascii="Times New Roman" w:hAnsi="Times New Roman"/>
          <w:sz w:val="28"/>
          <w:szCs w:val="28"/>
        </w:rPr>
        <w:t xml:space="preserve"> </w:t>
      </w:r>
      <w:r w:rsidR="00F163F9" w:rsidRPr="003A4272">
        <w:rPr>
          <w:rFonts w:ascii="Times New Roman" w:hAnsi="Times New Roman"/>
          <w:sz w:val="28"/>
          <w:szCs w:val="28"/>
          <w:lang w:eastAsia="uk-UA"/>
        </w:rPr>
        <w:t>Харківського державного авіаційного виробничого підприємства</w:t>
      </w:r>
      <w:r w:rsidR="00063089" w:rsidRPr="003A4272">
        <w:rPr>
          <w:rFonts w:ascii="Times New Roman" w:hAnsi="Times New Roman"/>
          <w:sz w:val="28"/>
          <w:szCs w:val="28"/>
          <w:lang w:eastAsia="uk-UA"/>
        </w:rPr>
        <w:t>;..</w:t>
      </w:r>
      <w:r w:rsidR="00F163F9" w:rsidRPr="003A4272">
        <w:rPr>
          <w:rFonts w:ascii="Times New Roman" w:hAnsi="Times New Roman"/>
          <w:sz w:val="28"/>
          <w:szCs w:val="28"/>
        </w:rPr>
        <w:t xml:space="preserve"> </w:t>
      </w:r>
      <w:r w:rsidR="00F163F9" w:rsidRPr="003A4272">
        <w:rPr>
          <w:rFonts w:ascii="Times New Roman" w:hAnsi="Times New Roman"/>
          <w:sz w:val="28"/>
          <w:szCs w:val="28"/>
          <w:bdr w:val="none" w:sz="0" w:space="0" w:color="auto" w:frame="1"/>
          <w:lang w:eastAsia="ru-RU"/>
        </w:rPr>
        <w:t xml:space="preserve">задовольнити потреби держави та інших покупців в придбанні вітчизняних літаків та іншої авіаційної техніки» </w:t>
      </w:r>
      <w:r w:rsidR="00F163F9" w:rsidRPr="003A4272">
        <w:rPr>
          <w:rFonts w:ascii="Times New Roman" w:hAnsi="Times New Roman"/>
          <w:sz w:val="28"/>
          <w:szCs w:val="28"/>
          <w:lang w:eastAsia="uk-UA"/>
        </w:rPr>
        <w:t>(</w:t>
      </w:r>
      <w:r w:rsidR="00F163F9" w:rsidRPr="003A4272">
        <w:rPr>
          <w:rFonts w:ascii="Times New Roman" w:hAnsi="Times New Roman"/>
          <w:sz w:val="28"/>
          <w:szCs w:val="28"/>
        </w:rPr>
        <w:t>п. 6 пояснювальної записки до проекту)</w:t>
      </w:r>
      <w:r w:rsidR="00F163F9" w:rsidRPr="003A4272">
        <w:rPr>
          <w:rFonts w:ascii="Times New Roman" w:hAnsi="Times New Roman"/>
          <w:sz w:val="28"/>
          <w:szCs w:val="28"/>
          <w:bdr w:val="none" w:sz="0" w:space="0" w:color="auto" w:frame="1"/>
          <w:lang w:eastAsia="ru-RU"/>
        </w:rPr>
        <w:t>.</w:t>
      </w:r>
    </w:p>
    <w:p w:rsidR="00944A7F" w:rsidRPr="00C55F74" w:rsidRDefault="00944A7F" w:rsidP="009B6138">
      <w:pPr>
        <w:spacing w:after="0" w:line="240" w:lineRule="auto"/>
        <w:ind w:firstLine="709"/>
        <w:jc w:val="both"/>
        <w:rPr>
          <w:rFonts w:ascii="Times New Roman" w:hAnsi="Times New Roman"/>
          <w:bCs/>
          <w:sz w:val="28"/>
          <w:szCs w:val="28"/>
        </w:rPr>
      </w:pPr>
      <w:r w:rsidRPr="003A4272">
        <w:rPr>
          <w:rFonts w:ascii="Times New Roman" w:hAnsi="Times New Roman"/>
          <w:sz w:val="28"/>
          <w:szCs w:val="28"/>
        </w:rPr>
        <w:lastRenderedPageBreak/>
        <w:t xml:space="preserve">Проект </w:t>
      </w:r>
      <w:r w:rsidRPr="003A4272">
        <w:rPr>
          <w:rFonts w:ascii="Times New Roman" w:hAnsi="Times New Roman"/>
          <w:bCs/>
          <w:sz w:val="28"/>
          <w:szCs w:val="28"/>
        </w:rPr>
        <w:t xml:space="preserve">на момент підготовки висновку </w:t>
      </w:r>
      <w:r w:rsidR="00F163F9" w:rsidRPr="003A4272">
        <w:rPr>
          <w:rFonts w:ascii="Times New Roman" w:hAnsi="Times New Roman"/>
          <w:bCs/>
          <w:sz w:val="28"/>
          <w:szCs w:val="28"/>
        </w:rPr>
        <w:t xml:space="preserve">не </w:t>
      </w:r>
      <w:r w:rsidRPr="003A4272">
        <w:rPr>
          <w:rFonts w:ascii="Times New Roman" w:hAnsi="Times New Roman"/>
          <w:bCs/>
          <w:sz w:val="28"/>
          <w:szCs w:val="28"/>
        </w:rPr>
        <w:t>включений до Плану законопроектної роботи Верховної Ради України на 2021 рік, затвердженого постановою Верховної Ради України від 02.02.2021 № 1165</w:t>
      </w:r>
      <w:r w:rsidRPr="00C55F74">
        <w:rPr>
          <w:rFonts w:ascii="Times New Roman" w:hAnsi="Times New Roman"/>
          <w:bCs/>
          <w:sz w:val="28"/>
          <w:szCs w:val="28"/>
        </w:rPr>
        <w:t xml:space="preserve">-ІХ. </w:t>
      </w:r>
    </w:p>
    <w:p w:rsidR="00944A7F" w:rsidRPr="003A4272" w:rsidRDefault="00944A7F" w:rsidP="009B6138">
      <w:pPr>
        <w:pStyle w:val="a6"/>
        <w:widowControl w:val="0"/>
        <w:spacing w:before="0" w:beforeAutospacing="0" w:after="0" w:afterAutospacing="0"/>
        <w:ind w:firstLine="709"/>
        <w:jc w:val="both"/>
        <w:rPr>
          <w:rFonts w:ascii="Times New Roman" w:hAnsi="Times New Roman"/>
          <w:sz w:val="28"/>
          <w:szCs w:val="28"/>
          <w:lang w:val="uk-UA"/>
        </w:rPr>
      </w:pPr>
      <w:r w:rsidRPr="00C55F74">
        <w:rPr>
          <w:rFonts w:ascii="Times New Roman" w:hAnsi="Times New Roman"/>
          <w:sz w:val="28"/>
          <w:szCs w:val="28"/>
          <w:lang w:val="uk-UA"/>
        </w:rPr>
        <w:t xml:space="preserve">Головне управління </w:t>
      </w:r>
      <w:r w:rsidR="00063089" w:rsidRPr="00C55F74">
        <w:rPr>
          <w:rFonts w:ascii="Times New Roman" w:hAnsi="Times New Roman"/>
          <w:sz w:val="28"/>
          <w:szCs w:val="28"/>
          <w:lang w:val="uk-UA"/>
        </w:rPr>
        <w:t xml:space="preserve">погоджується з необхідністю </w:t>
      </w:r>
      <w:r w:rsidR="00E552AA" w:rsidRPr="00C55F74">
        <w:rPr>
          <w:rFonts w:ascii="Times New Roman" w:hAnsi="Times New Roman"/>
          <w:sz w:val="28"/>
          <w:szCs w:val="28"/>
          <w:lang w:val="uk-UA"/>
        </w:rPr>
        <w:t xml:space="preserve">зберегти виробничий потенціал ХДАВП як об’єкту, що має стратегічне значення для авіабудівної галузі, економіки та оборони держави, та залучення для цього потужних стратегічних інвесторів, які мають можливість здійснити капітальні вкладення в розвиток авіабудівної галузі України. Водночас, </w:t>
      </w:r>
      <w:r w:rsidRPr="00C55F74">
        <w:rPr>
          <w:rFonts w:ascii="Times New Roman" w:hAnsi="Times New Roman"/>
          <w:sz w:val="28"/>
          <w:szCs w:val="28"/>
          <w:lang w:val="uk-UA"/>
        </w:rPr>
        <w:t xml:space="preserve">розглянувши проект </w:t>
      </w:r>
      <w:r w:rsidR="00837261" w:rsidRPr="00C55F74">
        <w:rPr>
          <w:rFonts w:ascii="Times New Roman" w:hAnsi="Times New Roman"/>
          <w:sz w:val="28"/>
          <w:szCs w:val="28"/>
          <w:lang w:val="uk-UA"/>
        </w:rPr>
        <w:t>у</w:t>
      </w:r>
      <w:r w:rsidR="00E552AA" w:rsidRPr="00C55F74">
        <w:rPr>
          <w:rFonts w:ascii="Times New Roman" w:hAnsi="Times New Roman"/>
          <w:sz w:val="28"/>
          <w:szCs w:val="28"/>
          <w:lang w:val="uk-UA"/>
        </w:rPr>
        <w:t xml:space="preserve"> стислий термін, </w:t>
      </w:r>
      <w:r w:rsidRPr="00C55F74">
        <w:rPr>
          <w:rFonts w:ascii="Times New Roman" w:hAnsi="Times New Roman"/>
          <w:sz w:val="28"/>
          <w:szCs w:val="28"/>
          <w:lang w:val="uk-UA"/>
        </w:rPr>
        <w:t>вважає</w:t>
      </w:r>
      <w:r w:rsidR="00E552AA" w:rsidRPr="00C55F74">
        <w:rPr>
          <w:rFonts w:ascii="Times New Roman" w:hAnsi="Times New Roman"/>
          <w:sz w:val="28"/>
          <w:szCs w:val="28"/>
          <w:lang w:val="uk-UA"/>
        </w:rPr>
        <w:t>мо</w:t>
      </w:r>
      <w:r w:rsidRPr="00C55F74">
        <w:rPr>
          <w:rFonts w:ascii="Times New Roman" w:hAnsi="Times New Roman"/>
          <w:sz w:val="28"/>
          <w:szCs w:val="28"/>
          <w:lang w:val="uk-UA"/>
        </w:rPr>
        <w:t xml:space="preserve"> за доцільне висловити щодо нього наступні зауваження</w:t>
      </w:r>
      <w:r w:rsidR="00545134" w:rsidRPr="003A4272">
        <w:rPr>
          <w:rFonts w:ascii="Times New Roman" w:hAnsi="Times New Roman"/>
          <w:sz w:val="28"/>
          <w:szCs w:val="28"/>
          <w:lang w:val="uk-UA"/>
        </w:rPr>
        <w:t xml:space="preserve">. </w:t>
      </w:r>
    </w:p>
    <w:p w:rsidR="00406D1B" w:rsidRPr="00C55F74" w:rsidRDefault="0014359D" w:rsidP="009B6138">
      <w:pPr>
        <w:pStyle w:val="12"/>
        <w:spacing w:line="240" w:lineRule="auto"/>
        <w:ind w:left="0" w:firstLine="709"/>
        <w:jc w:val="both"/>
        <w:rPr>
          <w:rFonts w:ascii="Times New Roman" w:hAnsi="Times New Roman"/>
          <w:sz w:val="28"/>
          <w:szCs w:val="28"/>
        </w:rPr>
      </w:pPr>
      <w:r w:rsidRPr="003A4272">
        <w:rPr>
          <w:rFonts w:ascii="Times New Roman" w:hAnsi="Times New Roman"/>
          <w:b/>
          <w:sz w:val="28"/>
          <w:szCs w:val="28"/>
        </w:rPr>
        <w:t>1.</w:t>
      </w:r>
      <w:r w:rsidRPr="003A4272">
        <w:rPr>
          <w:rFonts w:ascii="Times New Roman" w:hAnsi="Times New Roman"/>
          <w:sz w:val="28"/>
          <w:szCs w:val="28"/>
        </w:rPr>
        <w:t xml:space="preserve"> </w:t>
      </w:r>
      <w:r w:rsidR="00944A7F" w:rsidRPr="003A4272">
        <w:rPr>
          <w:rFonts w:ascii="Times New Roman" w:hAnsi="Times New Roman"/>
          <w:sz w:val="28"/>
          <w:szCs w:val="28"/>
        </w:rPr>
        <w:t xml:space="preserve">Насамперед, </w:t>
      </w:r>
      <w:r w:rsidR="00406D1B" w:rsidRPr="003A4272">
        <w:rPr>
          <w:rFonts w:ascii="Times New Roman" w:hAnsi="Times New Roman"/>
          <w:sz w:val="28"/>
          <w:szCs w:val="28"/>
        </w:rPr>
        <w:t xml:space="preserve">слід зазначити, </w:t>
      </w:r>
      <w:r w:rsidR="00E552AA" w:rsidRPr="003A4272">
        <w:rPr>
          <w:rFonts w:ascii="Times New Roman" w:hAnsi="Times New Roman"/>
          <w:sz w:val="28"/>
          <w:szCs w:val="28"/>
        </w:rPr>
        <w:t xml:space="preserve">що до проекту включено </w:t>
      </w:r>
      <w:r w:rsidR="00944A7F" w:rsidRPr="003A4272">
        <w:rPr>
          <w:rFonts w:ascii="Times New Roman" w:hAnsi="Times New Roman"/>
          <w:sz w:val="28"/>
          <w:szCs w:val="28"/>
        </w:rPr>
        <w:t xml:space="preserve">низку положень, які </w:t>
      </w:r>
      <w:r w:rsidR="00E552AA" w:rsidRPr="003A4272">
        <w:rPr>
          <w:rFonts w:ascii="Times New Roman" w:hAnsi="Times New Roman"/>
          <w:sz w:val="28"/>
          <w:szCs w:val="28"/>
        </w:rPr>
        <w:t>стосуються не тільки приватизації, яка розуміється як «платне відчуження майна, що перебуває у державній або комунальній власності, на користь фізичних та юридичних осіб, які відповідно до цього Закону можуть бути покупцями» (п. 22 ч. 1 ст. 1 Закону України «Про приватизацію державного і комунального майна»</w:t>
      </w:r>
      <w:r w:rsidR="00967990" w:rsidRPr="003A4272">
        <w:rPr>
          <w:rFonts w:ascii="Times New Roman" w:hAnsi="Times New Roman"/>
          <w:sz w:val="28"/>
          <w:szCs w:val="28"/>
        </w:rPr>
        <w:t xml:space="preserve"> (далі – Закон)</w:t>
      </w:r>
      <w:r w:rsidR="00E552AA" w:rsidRPr="003A4272">
        <w:rPr>
          <w:rFonts w:ascii="Times New Roman" w:hAnsi="Times New Roman"/>
          <w:sz w:val="28"/>
          <w:szCs w:val="28"/>
        </w:rPr>
        <w:t>) ХДАВП, а й більш широкого кола питань, пов’язаних  з його діяльністю</w:t>
      </w:r>
      <w:r w:rsidR="00406D1B" w:rsidRPr="003A4272">
        <w:rPr>
          <w:rFonts w:ascii="Times New Roman" w:hAnsi="Times New Roman"/>
          <w:sz w:val="28"/>
          <w:szCs w:val="28"/>
        </w:rPr>
        <w:t>, що виглядає дискусійним. Зокрема,</w:t>
      </w:r>
      <w:r w:rsidR="00E552AA" w:rsidRPr="003A4272">
        <w:rPr>
          <w:rFonts w:ascii="Times New Roman" w:hAnsi="Times New Roman"/>
          <w:sz w:val="28"/>
          <w:szCs w:val="28"/>
        </w:rPr>
        <w:t xml:space="preserve"> </w:t>
      </w:r>
      <w:r w:rsidR="00406D1B" w:rsidRPr="003A4272">
        <w:rPr>
          <w:rFonts w:ascii="Times New Roman" w:hAnsi="Times New Roman"/>
          <w:sz w:val="28"/>
          <w:szCs w:val="28"/>
        </w:rPr>
        <w:t xml:space="preserve">йдеться про питання </w:t>
      </w:r>
      <w:r w:rsidR="00E552AA" w:rsidRPr="003A4272">
        <w:rPr>
          <w:rFonts w:ascii="Times New Roman" w:hAnsi="Times New Roman"/>
          <w:sz w:val="28"/>
          <w:szCs w:val="28"/>
        </w:rPr>
        <w:t>передачі майна</w:t>
      </w:r>
      <w:r w:rsidR="00406D1B" w:rsidRPr="003A4272">
        <w:rPr>
          <w:rFonts w:ascii="Times New Roman" w:hAnsi="Times New Roman"/>
          <w:sz w:val="28"/>
          <w:szCs w:val="28"/>
        </w:rPr>
        <w:t xml:space="preserve"> підприємства </w:t>
      </w:r>
      <w:r w:rsidR="00944A7F" w:rsidRPr="003A4272">
        <w:rPr>
          <w:rFonts w:ascii="Times New Roman" w:hAnsi="Times New Roman"/>
          <w:sz w:val="28"/>
          <w:szCs w:val="28"/>
        </w:rPr>
        <w:t xml:space="preserve">та земельних відносин, </w:t>
      </w:r>
      <w:r w:rsidR="00406D1B" w:rsidRPr="003A4272">
        <w:rPr>
          <w:rFonts w:ascii="Times New Roman" w:hAnsi="Times New Roman"/>
          <w:sz w:val="28"/>
          <w:szCs w:val="28"/>
        </w:rPr>
        <w:t xml:space="preserve">якими воно володіло та користувалось, в оренду; </w:t>
      </w:r>
      <w:r w:rsidR="00944A7F" w:rsidRPr="003A4272">
        <w:rPr>
          <w:rFonts w:ascii="Times New Roman" w:hAnsi="Times New Roman"/>
          <w:sz w:val="28"/>
          <w:szCs w:val="28"/>
        </w:rPr>
        <w:t>вирішення питань заборгованості: за облігаціями під державні гарантії; зі сплати податків та зборів, перед фондами соціального страхування; єдиного внеску на загальнообов’язкове державне соціальне страхування; за комунальні послуги</w:t>
      </w:r>
      <w:r w:rsidR="00406D1B" w:rsidRPr="003A4272">
        <w:rPr>
          <w:rFonts w:ascii="Times New Roman" w:hAnsi="Times New Roman"/>
          <w:sz w:val="28"/>
          <w:szCs w:val="28"/>
        </w:rPr>
        <w:t xml:space="preserve">; </w:t>
      </w:r>
      <w:r w:rsidR="00944A7F" w:rsidRPr="003A4272">
        <w:rPr>
          <w:rFonts w:ascii="Times New Roman" w:hAnsi="Times New Roman"/>
          <w:sz w:val="28"/>
          <w:szCs w:val="28"/>
        </w:rPr>
        <w:t xml:space="preserve">перед підприємствами, установами, організаціями державної форми власності; перед юридичними особами </w:t>
      </w:r>
      <w:r w:rsidR="00944A7F" w:rsidRPr="00C55F74">
        <w:rPr>
          <w:rFonts w:ascii="Times New Roman" w:hAnsi="Times New Roman"/>
          <w:sz w:val="28"/>
          <w:szCs w:val="28"/>
        </w:rPr>
        <w:t xml:space="preserve">держави-агресора та/або держави-окупанта </w:t>
      </w:r>
      <w:r w:rsidR="00406D1B" w:rsidRPr="00C55F74">
        <w:rPr>
          <w:rFonts w:ascii="Times New Roman" w:hAnsi="Times New Roman"/>
          <w:sz w:val="28"/>
          <w:szCs w:val="28"/>
        </w:rPr>
        <w:t xml:space="preserve">тощо. </w:t>
      </w:r>
      <w:r w:rsidR="00944A7F" w:rsidRPr="00C55F74">
        <w:rPr>
          <w:rFonts w:ascii="Times New Roman" w:hAnsi="Times New Roman"/>
          <w:sz w:val="28"/>
          <w:szCs w:val="28"/>
        </w:rPr>
        <w:t xml:space="preserve">Крім того, у проекті пропонується вирішити питання державної допомоги та запровадити мораторій на виконання </w:t>
      </w:r>
      <w:r w:rsidR="00B4469E" w:rsidRPr="00C55F74">
        <w:rPr>
          <w:rFonts w:ascii="Times New Roman" w:hAnsi="Times New Roman"/>
          <w:sz w:val="28"/>
          <w:szCs w:val="28"/>
        </w:rPr>
        <w:t xml:space="preserve">ХДАВП </w:t>
      </w:r>
      <w:r w:rsidR="00944A7F" w:rsidRPr="00C55F74">
        <w:rPr>
          <w:rFonts w:ascii="Times New Roman" w:hAnsi="Times New Roman"/>
          <w:sz w:val="28"/>
          <w:szCs w:val="28"/>
        </w:rPr>
        <w:t>грошових зобов’язань і зобов’язань щодо сплати податків і збо</w:t>
      </w:r>
      <w:r w:rsidR="00F73A52" w:rsidRPr="00C55F74">
        <w:rPr>
          <w:rFonts w:ascii="Times New Roman" w:hAnsi="Times New Roman"/>
          <w:sz w:val="28"/>
          <w:szCs w:val="28"/>
        </w:rPr>
        <w:t>рів (обов’язкових платежів)</w:t>
      </w:r>
      <w:r w:rsidR="00406D1B" w:rsidRPr="00C55F74">
        <w:rPr>
          <w:rFonts w:ascii="Times New Roman" w:hAnsi="Times New Roman"/>
          <w:sz w:val="28"/>
          <w:szCs w:val="28"/>
        </w:rPr>
        <w:t xml:space="preserve">. </w:t>
      </w:r>
    </w:p>
    <w:p w:rsidR="00EA1F19" w:rsidRPr="00C55F74" w:rsidRDefault="00545134" w:rsidP="009B6138">
      <w:pPr>
        <w:pStyle w:val="12"/>
        <w:spacing w:line="240" w:lineRule="auto"/>
        <w:ind w:left="0" w:firstLine="709"/>
        <w:jc w:val="both"/>
        <w:rPr>
          <w:rFonts w:ascii="Times New Roman" w:hAnsi="Times New Roman"/>
          <w:sz w:val="28"/>
          <w:szCs w:val="28"/>
        </w:rPr>
      </w:pPr>
      <w:r w:rsidRPr="00C55F74">
        <w:rPr>
          <w:rFonts w:ascii="Times New Roman" w:hAnsi="Times New Roman"/>
          <w:sz w:val="28"/>
          <w:szCs w:val="28"/>
        </w:rPr>
        <w:t>При цьому</w:t>
      </w:r>
      <w:r w:rsidR="00837261" w:rsidRPr="00C55F74">
        <w:rPr>
          <w:rFonts w:ascii="Times New Roman" w:hAnsi="Times New Roman"/>
          <w:sz w:val="28"/>
          <w:szCs w:val="28"/>
        </w:rPr>
        <w:t>,</w:t>
      </w:r>
      <w:r w:rsidRPr="00C55F74">
        <w:rPr>
          <w:rFonts w:ascii="Times New Roman" w:hAnsi="Times New Roman"/>
          <w:sz w:val="28"/>
          <w:szCs w:val="28"/>
        </w:rPr>
        <w:t xml:space="preserve"> </w:t>
      </w:r>
      <w:r w:rsidR="00EA1F19" w:rsidRPr="00C55F74">
        <w:rPr>
          <w:rFonts w:ascii="Times New Roman" w:hAnsi="Times New Roman"/>
          <w:sz w:val="28"/>
          <w:szCs w:val="28"/>
        </w:rPr>
        <w:t>вміщення у проект</w:t>
      </w:r>
      <w:r w:rsidRPr="00C55F74">
        <w:rPr>
          <w:rFonts w:ascii="Times New Roman" w:hAnsi="Times New Roman"/>
          <w:sz w:val="28"/>
          <w:szCs w:val="28"/>
        </w:rPr>
        <w:t>і</w:t>
      </w:r>
      <w:r w:rsidR="00EA1F19" w:rsidRPr="00C55F74">
        <w:rPr>
          <w:rFonts w:ascii="Times New Roman" w:hAnsi="Times New Roman"/>
          <w:sz w:val="28"/>
          <w:szCs w:val="28"/>
        </w:rPr>
        <w:t xml:space="preserve"> положень щодо вирішення питань заборгованості зі сплати податків та зборів (ч. 1 ст. 20), встановлення мораторію на стягнення боргу (ст. 27), корегування фінансового результату до оподаткування (ч. 4 ст. 19, ч. 3 ст. 20, ч. 5 ст. 21 та ін.) </w:t>
      </w:r>
      <w:r w:rsidRPr="00C55F74">
        <w:rPr>
          <w:rFonts w:ascii="Times New Roman" w:hAnsi="Times New Roman"/>
          <w:sz w:val="28"/>
          <w:szCs w:val="28"/>
        </w:rPr>
        <w:t xml:space="preserve">вбачається некоректним у правовому відношенні, </w:t>
      </w:r>
      <w:r w:rsidR="00EA1F19" w:rsidRPr="00C55F74">
        <w:rPr>
          <w:rFonts w:ascii="Times New Roman" w:hAnsi="Times New Roman"/>
          <w:sz w:val="28"/>
          <w:szCs w:val="28"/>
        </w:rPr>
        <w:t>оскільки відповідні відносини регулюються Податковим кодексом України. З цього приводу зауважимо, що відповідно до п. 7.3 ст. 7 вказаного Кодексу «будь-які питання щодо оподаткування регулюються цим Кодексом і не можуть встановлюватися</w:t>
      </w:r>
      <w:r w:rsidR="00EA1F19" w:rsidRPr="003A4272">
        <w:rPr>
          <w:rFonts w:ascii="Times New Roman" w:hAnsi="Times New Roman"/>
          <w:sz w:val="28"/>
          <w:szCs w:val="28"/>
        </w:rPr>
        <w:t xml:space="preserve">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w:t>
      </w:r>
      <w:r w:rsidR="00EA1F19" w:rsidRPr="00C55F74">
        <w:rPr>
          <w:rFonts w:ascii="Times New Roman" w:hAnsi="Times New Roman"/>
          <w:sz w:val="28"/>
          <w:szCs w:val="28"/>
        </w:rPr>
        <w:t>податкового законодавства».</w:t>
      </w:r>
    </w:p>
    <w:p w:rsidR="00807B6F" w:rsidRPr="003A4272" w:rsidRDefault="00B9385E" w:rsidP="009B6138">
      <w:pPr>
        <w:pStyle w:val="12"/>
        <w:spacing w:line="240" w:lineRule="auto"/>
        <w:ind w:left="0" w:firstLine="709"/>
        <w:jc w:val="both"/>
        <w:rPr>
          <w:rFonts w:ascii="Times New Roman" w:hAnsi="Times New Roman"/>
          <w:sz w:val="28"/>
          <w:szCs w:val="28"/>
        </w:rPr>
      </w:pPr>
      <w:r w:rsidRPr="00C55F74">
        <w:rPr>
          <w:rFonts w:ascii="Times New Roman" w:hAnsi="Times New Roman"/>
          <w:b/>
          <w:sz w:val="28"/>
          <w:szCs w:val="28"/>
        </w:rPr>
        <w:t>2.</w:t>
      </w:r>
      <w:r w:rsidRPr="00C55F74">
        <w:rPr>
          <w:rFonts w:ascii="Times New Roman" w:hAnsi="Times New Roman"/>
          <w:sz w:val="28"/>
          <w:szCs w:val="28"/>
        </w:rPr>
        <w:t xml:space="preserve"> </w:t>
      </w:r>
      <w:r w:rsidR="00807B6F" w:rsidRPr="00C55F74">
        <w:rPr>
          <w:rFonts w:ascii="Times New Roman" w:hAnsi="Times New Roman"/>
          <w:sz w:val="28"/>
          <w:szCs w:val="28"/>
        </w:rPr>
        <w:t xml:space="preserve">Прийняття </w:t>
      </w:r>
      <w:r w:rsidR="00406D1B" w:rsidRPr="00C55F74">
        <w:rPr>
          <w:rFonts w:ascii="Times New Roman" w:hAnsi="Times New Roman"/>
          <w:sz w:val="28"/>
          <w:szCs w:val="28"/>
        </w:rPr>
        <w:t xml:space="preserve">проекту про приватизацію ХДАВП </w:t>
      </w:r>
      <w:r w:rsidR="00807B6F" w:rsidRPr="00C55F74">
        <w:rPr>
          <w:rFonts w:ascii="Times New Roman" w:hAnsi="Times New Roman"/>
          <w:sz w:val="28"/>
          <w:szCs w:val="28"/>
        </w:rPr>
        <w:t xml:space="preserve">як </w:t>
      </w:r>
      <w:r w:rsidR="00406D1B" w:rsidRPr="00C55F74">
        <w:rPr>
          <w:rFonts w:ascii="Times New Roman" w:hAnsi="Times New Roman"/>
          <w:sz w:val="28"/>
          <w:szCs w:val="28"/>
        </w:rPr>
        <w:t xml:space="preserve">одного підприємства авіаційної промисловості </w:t>
      </w:r>
      <w:r w:rsidR="00807B6F" w:rsidRPr="00C55F74">
        <w:rPr>
          <w:rFonts w:ascii="Times New Roman" w:hAnsi="Times New Roman"/>
          <w:sz w:val="28"/>
          <w:szCs w:val="28"/>
        </w:rPr>
        <w:t>не узгоджується з ч. 1 ст. 3 Закону</w:t>
      </w:r>
      <w:r w:rsidR="00967990" w:rsidRPr="00C55F74">
        <w:rPr>
          <w:rFonts w:ascii="Times New Roman" w:hAnsi="Times New Roman"/>
          <w:sz w:val="28"/>
          <w:szCs w:val="28"/>
        </w:rPr>
        <w:t>,</w:t>
      </w:r>
      <w:r w:rsidR="00807B6F" w:rsidRPr="00C55F74">
        <w:rPr>
          <w:rFonts w:ascii="Times New Roman" w:hAnsi="Times New Roman"/>
          <w:sz w:val="28"/>
          <w:szCs w:val="28"/>
        </w:rPr>
        <w:t xml:space="preserve"> згідно з якою «законодавство України про приватизацію складається з цього Закону, інших законодавчих актів. Галузеві особливості приватизації об’єктів державної власності можуть встановлюватися виключно законами»</w:t>
      </w:r>
      <w:r w:rsidR="00545134" w:rsidRPr="00C55F74">
        <w:rPr>
          <w:rFonts w:ascii="Times New Roman" w:hAnsi="Times New Roman"/>
          <w:sz w:val="28"/>
          <w:szCs w:val="28"/>
        </w:rPr>
        <w:t>, тобто</w:t>
      </w:r>
      <w:r w:rsidR="00837261" w:rsidRPr="00C55F74">
        <w:rPr>
          <w:rFonts w:ascii="Times New Roman" w:hAnsi="Times New Roman"/>
          <w:sz w:val="28"/>
          <w:szCs w:val="28"/>
        </w:rPr>
        <w:t>,</w:t>
      </w:r>
      <w:r w:rsidR="00545134" w:rsidRPr="00C55F74">
        <w:rPr>
          <w:rFonts w:ascii="Times New Roman" w:hAnsi="Times New Roman"/>
          <w:sz w:val="28"/>
          <w:szCs w:val="28"/>
        </w:rPr>
        <w:t xml:space="preserve"> законодавче визначення особливостей приватизації має стосуватися підприємств авіаційної промисловості у цілому, а не окремого  підприємства цієї галузі</w:t>
      </w:r>
      <w:r w:rsidR="00807B6F" w:rsidRPr="00C55F74">
        <w:rPr>
          <w:rFonts w:ascii="Times New Roman" w:hAnsi="Times New Roman"/>
          <w:sz w:val="28"/>
          <w:szCs w:val="28"/>
        </w:rPr>
        <w:t>.</w:t>
      </w:r>
    </w:p>
    <w:p w:rsidR="00807B6F" w:rsidRPr="003A4272" w:rsidRDefault="00807B6F" w:rsidP="009B6138">
      <w:pPr>
        <w:pStyle w:val="12"/>
        <w:spacing w:line="240" w:lineRule="auto"/>
        <w:ind w:left="0" w:firstLine="709"/>
        <w:jc w:val="both"/>
        <w:rPr>
          <w:rFonts w:ascii="Times New Roman" w:hAnsi="Times New Roman"/>
          <w:sz w:val="28"/>
          <w:szCs w:val="28"/>
        </w:rPr>
      </w:pPr>
      <w:r w:rsidRPr="003A4272">
        <w:rPr>
          <w:rFonts w:ascii="Times New Roman" w:hAnsi="Times New Roman"/>
          <w:b/>
          <w:sz w:val="28"/>
          <w:szCs w:val="28"/>
        </w:rPr>
        <w:lastRenderedPageBreak/>
        <w:t>3.</w:t>
      </w:r>
      <w:r w:rsidRPr="003A4272">
        <w:rPr>
          <w:rFonts w:ascii="Times New Roman" w:hAnsi="Times New Roman"/>
          <w:sz w:val="28"/>
          <w:szCs w:val="28"/>
        </w:rPr>
        <w:t xml:space="preserve"> </w:t>
      </w:r>
      <w:r w:rsidR="0094746B" w:rsidRPr="003A4272">
        <w:rPr>
          <w:rFonts w:ascii="Times New Roman" w:hAnsi="Times New Roman"/>
          <w:sz w:val="28"/>
          <w:szCs w:val="28"/>
        </w:rPr>
        <w:t>Звертаємо увагу</w:t>
      </w:r>
      <w:r w:rsidRPr="003A4272">
        <w:rPr>
          <w:rFonts w:ascii="Times New Roman" w:hAnsi="Times New Roman"/>
          <w:sz w:val="28"/>
          <w:szCs w:val="28"/>
        </w:rPr>
        <w:t xml:space="preserve">, що на </w:t>
      </w:r>
      <w:r w:rsidR="0094746B" w:rsidRPr="003A4272">
        <w:rPr>
          <w:rFonts w:ascii="Times New Roman" w:hAnsi="Times New Roman"/>
          <w:sz w:val="28"/>
          <w:szCs w:val="28"/>
        </w:rPr>
        <w:t xml:space="preserve">розгляді </w:t>
      </w:r>
      <w:r w:rsidRPr="003A4272">
        <w:rPr>
          <w:rFonts w:ascii="Times New Roman" w:hAnsi="Times New Roman"/>
          <w:sz w:val="28"/>
          <w:szCs w:val="28"/>
        </w:rPr>
        <w:t xml:space="preserve">у Верховній Раді України </w:t>
      </w:r>
      <w:r w:rsidR="0094746B" w:rsidRPr="003A4272">
        <w:rPr>
          <w:rFonts w:ascii="Times New Roman" w:hAnsi="Times New Roman"/>
          <w:sz w:val="28"/>
          <w:szCs w:val="28"/>
        </w:rPr>
        <w:t xml:space="preserve"> знаходиться проект Закону України «Про перелік об’єктів права державної власності, що не підлягають приватизації» (реєстр. № 4020 від 02.09.2020</w:t>
      </w:r>
      <w:r w:rsidRPr="003A4272">
        <w:rPr>
          <w:rFonts w:ascii="Times New Roman" w:hAnsi="Times New Roman"/>
          <w:sz w:val="28"/>
          <w:szCs w:val="28"/>
        </w:rPr>
        <w:t>, прийнятий у першому читанні 30.03.2021</w:t>
      </w:r>
      <w:r w:rsidR="0094746B" w:rsidRPr="003A4272">
        <w:rPr>
          <w:rFonts w:ascii="Times New Roman" w:hAnsi="Times New Roman"/>
          <w:sz w:val="28"/>
          <w:szCs w:val="28"/>
        </w:rPr>
        <w:t>)</w:t>
      </w:r>
      <w:r w:rsidRPr="003A4272">
        <w:rPr>
          <w:rFonts w:ascii="Times New Roman" w:hAnsi="Times New Roman"/>
          <w:sz w:val="28"/>
          <w:szCs w:val="28"/>
        </w:rPr>
        <w:t>,</w:t>
      </w:r>
      <w:r w:rsidR="0094746B" w:rsidRPr="003A4272">
        <w:rPr>
          <w:rFonts w:ascii="Times New Roman" w:hAnsi="Times New Roman"/>
          <w:sz w:val="28"/>
          <w:szCs w:val="28"/>
        </w:rPr>
        <w:t xml:space="preserve"> у якому ХДАВП включено до </w:t>
      </w:r>
      <w:r w:rsidR="0094746B" w:rsidRPr="003A4272">
        <w:rPr>
          <w:rFonts w:ascii="Times New Roman" w:hAnsi="Times New Roman"/>
          <w:i/>
          <w:sz w:val="28"/>
          <w:szCs w:val="28"/>
        </w:rPr>
        <w:t>Переліку державних підприємств, що не підлягають приватизації</w:t>
      </w:r>
      <w:r w:rsidR="0094746B" w:rsidRPr="003A4272">
        <w:rPr>
          <w:rFonts w:ascii="Times New Roman" w:hAnsi="Times New Roman"/>
          <w:sz w:val="28"/>
          <w:szCs w:val="28"/>
        </w:rPr>
        <w:t xml:space="preserve">, але можуть бути перетворені в господарські товариства (Додаток 4 до Закону). </w:t>
      </w:r>
    </w:p>
    <w:p w:rsidR="00967990" w:rsidRPr="00C55F74" w:rsidRDefault="00FE431F" w:rsidP="009B6138">
      <w:pPr>
        <w:pStyle w:val="12"/>
        <w:spacing w:line="240" w:lineRule="auto"/>
        <w:ind w:left="0" w:firstLine="709"/>
        <w:jc w:val="both"/>
        <w:rPr>
          <w:rFonts w:ascii="Times New Roman" w:eastAsia="Times New Roman" w:hAnsi="Times New Roman"/>
          <w:sz w:val="28"/>
          <w:szCs w:val="28"/>
          <w:lang w:eastAsia="ru-RU"/>
        </w:rPr>
      </w:pPr>
      <w:r w:rsidRPr="003A4272">
        <w:rPr>
          <w:rFonts w:ascii="Times New Roman" w:hAnsi="Times New Roman"/>
          <w:b/>
          <w:sz w:val="28"/>
          <w:szCs w:val="28"/>
        </w:rPr>
        <w:t>4</w:t>
      </w:r>
      <w:r w:rsidR="00245E78" w:rsidRPr="003A4272">
        <w:rPr>
          <w:rFonts w:ascii="Times New Roman" w:hAnsi="Times New Roman"/>
          <w:b/>
          <w:sz w:val="28"/>
          <w:szCs w:val="28"/>
        </w:rPr>
        <w:t>.</w:t>
      </w:r>
      <w:r w:rsidR="00245E78" w:rsidRPr="003A4272">
        <w:rPr>
          <w:rFonts w:ascii="Times New Roman" w:hAnsi="Times New Roman"/>
          <w:sz w:val="28"/>
          <w:szCs w:val="28"/>
        </w:rPr>
        <w:t xml:space="preserve"> </w:t>
      </w:r>
      <w:r w:rsidR="00967990" w:rsidRPr="003A4272">
        <w:rPr>
          <w:rFonts w:ascii="Times New Roman" w:hAnsi="Times New Roman"/>
          <w:sz w:val="28"/>
          <w:szCs w:val="28"/>
        </w:rPr>
        <w:t xml:space="preserve">Термінологічний </w:t>
      </w:r>
      <w:r w:rsidR="00967990" w:rsidRPr="00C55F74">
        <w:rPr>
          <w:rFonts w:ascii="Times New Roman" w:hAnsi="Times New Roman"/>
          <w:sz w:val="28"/>
          <w:szCs w:val="28"/>
        </w:rPr>
        <w:t>апарат проекту вимагає доопрацювання. Зокрема, зазначимо, що у</w:t>
      </w:r>
      <w:r w:rsidR="00807B6F" w:rsidRPr="00C55F74">
        <w:rPr>
          <w:rFonts w:ascii="Times New Roman" w:hAnsi="Times New Roman"/>
          <w:sz w:val="28"/>
          <w:szCs w:val="28"/>
        </w:rPr>
        <w:t xml:space="preserve"> ст. 1 п</w:t>
      </w:r>
      <w:r w:rsidR="00C63650" w:rsidRPr="00C55F74">
        <w:rPr>
          <w:rFonts w:ascii="Times New Roman" w:hAnsi="Times New Roman"/>
          <w:sz w:val="28"/>
          <w:szCs w:val="28"/>
        </w:rPr>
        <w:t>роект</w:t>
      </w:r>
      <w:r w:rsidR="00807B6F" w:rsidRPr="00C55F74">
        <w:rPr>
          <w:rFonts w:ascii="Times New Roman" w:hAnsi="Times New Roman"/>
          <w:sz w:val="28"/>
          <w:szCs w:val="28"/>
        </w:rPr>
        <w:t>у</w:t>
      </w:r>
      <w:r w:rsidR="00C63650" w:rsidRPr="00C55F74">
        <w:rPr>
          <w:rFonts w:ascii="Times New Roman" w:hAnsi="Times New Roman"/>
          <w:sz w:val="28"/>
          <w:szCs w:val="28"/>
        </w:rPr>
        <w:t xml:space="preserve"> </w:t>
      </w:r>
      <w:r w:rsidR="00967990" w:rsidRPr="00C55F74">
        <w:rPr>
          <w:rFonts w:ascii="Times New Roman" w:hAnsi="Times New Roman"/>
          <w:sz w:val="28"/>
          <w:szCs w:val="28"/>
        </w:rPr>
        <w:t>надаються визначення термінів «</w:t>
      </w:r>
      <w:r w:rsidR="00967990" w:rsidRPr="00C55F74">
        <w:rPr>
          <w:rFonts w:ascii="Times New Roman" w:eastAsia="Times New Roman" w:hAnsi="Times New Roman"/>
          <w:sz w:val="28"/>
          <w:szCs w:val="28"/>
          <w:lang w:eastAsia="ru-RU"/>
        </w:rPr>
        <w:t>організатор аукціону» та  «орган приватизації»</w:t>
      </w:r>
      <w:r w:rsidR="00837261" w:rsidRPr="00C55F74">
        <w:rPr>
          <w:rFonts w:ascii="Times New Roman" w:eastAsia="Times New Roman" w:hAnsi="Times New Roman"/>
          <w:sz w:val="28"/>
          <w:szCs w:val="28"/>
          <w:lang w:eastAsia="ru-RU"/>
        </w:rPr>
        <w:t>,</w:t>
      </w:r>
      <w:r w:rsidR="00967990" w:rsidRPr="00C55F74">
        <w:rPr>
          <w:rFonts w:ascii="Times New Roman" w:hAnsi="Times New Roman"/>
          <w:sz w:val="28"/>
          <w:szCs w:val="28"/>
        </w:rPr>
        <w:t xml:space="preserve"> які повторюють відповідні визначення, які </w:t>
      </w:r>
      <w:r w:rsidR="00C63650" w:rsidRPr="00C55F74">
        <w:rPr>
          <w:rFonts w:ascii="Times New Roman" w:hAnsi="Times New Roman"/>
          <w:sz w:val="28"/>
          <w:szCs w:val="28"/>
        </w:rPr>
        <w:t>міст</w:t>
      </w:r>
      <w:r w:rsidR="00967990" w:rsidRPr="00C55F74">
        <w:rPr>
          <w:rFonts w:ascii="Times New Roman" w:hAnsi="Times New Roman"/>
          <w:sz w:val="28"/>
          <w:szCs w:val="28"/>
        </w:rPr>
        <w:t xml:space="preserve">яться у </w:t>
      </w:r>
      <w:r w:rsidR="00967990" w:rsidRPr="00C55F74">
        <w:rPr>
          <w:rFonts w:ascii="Times New Roman" w:eastAsia="Times New Roman" w:hAnsi="Times New Roman"/>
          <w:sz w:val="28"/>
          <w:szCs w:val="28"/>
          <w:lang w:eastAsia="ru-RU"/>
        </w:rPr>
        <w:t>п. п. 19, 20 ч. 1 ст. 1 Закону</w:t>
      </w:r>
      <w:r w:rsidR="000A0599" w:rsidRPr="00C55F74">
        <w:rPr>
          <w:rFonts w:ascii="Times New Roman" w:eastAsia="Times New Roman" w:hAnsi="Times New Roman"/>
          <w:sz w:val="28"/>
          <w:szCs w:val="28"/>
          <w:lang w:eastAsia="ru-RU"/>
        </w:rPr>
        <w:t>.</w:t>
      </w:r>
    </w:p>
    <w:p w:rsidR="00967990" w:rsidRPr="00C55F74" w:rsidRDefault="00967990" w:rsidP="009B6138">
      <w:pPr>
        <w:pStyle w:val="12"/>
        <w:spacing w:line="240" w:lineRule="auto"/>
        <w:ind w:left="0" w:firstLine="709"/>
        <w:jc w:val="both"/>
        <w:rPr>
          <w:rFonts w:ascii="Times New Roman" w:hAnsi="Times New Roman"/>
          <w:sz w:val="28"/>
          <w:szCs w:val="28"/>
          <w:shd w:val="clear" w:color="auto" w:fill="FFFFFF"/>
        </w:rPr>
      </w:pPr>
      <w:r w:rsidRPr="00C55F74">
        <w:rPr>
          <w:rFonts w:ascii="Times New Roman" w:eastAsia="Times New Roman" w:hAnsi="Times New Roman"/>
          <w:sz w:val="28"/>
          <w:szCs w:val="28"/>
          <w:lang w:eastAsia="ru-RU"/>
        </w:rPr>
        <w:t xml:space="preserve">Крім цього, варто вказати, що </w:t>
      </w:r>
      <w:r w:rsidR="000A0599" w:rsidRPr="00C55F74">
        <w:rPr>
          <w:rFonts w:ascii="Times New Roman" w:eastAsia="Times New Roman" w:hAnsi="Times New Roman"/>
          <w:sz w:val="28"/>
          <w:szCs w:val="28"/>
          <w:lang w:eastAsia="ru-RU"/>
        </w:rPr>
        <w:t xml:space="preserve">у </w:t>
      </w:r>
      <w:r w:rsidRPr="00C55F74">
        <w:rPr>
          <w:rFonts w:ascii="Times New Roman" w:eastAsia="Times New Roman" w:hAnsi="Times New Roman"/>
          <w:sz w:val="28"/>
          <w:szCs w:val="28"/>
          <w:lang w:eastAsia="ru-RU"/>
        </w:rPr>
        <w:t>термін</w:t>
      </w:r>
      <w:r w:rsidR="000A0599" w:rsidRPr="00C55F74">
        <w:rPr>
          <w:rFonts w:ascii="Times New Roman" w:eastAsia="Times New Roman" w:hAnsi="Times New Roman"/>
          <w:sz w:val="28"/>
          <w:szCs w:val="28"/>
          <w:lang w:eastAsia="ru-RU"/>
        </w:rPr>
        <w:t>і</w:t>
      </w:r>
      <w:r w:rsidRPr="00C55F74">
        <w:rPr>
          <w:rFonts w:ascii="Times New Roman" w:eastAsia="Times New Roman" w:hAnsi="Times New Roman"/>
          <w:sz w:val="28"/>
          <w:szCs w:val="28"/>
          <w:lang w:eastAsia="ru-RU"/>
        </w:rPr>
        <w:t xml:space="preserve"> «п</w:t>
      </w:r>
      <w:r w:rsidR="00C06CB7" w:rsidRPr="00C55F74">
        <w:rPr>
          <w:rFonts w:ascii="Times New Roman" w:hAnsi="Times New Roman"/>
          <w:sz w:val="28"/>
          <w:szCs w:val="28"/>
        </w:rPr>
        <w:t>риватизація єдиного майнового комплексу Харківського державного авіаційного</w:t>
      </w:r>
      <w:r w:rsidR="00C06CB7" w:rsidRPr="003A4272">
        <w:rPr>
          <w:rFonts w:ascii="Times New Roman" w:hAnsi="Times New Roman"/>
          <w:sz w:val="28"/>
          <w:szCs w:val="28"/>
        </w:rPr>
        <w:t xml:space="preserve"> виробничого підприємства (далі - приватизація) – платне відчуження єдиного майнового комплексу Харківського державного авіаційного виробничого підприємства, що перебуває у державній власності, на користь фізичних та юридичних осіб, які відповідно до цього Закону можуть бути </w:t>
      </w:r>
      <w:r w:rsidR="00C06CB7" w:rsidRPr="00C55F74">
        <w:rPr>
          <w:rFonts w:ascii="Times New Roman" w:hAnsi="Times New Roman"/>
          <w:sz w:val="28"/>
          <w:szCs w:val="28"/>
        </w:rPr>
        <w:t>покупцями» (п. 4 ч. 1 ст. 1 проекту)</w:t>
      </w:r>
      <w:r w:rsidRPr="00C55F74">
        <w:rPr>
          <w:rFonts w:ascii="Times New Roman" w:hAnsi="Times New Roman"/>
          <w:sz w:val="28"/>
          <w:szCs w:val="28"/>
        </w:rPr>
        <w:t xml:space="preserve"> по </w:t>
      </w:r>
      <w:r w:rsidR="00C06CB7" w:rsidRPr="00C55F74">
        <w:rPr>
          <w:rFonts w:ascii="Times New Roman" w:hAnsi="Times New Roman"/>
          <w:sz w:val="28"/>
          <w:szCs w:val="28"/>
        </w:rPr>
        <w:t>суті відтворює</w:t>
      </w:r>
      <w:r w:rsidR="000A0599" w:rsidRPr="00C55F74">
        <w:rPr>
          <w:rFonts w:ascii="Times New Roman" w:hAnsi="Times New Roman"/>
          <w:sz w:val="28"/>
          <w:szCs w:val="28"/>
        </w:rPr>
        <w:t>ться</w:t>
      </w:r>
      <w:r w:rsidR="00C06CB7" w:rsidRPr="00C55F74">
        <w:rPr>
          <w:rFonts w:ascii="Times New Roman" w:hAnsi="Times New Roman"/>
          <w:sz w:val="28"/>
          <w:szCs w:val="28"/>
        </w:rPr>
        <w:t xml:space="preserve"> </w:t>
      </w:r>
      <w:r w:rsidRPr="00C55F74">
        <w:rPr>
          <w:rFonts w:ascii="Times New Roman" w:hAnsi="Times New Roman"/>
          <w:sz w:val="28"/>
          <w:szCs w:val="28"/>
        </w:rPr>
        <w:t xml:space="preserve">зміст загального </w:t>
      </w:r>
      <w:r w:rsidR="00C06CB7" w:rsidRPr="00C55F74">
        <w:rPr>
          <w:rFonts w:ascii="Times New Roman" w:hAnsi="Times New Roman"/>
          <w:sz w:val="28"/>
          <w:szCs w:val="28"/>
        </w:rPr>
        <w:t>термін</w:t>
      </w:r>
      <w:r w:rsidRPr="00C55F74">
        <w:rPr>
          <w:rFonts w:ascii="Times New Roman" w:hAnsi="Times New Roman"/>
          <w:sz w:val="28"/>
          <w:szCs w:val="28"/>
        </w:rPr>
        <w:t>у</w:t>
      </w:r>
      <w:r w:rsidR="00C06CB7" w:rsidRPr="00C55F74">
        <w:rPr>
          <w:rFonts w:ascii="Times New Roman" w:hAnsi="Times New Roman"/>
          <w:sz w:val="28"/>
          <w:szCs w:val="28"/>
        </w:rPr>
        <w:t xml:space="preserve"> «</w:t>
      </w:r>
      <w:r w:rsidR="00C06CB7" w:rsidRPr="00C55F74">
        <w:rPr>
          <w:rFonts w:ascii="Times New Roman" w:hAnsi="Times New Roman"/>
          <w:sz w:val="28"/>
          <w:szCs w:val="28"/>
          <w:shd w:val="clear" w:color="auto" w:fill="FFFFFF"/>
        </w:rPr>
        <w:t>приватизація державного або комунального майн</w:t>
      </w:r>
      <w:r w:rsidR="000E5B87" w:rsidRPr="00C55F74">
        <w:rPr>
          <w:rFonts w:ascii="Times New Roman" w:hAnsi="Times New Roman"/>
          <w:sz w:val="28"/>
          <w:szCs w:val="28"/>
          <w:shd w:val="clear" w:color="auto" w:fill="FFFFFF"/>
        </w:rPr>
        <w:t>а</w:t>
      </w:r>
      <w:r w:rsidR="00C06CB7" w:rsidRPr="00C55F74">
        <w:rPr>
          <w:rFonts w:ascii="Times New Roman" w:hAnsi="Times New Roman"/>
          <w:sz w:val="28"/>
          <w:szCs w:val="28"/>
          <w:shd w:val="clear" w:color="auto" w:fill="FFFFFF"/>
        </w:rPr>
        <w:t>» (п. 22 ч. 1 ст. 1 Закону)</w:t>
      </w:r>
      <w:r w:rsidRPr="00C55F74">
        <w:rPr>
          <w:rFonts w:ascii="Times New Roman" w:hAnsi="Times New Roman"/>
          <w:sz w:val="28"/>
          <w:szCs w:val="28"/>
          <w:shd w:val="clear" w:color="auto" w:fill="FFFFFF"/>
        </w:rPr>
        <w:t xml:space="preserve">, під якою розуміється «платне відчуження майна, що перебуває у державній або комунальній власності, на користь фізичних та юридичних осіб, які відповідно до цього Закону можуть бути покупцями», у чому, на нашу думку,  необхідності немає. </w:t>
      </w:r>
    </w:p>
    <w:p w:rsidR="00CC52C7" w:rsidRPr="00C55F74" w:rsidRDefault="005401AF" w:rsidP="009B6138">
      <w:pPr>
        <w:pStyle w:val="12"/>
        <w:spacing w:line="240" w:lineRule="auto"/>
        <w:ind w:left="0" w:firstLine="709"/>
        <w:jc w:val="both"/>
        <w:rPr>
          <w:rFonts w:ascii="Times New Roman" w:hAnsi="Times New Roman"/>
          <w:sz w:val="28"/>
          <w:szCs w:val="28"/>
        </w:rPr>
      </w:pPr>
      <w:r w:rsidRPr="00C55F74">
        <w:rPr>
          <w:rFonts w:ascii="Times New Roman" w:hAnsi="Times New Roman"/>
          <w:sz w:val="28"/>
          <w:szCs w:val="28"/>
          <w:shd w:val="clear" w:color="auto" w:fill="FFFFFF"/>
        </w:rPr>
        <w:t>В а</w:t>
      </w:r>
      <w:r w:rsidR="00CC52C7" w:rsidRPr="00C55F74">
        <w:rPr>
          <w:rFonts w:ascii="Times New Roman" w:hAnsi="Times New Roman"/>
          <w:sz w:val="28"/>
          <w:szCs w:val="28"/>
        </w:rPr>
        <w:t>бз</w:t>
      </w:r>
      <w:r w:rsidR="00967990" w:rsidRPr="00C55F74">
        <w:rPr>
          <w:rFonts w:ascii="Times New Roman" w:hAnsi="Times New Roman"/>
          <w:sz w:val="28"/>
          <w:szCs w:val="28"/>
        </w:rPr>
        <w:t>аці</w:t>
      </w:r>
      <w:r w:rsidR="00CC52C7" w:rsidRPr="00C55F74">
        <w:rPr>
          <w:rFonts w:ascii="Times New Roman" w:hAnsi="Times New Roman"/>
          <w:sz w:val="28"/>
          <w:szCs w:val="28"/>
        </w:rPr>
        <w:t xml:space="preserve"> 3 ч. 2 ст</w:t>
      </w:r>
      <w:r w:rsidR="00837261" w:rsidRPr="00C55F74">
        <w:rPr>
          <w:rFonts w:ascii="Times New Roman" w:hAnsi="Times New Roman"/>
          <w:sz w:val="28"/>
          <w:szCs w:val="28"/>
        </w:rPr>
        <w:t>.</w:t>
      </w:r>
      <w:r w:rsidR="00CC52C7" w:rsidRPr="00C55F74">
        <w:rPr>
          <w:rFonts w:ascii="Times New Roman" w:hAnsi="Times New Roman"/>
          <w:sz w:val="28"/>
          <w:szCs w:val="28"/>
        </w:rPr>
        <w:t xml:space="preserve"> </w:t>
      </w:r>
      <w:r w:rsidR="00967990" w:rsidRPr="00C55F74">
        <w:rPr>
          <w:rFonts w:ascii="Times New Roman" w:hAnsi="Times New Roman"/>
          <w:sz w:val="28"/>
          <w:szCs w:val="28"/>
        </w:rPr>
        <w:t>1 проекту ви</w:t>
      </w:r>
      <w:r w:rsidR="00CC52C7" w:rsidRPr="00C55F74">
        <w:rPr>
          <w:rFonts w:ascii="Times New Roman" w:hAnsi="Times New Roman"/>
          <w:sz w:val="28"/>
          <w:szCs w:val="28"/>
        </w:rPr>
        <w:t>значено, що «інші терміни вживаються в цьому Законі у значеннях, наведених у Законах України «Про приватизацію державного і комунального майна»</w:t>
      </w:r>
      <w:r w:rsidR="00967990" w:rsidRPr="00C55F74">
        <w:rPr>
          <w:rFonts w:ascii="Times New Roman" w:hAnsi="Times New Roman"/>
          <w:sz w:val="28"/>
          <w:szCs w:val="28"/>
        </w:rPr>
        <w:t xml:space="preserve"> … </w:t>
      </w:r>
      <w:r w:rsidR="00CC52C7" w:rsidRPr="00C55F74">
        <w:rPr>
          <w:rFonts w:ascii="Times New Roman" w:hAnsi="Times New Roman"/>
          <w:sz w:val="28"/>
          <w:szCs w:val="28"/>
        </w:rPr>
        <w:t>«Про оренду державного та комунального майна» та інших нормативно-правових актах». Проте у ст. 16 проекту на</w:t>
      </w:r>
      <w:r w:rsidR="000A0599" w:rsidRPr="00C55F74">
        <w:rPr>
          <w:rFonts w:ascii="Times New Roman" w:hAnsi="Times New Roman"/>
          <w:sz w:val="28"/>
          <w:szCs w:val="28"/>
        </w:rPr>
        <w:t xml:space="preserve">дається </w:t>
      </w:r>
      <w:r w:rsidR="00CC52C7" w:rsidRPr="00C55F74">
        <w:rPr>
          <w:rFonts w:ascii="Times New Roman" w:hAnsi="Times New Roman"/>
          <w:sz w:val="28"/>
          <w:szCs w:val="28"/>
        </w:rPr>
        <w:t>визначення суб’єктів оренди «в цілях цього Закону».</w:t>
      </w:r>
    </w:p>
    <w:p w:rsidR="00944A7F" w:rsidRPr="003A4272" w:rsidRDefault="00FE431F" w:rsidP="009B6138">
      <w:pPr>
        <w:pStyle w:val="12"/>
        <w:spacing w:line="240" w:lineRule="auto"/>
        <w:ind w:left="0" w:firstLine="709"/>
        <w:jc w:val="both"/>
        <w:rPr>
          <w:rFonts w:ascii="Times New Roman" w:hAnsi="Times New Roman"/>
          <w:iCs/>
          <w:sz w:val="28"/>
          <w:szCs w:val="28"/>
        </w:rPr>
      </w:pPr>
      <w:r w:rsidRPr="00C55F74">
        <w:rPr>
          <w:rFonts w:ascii="Times New Roman" w:hAnsi="Times New Roman"/>
          <w:b/>
          <w:sz w:val="28"/>
          <w:szCs w:val="28"/>
        </w:rPr>
        <w:t>5</w:t>
      </w:r>
      <w:r w:rsidR="00E13BFE" w:rsidRPr="00C55F74">
        <w:rPr>
          <w:rFonts w:ascii="Times New Roman" w:hAnsi="Times New Roman"/>
          <w:b/>
          <w:sz w:val="28"/>
          <w:szCs w:val="28"/>
        </w:rPr>
        <w:t>.</w:t>
      </w:r>
      <w:r w:rsidR="00E13BFE" w:rsidRPr="00C55F74">
        <w:rPr>
          <w:rFonts w:ascii="Times New Roman" w:hAnsi="Times New Roman"/>
          <w:sz w:val="28"/>
          <w:szCs w:val="28"/>
        </w:rPr>
        <w:t xml:space="preserve"> </w:t>
      </w:r>
      <w:r w:rsidR="00944A7F" w:rsidRPr="00C55F74">
        <w:rPr>
          <w:rFonts w:ascii="Times New Roman" w:hAnsi="Times New Roman"/>
          <w:sz w:val="28"/>
          <w:szCs w:val="28"/>
        </w:rPr>
        <w:t xml:space="preserve">У ст. 6 проекту пропонується </w:t>
      </w:r>
      <w:r w:rsidR="00967990" w:rsidRPr="00C55F74">
        <w:rPr>
          <w:rFonts w:ascii="Times New Roman" w:hAnsi="Times New Roman"/>
          <w:i/>
          <w:sz w:val="28"/>
          <w:szCs w:val="28"/>
          <w:u w:val="single"/>
        </w:rPr>
        <w:t xml:space="preserve">покласти </w:t>
      </w:r>
      <w:r w:rsidR="00944A7F" w:rsidRPr="00C55F74">
        <w:rPr>
          <w:rFonts w:ascii="Times New Roman" w:hAnsi="Times New Roman"/>
          <w:i/>
          <w:sz w:val="28"/>
          <w:szCs w:val="28"/>
          <w:u w:val="single"/>
        </w:rPr>
        <w:t>парламентський контроль за приватизацією</w:t>
      </w:r>
      <w:r w:rsidR="00944A7F" w:rsidRPr="00C55F74">
        <w:rPr>
          <w:rFonts w:ascii="Times New Roman" w:hAnsi="Times New Roman"/>
          <w:i/>
          <w:sz w:val="28"/>
          <w:szCs w:val="28"/>
        </w:rPr>
        <w:t xml:space="preserve"> </w:t>
      </w:r>
      <w:r w:rsidR="00B4469E" w:rsidRPr="00C55F74">
        <w:rPr>
          <w:rFonts w:ascii="Times New Roman" w:hAnsi="Times New Roman"/>
          <w:sz w:val="28"/>
          <w:szCs w:val="28"/>
        </w:rPr>
        <w:t>ХДАВП</w:t>
      </w:r>
      <w:r w:rsidR="00B4469E" w:rsidRPr="00C55F74">
        <w:rPr>
          <w:rFonts w:ascii="Times New Roman" w:hAnsi="Times New Roman"/>
          <w:i/>
          <w:sz w:val="28"/>
          <w:szCs w:val="28"/>
        </w:rPr>
        <w:t xml:space="preserve"> </w:t>
      </w:r>
      <w:r w:rsidR="00944A7F" w:rsidRPr="00C55F74">
        <w:rPr>
          <w:rFonts w:ascii="Times New Roman" w:hAnsi="Times New Roman"/>
          <w:i/>
          <w:sz w:val="28"/>
          <w:szCs w:val="28"/>
          <w:u w:val="single"/>
        </w:rPr>
        <w:t>на комітет Верховної Ради України, до предмета відання якого віднесені питання оборонно-промислового комплексу</w:t>
      </w:r>
      <w:r w:rsidR="00944A7F" w:rsidRPr="00C55F74">
        <w:rPr>
          <w:rFonts w:ascii="Times New Roman" w:hAnsi="Times New Roman"/>
          <w:sz w:val="28"/>
          <w:szCs w:val="28"/>
        </w:rPr>
        <w:t xml:space="preserve">. </w:t>
      </w:r>
      <w:r w:rsidR="00967990" w:rsidRPr="00C55F74">
        <w:rPr>
          <w:rFonts w:ascii="Times New Roman" w:hAnsi="Times New Roman"/>
          <w:sz w:val="28"/>
          <w:szCs w:val="28"/>
        </w:rPr>
        <w:t>Водночас</w:t>
      </w:r>
      <w:r w:rsidR="00944A7F" w:rsidRPr="00C55F74">
        <w:rPr>
          <w:rFonts w:ascii="Times New Roman" w:hAnsi="Times New Roman"/>
          <w:sz w:val="28"/>
          <w:szCs w:val="28"/>
        </w:rPr>
        <w:t xml:space="preserve">, згідно з ч. 1 ст. 9 </w:t>
      </w:r>
      <w:r w:rsidR="003E78D2" w:rsidRPr="00C55F74">
        <w:rPr>
          <w:rFonts w:ascii="Times New Roman" w:hAnsi="Times New Roman"/>
          <w:sz w:val="28"/>
          <w:szCs w:val="28"/>
        </w:rPr>
        <w:t xml:space="preserve">Закону України </w:t>
      </w:r>
      <w:r w:rsidR="00944A7F" w:rsidRPr="00C55F74">
        <w:rPr>
          <w:rFonts w:ascii="Times New Roman" w:hAnsi="Times New Roman"/>
          <w:sz w:val="28"/>
          <w:szCs w:val="28"/>
        </w:rPr>
        <w:t xml:space="preserve">«Про приватизацію державного та комунального майна», </w:t>
      </w:r>
      <w:r w:rsidR="00944A7F" w:rsidRPr="00C55F74">
        <w:rPr>
          <w:rFonts w:ascii="Times New Roman" w:hAnsi="Times New Roman"/>
          <w:i/>
          <w:sz w:val="28"/>
          <w:szCs w:val="28"/>
        </w:rPr>
        <w:t>парламентський контроль за приватизацією державного</w:t>
      </w:r>
      <w:r w:rsidR="00944A7F" w:rsidRPr="003A4272">
        <w:rPr>
          <w:rFonts w:ascii="Times New Roman" w:hAnsi="Times New Roman"/>
          <w:i/>
          <w:sz w:val="28"/>
          <w:szCs w:val="28"/>
        </w:rPr>
        <w:t xml:space="preserve"> майна здійснюється </w:t>
      </w:r>
      <w:r w:rsidR="00944A7F" w:rsidRPr="003A4272">
        <w:rPr>
          <w:rFonts w:ascii="Times New Roman" w:hAnsi="Times New Roman"/>
          <w:i/>
          <w:sz w:val="28"/>
          <w:szCs w:val="28"/>
          <w:u w:val="single"/>
        </w:rPr>
        <w:t>комітетом Верховної Ради України, до предмета відання якого віднесені питання приватизації державного і комунального майна</w:t>
      </w:r>
      <w:r w:rsidR="00944A7F" w:rsidRPr="003A4272">
        <w:rPr>
          <w:rFonts w:ascii="Times New Roman" w:hAnsi="Times New Roman"/>
          <w:i/>
          <w:sz w:val="28"/>
          <w:szCs w:val="28"/>
        </w:rPr>
        <w:t xml:space="preserve">. </w:t>
      </w:r>
      <w:r w:rsidR="00944A7F" w:rsidRPr="003A4272">
        <w:rPr>
          <w:rFonts w:ascii="Times New Roman" w:hAnsi="Times New Roman"/>
          <w:sz w:val="28"/>
          <w:szCs w:val="28"/>
        </w:rPr>
        <w:t>Крім того,</w:t>
      </w:r>
      <w:r w:rsidR="00944A7F" w:rsidRPr="003A4272">
        <w:rPr>
          <w:rFonts w:ascii="Times New Roman" w:hAnsi="Times New Roman"/>
          <w:i/>
          <w:sz w:val="28"/>
          <w:szCs w:val="28"/>
        </w:rPr>
        <w:t xml:space="preserve"> </w:t>
      </w:r>
      <w:r w:rsidR="00944A7F" w:rsidRPr="003A4272">
        <w:rPr>
          <w:rFonts w:ascii="Times New Roman" w:hAnsi="Times New Roman"/>
          <w:sz w:val="28"/>
          <w:szCs w:val="28"/>
        </w:rPr>
        <w:t>не вбачається за доцільне детально визначати у ч.</w:t>
      </w:r>
      <w:r w:rsidR="00967990" w:rsidRPr="003A4272">
        <w:rPr>
          <w:rFonts w:ascii="Times New Roman" w:hAnsi="Times New Roman"/>
          <w:sz w:val="28"/>
          <w:szCs w:val="28"/>
        </w:rPr>
        <w:t xml:space="preserve"> </w:t>
      </w:r>
      <w:r w:rsidR="00944A7F" w:rsidRPr="003A4272">
        <w:rPr>
          <w:rFonts w:ascii="Times New Roman" w:hAnsi="Times New Roman"/>
          <w:sz w:val="28"/>
          <w:szCs w:val="28"/>
        </w:rPr>
        <w:t>ч. 2, 3 ст. 6 проекту форм</w:t>
      </w:r>
      <w:r w:rsidR="007711A5" w:rsidRPr="003A4272">
        <w:rPr>
          <w:rFonts w:ascii="Times New Roman" w:hAnsi="Times New Roman"/>
          <w:sz w:val="28"/>
          <w:szCs w:val="28"/>
        </w:rPr>
        <w:t>и</w:t>
      </w:r>
      <w:r w:rsidR="00944A7F" w:rsidRPr="003A4272">
        <w:rPr>
          <w:rFonts w:ascii="Times New Roman" w:hAnsi="Times New Roman"/>
          <w:sz w:val="28"/>
          <w:szCs w:val="28"/>
        </w:rPr>
        <w:t>, у яких</w:t>
      </w:r>
      <w:r w:rsidR="00837261">
        <w:rPr>
          <w:rFonts w:ascii="Times New Roman" w:hAnsi="Times New Roman"/>
          <w:sz w:val="28"/>
          <w:szCs w:val="28"/>
        </w:rPr>
        <w:t xml:space="preserve"> </w:t>
      </w:r>
      <w:r w:rsidR="00837261" w:rsidRPr="00C55F74">
        <w:rPr>
          <w:rFonts w:ascii="Times New Roman" w:hAnsi="Times New Roman"/>
          <w:sz w:val="28"/>
          <w:szCs w:val="28"/>
        </w:rPr>
        <w:t>відповідний</w:t>
      </w:r>
      <w:r w:rsidR="00944A7F" w:rsidRPr="00C55F74">
        <w:rPr>
          <w:rFonts w:ascii="Times New Roman" w:hAnsi="Times New Roman"/>
          <w:sz w:val="28"/>
          <w:szCs w:val="28"/>
        </w:rPr>
        <w:t xml:space="preserve"> Комітет Верховної Ради України</w:t>
      </w:r>
      <w:r w:rsidR="007711A5" w:rsidRPr="00C55F74">
        <w:rPr>
          <w:rFonts w:ascii="Times New Roman" w:hAnsi="Times New Roman"/>
          <w:sz w:val="28"/>
          <w:szCs w:val="28"/>
        </w:rPr>
        <w:t xml:space="preserve"> </w:t>
      </w:r>
      <w:r w:rsidR="00944A7F" w:rsidRPr="00C55F74">
        <w:rPr>
          <w:rFonts w:ascii="Times New Roman" w:hAnsi="Times New Roman"/>
          <w:sz w:val="28"/>
          <w:szCs w:val="28"/>
        </w:rPr>
        <w:t xml:space="preserve">здійснює контрольну функцію за приватизацією </w:t>
      </w:r>
      <w:r w:rsidR="00B4469E" w:rsidRPr="00C55F74">
        <w:rPr>
          <w:rFonts w:ascii="Times New Roman" w:hAnsi="Times New Roman"/>
          <w:sz w:val="28"/>
          <w:szCs w:val="28"/>
        </w:rPr>
        <w:t xml:space="preserve">ХДАВП </w:t>
      </w:r>
      <w:r w:rsidR="00944A7F" w:rsidRPr="00C55F74">
        <w:rPr>
          <w:rFonts w:ascii="Times New Roman" w:hAnsi="Times New Roman"/>
          <w:sz w:val="28"/>
          <w:szCs w:val="28"/>
        </w:rPr>
        <w:t>та його повноважень щодо такого контролю. Це пояснюється, зокрема</w:t>
      </w:r>
      <w:r w:rsidR="00837261" w:rsidRPr="00C55F74">
        <w:rPr>
          <w:rFonts w:ascii="Times New Roman" w:hAnsi="Times New Roman"/>
          <w:sz w:val="28"/>
          <w:szCs w:val="28"/>
        </w:rPr>
        <w:t>,</w:t>
      </w:r>
      <w:r w:rsidR="00944A7F" w:rsidRPr="00C55F74">
        <w:rPr>
          <w:rFonts w:ascii="Times New Roman" w:hAnsi="Times New Roman"/>
          <w:sz w:val="28"/>
          <w:szCs w:val="28"/>
        </w:rPr>
        <w:t xml:space="preserve"> тим, що застосування такого підходу з урахуванням необхідності забезпечення системності законодавства вимагає визначення форм парламентського контролю та відповідних повноважень комітетів Верховної Ради України у всіх «галузевих» законодавчих актах, що навряд чи може бути визнано доцільним.</w:t>
      </w:r>
      <w:r w:rsidR="00567726" w:rsidRPr="00C55F74">
        <w:rPr>
          <w:rFonts w:ascii="Times New Roman" w:hAnsi="Times New Roman"/>
          <w:sz w:val="28"/>
          <w:szCs w:val="28"/>
        </w:rPr>
        <w:t xml:space="preserve"> </w:t>
      </w:r>
      <w:r w:rsidR="006564A5" w:rsidRPr="00C55F74">
        <w:rPr>
          <w:rFonts w:ascii="Times New Roman" w:hAnsi="Times New Roman"/>
          <w:sz w:val="28"/>
          <w:szCs w:val="28"/>
        </w:rPr>
        <w:t>Незрозуміло</w:t>
      </w:r>
      <w:r w:rsidR="006564A5" w:rsidRPr="003A4272">
        <w:rPr>
          <w:rFonts w:ascii="Times New Roman" w:hAnsi="Times New Roman"/>
          <w:sz w:val="28"/>
          <w:szCs w:val="28"/>
        </w:rPr>
        <w:t xml:space="preserve"> також, про які «контрольно-ревізійні органи» йдеться у </w:t>
      </w:r>
      <w:r w:rsidR="00567726" w:rsidRPr="003A4272">
        <w:rPr>
          <w:rFonts w:ascii="Times New Roman" w:hAnsi="Times New Roman"/>
          <w:sz w:val="28"/>
          <w:szCs w:val="28"/>
        </w:rPr>
        <w:t xml:space="preserve">п. 6 ч. 3 ст. 6 проекту, </w:t>
      </w:r>
      <w:r w:rsidR="00E13BFE" w:rsidRPr="003A4272">
        <w:rPr>
          <w:rFonts w:ascii="Times New Roman" w:hAnsi="Times New Roman"/>
          <w:sz w:val="28"/>
          <w:szCs w:val="28"/>
        </w:rPr>
        <w:t xml:space="preserve">які </w:t>
      </w:r>
      <w:r w:rsidR="007711A5" w:rsidRPr="003A4272">
        <w:rPr>
          <w:rFonts w:ascii="Times New Roman" w:hAnsi="Times New Roman"/>
          <w:sz w:val="28"/>
          <w:szCs w:val="28"/>
        </w:rPr>
        <w:t xml:space="preserve">пропонується залучити до роботи Комітету щодо здійснення парламентського контролю за приватизацією ХДАВП. </w:t>
      </w:r>
    </w:p>
    <w:p w:rsidR="003B7BDC" w:rsidRPr="00C55F74" w:rsidRDefault="00FE431F" w:rsidP="009B6138">
      <w:pPr>
        <w:pStyle w:val="12"/>
        <w:spacing w:line="240" w:lineRule="auto"/>
        <w:ind w:left="0" w:firstLine="709"/>
        <w:jc w:val="both"/>
        <w:rPr>
          <w:rFonts w:ascii="Times New Roman" w:hAnsi="Times New Roman"/>
          <w:iCs/>
          <w:sz w:val="28"/>
          <w:szCs w:val="28"/>
        </w:rPr>
      </w:pPr>
      <w:r w:rsidRPr="003A4272">
        <w:rPr>
          <w:rFonts w:ascii="Times New Roman" w:hAnsi="Times New Roman"/>
          <w:b/>
          <w:iCs/>
          <w:sz w:val="28"/>
          <w:szCs w:val="28"/>
        </w:rPr>
        <w:lastRenderedPageBreak/>
        <w:t>6</w:t>
      </w:r>
      <w:r w:rsidR="000F11EB" w:rsidRPr="003A4272">
        <w:rPr>
          <w:rFonts w:ascii="Times New Roman" w:hAnsi="Times New Roman"/>
          <w:b/>
          <w:iCs/>
          <w:sz w:val="28"/>
          <w:szCs w:val="28"/>
        </w:rPr>
        <w:t>.</w:t>
      </w:r>
      <w:r w:rsidR="000F11EB" w:rsidRPr="003A4272">
        <w:rPr>
          <w:rFonts w:ascii="Times New Roman" w:hAnsi="Times New Roman"/>
          <w:iCs/>
          <w:sz w:val="28"/>
          <w:szCs w:val="28"/>
        </w:rPr>
        <w:t xml:space="preserve"> З</w:t>
      </w:r>
      <w:r w:rsidR="003E78D2" w:rsidRPr="003A4272">
        <w:rPr>
          <w:rFonts w:ascii="Times New Roman" w:hAnsi="Times New Roman"/>
          <w:iCs/>
          <w:sz w:val="28"/>
          <w:szCs w:val="28"/>
        </w:rPr>
        <w:t xml:space="preserve">апропонований у ч. 1 ст. 7 проекту порядок </w:t>
      </w:r>
      <w:r w:rsidR="003E78D2" w:rsidRPr="003A4272">
        <w:rPr>
          <w:rFonts w:ascii="Times New Roman" w:hAnsi="Times New Roman"/>
          <w:sz w:val="28"/>
          <w:szCs w:val="28"/>
        </w:rPr>
        <w:t xml:space="preserve">приватизації єдиного майнового комплексу </w:t>
      </w:r>
      <w:r w:rsidR="00B4469E" w:rsidRPr="003A4272">
        <w:rPr>
          <w:rFonts w:ascii="Times New Roman" w:hAnsi="Times New Roman"/>
          <w:sz w:val="28"/>
          <w:szCs w:val="28"/>
        </w:rPr>
        <w:t xml:space="preserve">ХДАВП </w:t>
      </w:r>
      <w:r w:rsidR="003E78D2" w:rsidRPr="003A4272">
        <w:rPr>
          <w:rFonts w:ascii="Times New Roman" w:hAnsi="Times New Roman"/>
          <w:sz w:val="28"/>
          <w:szCs w:val="28"/>
        </w:rPr>
        <w:t xml:space="preserve">не враховує такі важливі елементи </w:t>
      </w:r>
      <w:r w:rsidR="000A0599" w:rsidRPr="003A4272">
        <w:rPr>
          <w:rFonts w:ascii="Times New Roman" w:hAnsi="Times New Roman"/>
          <w:sz w:val="28"/>
          <w:szCs w:val="28"/>
        </w:rPr>
        <w:t xml:space="preserve">загального </w:t>
      </w:r>
      <w:r w:rsidR="003E78D2" w:rsidRPr="003A4272">
        <w:rPr>
          <w:rFonts w:ascii="Times New Roman" w:hAnsi="Times New Roman"/>
          <w:sz w:val="28"/>
          <w:szCs w:val="28"/>
        </w:rPr>
        <w:t xml:space="preserve">порядку </w:t>
      </w:r>
      <w:r w:rsidR="007711A5" w:rsidRPr="003A4272">
        <w:rPr>
          <w:rFonts w:ascii="Times New Roman" w:hAnsi="Times New Roman"/>
          <w:sz w:val="28"/>
          <w:szCs w:val="28"/>
        </w:rPr>
        <w:t>приватизації</w:t>
      </w:r>
      <w:r w:rsidR="00B41658" w:rsidRPr="003A4272">
        <w:rPr>
          <w:rFonts w:ascii="Times New Roman" w:hAnsi="Times New Roman"/>
          <w:sz w:val="28"/>
          <w:szCs w:val="28"/>
        </w:rPr>
        <w:t>,</w:t>
      </w:r>
      <w:r w:rsidR="003E78D2" w:rsidRPr="003A4272">
        <w:rPr>
          <w:rFonts w:ascii="Times New Roman" w:hAnsi="Times New Roman"/>
          <w:sz w:val="28"/>
          <w:szCs w:val="28"/>
        </w:rPr>
        <w:t xml:space="preserve"> передбачені у ч. 1 ст. 10 базового Закону України </w:t>
      </w:r>
      <w:r w:rsidR="007711A5" w:rsidRPr="003A4272">
        <w:rPr>
          <w:rFonts w:ascii="Times New Roman" w:hAnsi="Times New Roman"/>
          <w:sz w:val="28"/>
          <w:szCs w:val="28"/>
        </w:rPr>
        <w:br/>
      </w:r>
      <w:r w:rsidR="003E78D2" w:rsidRPr="003A4272">
        <w:rPr>
          <w:rFonts w:ascii="Times New Roman" w:hAnsi="Times New Roman"/>
          <w:sz w:val="28"/>
          <w:szCs w:val="28"/>
        </w:rPr>
        <w:t xml:space="preserve">«Про приватизацію державного та комунального майна», як: </w:t>
      </w:r>
      <w:r w:rsidR="003E78D2" w:rsidRPr="003A4272">
        <w:rPr>
          <w:rStyle w:val="st42"/>
          <w:color w:val="auto"/>
          <w:sz w:val="28"/>
          <w:szCs w:val="28"/>
        </w:rPr>
        <w:t xml:space="preserve">проведення інвентаризації та оцінки </w:t>
      </w:r>
      <w:r w:rsidR="003E78D2" w:rsidRPr="00C55F74">
        <w:rPr>
          <w:rStyle w:val="st42"/>
          <w:color w:val="auto"/>
          <w:sz w:val="28"/>
          <w:szCs w:val="28"/>
        </w:rPr>
        <w:t>відповідно до законодавства; проведення аудиту, екологічного аудиту об’єкта приватизації</w:t>
      </w:r>
      <w:r w:rsidR="000A0599" w:rsidRPr="00C55F74">
        <w:rPr>
          <w:rStyle w:val="st42"/>
          <w:color w:val="auto"/>
          <w:sz w:val="28"/>
          <w:szCs w:val="28"/>
        </w:rPr>
        <w:t xml:space="preserve"> тощо, що може негативно позначит</w:t>
      </w:r>
      <w:r w:rsidR="00837261" w:rsidRPr="00C55F74">
        <w:rPr>
          <w:rStyle w:val="st42"/>
          <w:color w:val="auto"/>
          <w:sz w:val="28"/>
          <w:szCs w:val="28"/>
        </w:rPr>
        <w:t>и</w:t>
      </w:r>
      <w:r w:rsidR="000A0599" w:rsidRPr="00C55F74">
        <w:rPr>
          <w:rStyle w:val="st42"/>
          <w:color w:val="auto"/>
          <w:sz w:val="28"/>
          <w:szCs w:val="28"/>
        </w:rPr>
        <w:t>ся на ефективності приватизації ХД</w:t>
      </w:r>
      <w:r w:rsidR="00837261" w:rsidRPr="00C55F74">
        <w:rPr>
          <w:rStyle w:val="st42"/>
          <w:color w:val="auto"/>
          <w:sz w:val="28"/>
          <w:szCs w:val="28"/>
        </w:rPr>
        <w:t>А</w:t>
      </w:r>
      <w:r w:rsidR="000A0599" w:rsidRPr="00C55F74">
        <w:rPr>
          <w:rStyle w:val="st42"/>
          <w:color w:val="auto"/>
          <w:sz w:val="28"/>
          <w:szCs w:val="28"/>
        </w:rPr>
        <w:t xml:space="preserve">ВП. </w:t>
      </w:r>
    </w:p>
    <w:p w:rsidR="00F0234B" w:rsidRPr="003A4272" w:rsidRDefault="00FE431F" w:rsidP="009B6138">
      <w:pPr>
        <w:pStyle w:val="12"/>
        <w:spacing w:line="240" w:lineRule="auto"/>
        <w:ind w:left="0" w:firstLine="709"/>
        <w:jc w:val="both"/>
        <w:rPr>
          <w:rFonts w:ascii="Times New Roman" w:hAnsi="Times New Roman"/>
          <w:sz w:val="28"/>
          <w:szCs w:val="28"/>
        </w:rPr>
      </w:pPr>
      <w:r w:rsidRPr="00C55F74">
        <w:rPr>
          <w:rFonts w:ascii="Times New Roman" w:hAnsi="Times New Roman"/>
          <w:b/>
          <w:sz w:val="28"/>
          <w:szCs w:val="28"/>
        </w:rPr>
        <w:t>7</w:t>
      </w:r>
      <w:r w:rsidR="000F11EB" w:rsidRPr="00C55F74">
        <w:rPr>
          <w:rFonts w:ascii="Times New Roman" w:hAnsi="Times New Roman"/>
          <w:b/>
          <w:sz w:val="28"/>
          <w:szCs w:val="28"/>
        </w:rPr>
        <w:t>.</w:t>
      </w:r>
      <w:r w:rsidR="000F11EB" w:rsidRPr="00C55F74">
        <w:rPr>
          <w:rFonts w:ascii="Times New Roman" w:hAnsi="Times New Roman"/>
          <w:sz w:val="28"/>
          <w:szCs w:val="28"/>
        </w:rPr>
        <w:t xml:space="preserve"> </w:t>
      </w:r>
      <w:r w:rsidR="007711A5" w:rsidRPr="00C55F74">
        <w:rPr>
          <w:rFonts w:ascii="Times New Roman" w:hAnsi="Times New Roman"/>
          <w:sz w:val="28"/>
          <w:szCs w:val="28"/>
        </w:rPr>
        <w:t xml:space="preserve">Дискусійною виглядає </w:t>
      </w:r>
      <w:r w:rsidR="00FF73A6" w:rsidRPr="00C55F74">
        <w:rPr>
          <w:rFonts w:ascii="Times New Roman" w:hAnsi="Times New Roman"/>
          <w:sz w:val="28"/>
          <w:szCs w:val="28"/>
        </w:rPr>
        <w:t xml:space="preserve">пропозиція </w:t>
      </w:r>
      <w:r w:rsidR="00497D5C" w:rsidRPr="00C55F74">
        <w:rPr>
          <w:rFonts w:ascii="Times New Roman" w:hAnsi="Times New Roman"/>
          <w:sz w:val="28"/>
          <w:szCs w:val="28"/>
        </w:rPr>
        <w:t xml:space="preserve">ч. 1 ст. 9 </w:t>
      </w:r>
      <w:r w:rsidR="000465CA" w:rsidRPr="00C55F74">
        <w:rPr>
          <w:rFonts w:ascii="Times New Roman" w:hAnsi="Times New Roman"/>
          <w:sz w:val="28"/>
          <w:szCs w:val="28"/>
        </w:rPr>
        <w:t xml:space="preserve">та ч. 1 ст. 11 </w:t>
      </w:r>
      <w:r w:rsidR="00497D5C" w:rsidRPr="00C55F74">
        <w:rPr>
          <w:rFonts w:ascii="Times New Roman" w:hAnsi="Times New Roman"/>
          <w:sz w:val="28"/>
          <w:szCs w:val="28"/>
        </w:rPr>
        <w:t xml:space="preserve">проекту </w:t>
      </w:r>
      <w:r w:rsidR="00FF73A6" w:rsidRPr="00C55F74">
        <w:rPr>
          <w:rFonts w:ascii="Times New Roman" w:hAnsi="Times New Roman"/>
          <w:sz w:val="28"/>
          <w:szCs w:val="28"/>
        </w:rPr>
        <w:t>щодо здійснення приватизації</w:t>
      </w:r>
      <w:r w:rsidR="00497D5C" w:rsidRPr="00C55F74">
        <w:rPr>
          <w:rFonts w:ascii="Times New Roman" w:hAnsi="Times New Roman"/>
          <w:sz w:val="28"/>
          <w:szCs w:val="28"/>
        </w:rPr>
        <w:t xml:space="preserve"> </w:t>
      </w:r>
      <w:r w:rsidR="00FF73A6" w:rsidRPr="00C55F74">
        <w:rPr>
          <w:rFonts w:ascii="Times New Roman" w:hAnsi="Times New Roman"/>
          <w:sz w:val="28"/>
          <w:szCs w:val="28"/>
        </w:rPr>
        <w:t xml:space="preserve">ХДАВП шляхом </w:t>
      </w:r>
      <w:r w:rsidR="00497D5C" w:rsidRPr="00C55F74">
        <w:rPr>
          <w:rFonts w:ascii="Times New Roman" w:hAnsi="Times New Roman"/>
          <w:sz w:val="28"/>
          <w:szCs w:val="28"/>
        </w:rPr>
        <w:t>застос</w:t>
      </w:r>
      <w:r w:rsidR="00FF73A6" w:rsidRPr="00C55F74">
        <w:rPr>
          <w:rFonts w:ascii="Times New Roman" w:hAnsi="Times New Roman"/>
          <w:sz w:val="28"/>
          <w:szCs w:val="28"/>
        </w:rPr>
        <w:t>у</w:t>
      </w:r>
      <w:r w:rsidR="00497D5C" w:rsidRPr="00C55F74">
        <w:rPr>
          <w:rFonts w:ascii="Times New Roman" w:hAnsi="Times New Roman"/>
          <w:sz w:val="28"/>
          <w:szCs w:val="28"/>
        </w:rPr>
        <w:t>в</w:t>
      </w:r>
      <w:r w:rsidR="00FF73A6" w:rsidRPr="00C55F74">
        <w:rPr>
          <w:rFonts w:ascii="Times New Roman" w:hAnsi="Times New Roman"/>
          <w:sz w:val="28"/>
          <w:szCs w:val="28"/>
        </w:rPr>
        <w:t>ання</w:t>
      </w:r>
      <w:r w:rsidR="00497D5C" w:rsidRPr="003A4272">
        <w:rPr>
          <w:rFonts w:ascii="Times New Roman" w:hAnsi="Times New Roman"/>
          <w:sz w:val="28"/>
          <w:szCs w:val="28"/>
        </w:rPr>
        <w:t xml:space="preserve"> положен</w:t>
      </w:r>
      <w:r w:rsidR="007711A5" w:rsidRPr="003A4272">
        <w:rPr>
          <w:rFonts w:ascii="Times New Roman" w:hAnsi="Times New Roman"/>
          <w:sz w:val="28"/>
          <w:szCs w:val="28"/>
        </w:rPr>
        <w:t>ь</w:t>
      </w:r>
      <w:r w:rsidR="00497D5C" w:rsidRPr="003A4272">
        <w:rPr>
          <w:rFonts w:ascii="Times New Roman" w:hAnsi="Times New Roman"/>
          <w:sz w:val="28"/>
          <w:szCs w:val="28"/>
        </w:rPr>
        <w:t xml:space="preserve">, що регулюють приватизацію </w:t>
      </w:r>
      <w:r w:rsidR="00497D5C" w:rsidRPr="003A4272">
        <w:rPr>
          <w:rFonts w:ascii="Times New Roman" w:hAnsi="Times New Roman"/>
          <w:i/>
          <w:sz w:val="28"/>
          <w:szCs w:val="28"/>
        </w:rPr>
        <w:t>об'єктів малої приватизації</w:t>
      </w:r>
      <w:r w:rsidR="00FF73A6" w:rsidRPr="003A4272">
        <w:rPr>
          <w:rFonts w:ascii="Times New Roman" w:hAnsi="Times New Roman"/>
          <w:sz w:val="28"/>
          <w:szCs w:val="28"/>
        </w:rPr>
        <w:t xml:space="preserve">. </w:t>
      </w:r>
      <w:r w:rsidR="009D55AE" w:rsidRPr="003A4272">
        <w:rPr>
          <w:rFonts w:ascii="Times New Roman" w:hAnsi="Times New Roman"/>
          <w:sz w:val="28"/>
          <w:szCs w:val="28"/>
        </w:rPr>
        <w:t xml:space="preserve">Зазначимо, що </w:t>
      </w:r>
      <w:r w:rsidR="00FF73A6" w:rsidRPr="003A4272">
        <w:rPr>
          <w:rFonts w:ascii="Times New Roman" w:hAnsi="Times New Roman"/>
          <w:sz w:val="28"/>
          <w:szCs w:val="28"/>
        </w:rPr>
        <w:t xml:space="preserve">ХДАВП </w:t>
      </w:r>
      <w:r w:rsidR="006260FD" w:rsidRPr="003A4272">
        <w:rPr>
          <w:rFonts w:ascii="Times New Roman" w:hAnsi="Times New Roman"/>
          <w:sz w:val="28"/>
          <w:szCs w:val="28"/>
        </w:rPr>
        <w:t xml:space="preserve">за ознаками ч. 3 ст. 5 </w:t>
      </w:r>
      <w:r w:rsidR="009D55AE" w:rsidRPr="003A4272">
        <w:rPr>
          <w:rFonts w:ascii="Times New Roman" w:hAnsi="Times New Roman"/>
          <w:sz w:val="28"/>
          <w:szCs w:val="28"/>
        </w:rPr>
        <w:t xml:space="preserve">Закону </w:t>
      </w:r>
      <w:r w:rsidR="00F0234B" w:rsidRPr="003A4272">
        <w:rPr>
          <w:rFonts w:ascii="Times New Roman" w:hAnsi="Times New Roman"/>
          <w:sz w:val="28"/>
          <w:szCs w:val="28"/>
        </w:rPr>
        <w:t xml:space="preserve">має </w:t>
      </w:r>
      <w:r w:rsidR="00F0234B" w:rsidRPr="00C55F74">
        <w:rPr>
          <w:rFonts w:ascii="Times New Roman" w:hAnsi="Times New Roman"/>
          <w:sz w:val="28"/>
          <w:szCs w:val="28"/>
        </w:rPr>
        <w:t>відносит</w:t>
      </w:r>
      <w:r w:rsidR="00837261" w:rsidRPr="00C55F74">
        <w:rPr>
          <w:rFonts w:ascii="Times New Roman" w:hAnsi="Times New Roman"/>
          <w:sz w:val="28"/>
          <w:szCs w:val="28"/>
        </w:rPr>
        <w:t>и</w:t>
      </w:r>
      <w:r w:rsidR="00F0234B" w:rsidRPr="00C55F74">
        <w:rPr>
          <w:rFonts w:ascii="Times New Roman" w:hAnsi="Times New Roman"/>
          <w:sz w:val="28"/>
          <w:szCs w:val="28"/>
        </w:rPr>
        <w:t xml:space="preserve">ся до </w:t>
      </w:r>
      <w:r w:rsidR="00FF73A6" w:rsidRPr="00C55F74">
        <w:rPr>
          <w:rFonts w:ascii="Times New Roman" w:hAnsi="Times New Roman"/>
          <w:sz w:val="28"/>
          <w:szCs w:val="28"/>
        </w:rPr>
        <w:t>об’єкт</w:t>
      </w:r>
      <w:r w:rsidR="00F0234B" w:rsidRPr="00C55F74">
        <w:rPr>
          <w:rFonts w:ascii="Times New Roman" w:hAnsi="Times New Roman"/>
          <w:sz w:val="28"/>
          <w:szCs w:val="28"/>
        </w:rPr>
        <w:t>ів</w:t>
      </w:r>
      <w:r w:rsidR="00FF73A6" w:rsidRPr="00C55F74">
        <w:rPr>
          <w:rFonts w:ascii="Times New Roman" w:hAnsi="Times New Roman"/>
          <w:sz w:val="28"/>
          <w:szCs w:val="28"/>
        </w:rPr>
        <w:t xml:space="preserve"> великої приватизації</w:t>
      </w:r>
      <w:r w:rsidR="009D55AE" w:rsidRPr="00C55F74">
        <w:rPr>
          <w:rFonts w:ascii="Times New Roman" w:hAnsi="Times New Roman"/>
          <w:sz w:val="28"/>
          <w:szCs w:val="28"/>
        </w:rPr>
        <w:t>. Адже згідно з ч. 3 цієї статті згаданого Закону д</w:t>
      </w:r>
      <w:r w:rsidR="009D55AE" w:rsidRPr="00C55F74">
        <w:rPr>
          <w:rStyle w:val="st42"/>
          <w:color w:val="auto"/>
          <w:sz w:val="28"/>
          <w:szCs w:val="28"/>
        </w:rPr>
        <w:t>о об’єктів великої</w:t>
      </w:r>
      <w:r w:rsidR="009D55AE" w:rsidRPr="003A4272">
        <w:rPr>
          <w:rStyle w:val="st42"/>
          <w:color w:val="auto"/>
          <w:sz w:val="28"/>
          <w:szCs w:val="28"/>
        </w:rPr>
        <w:t xml:space="preserve"> приватизації належать об’єкти державної або комунальної власності (єдині майнові комплекси державних підприємств та пакети акцій (часток) суб’єктів господарювання, у статутному капіталі яких більше 50 відсотків акцій (часток) належать державі), вартість активів яких згідно з даними фінансової звітності за останній звітний рік перевищує 250 мільйонів гривень</w:t>
      </w:r>
      <w:r w:rsidR="00F0234B" w:rsidRPr="003A4272">
        <w:rPr>
          <w:rFonts w:ascii="Times New Roman" w:hAnsi="Times New Roman"/>
          <w:sz w:val="28"/>
          <w:szCs w:val="28"/>
        </w:rPr>
        <w:t xml:space="preserve">. </w:t>
      </w:r>
      <w:r w:rsidR="009D55AE" w:rsidRPr="003A4272">
        <w:rPr>
          <w:rFonts w:ascii="Times New Roman" w:hAnsi="Times New Roman"/>
          <w:sz w:val="28"/>
          <w:szCs w:val="28"/>
        </w:rPr>
        <w:t xml:space="preserve">Вважаємо, що застосування різних підходів </w:t>
      </w:r>
      <w:r w:rsidR="00F0234B" w:rsidRPr="003A4272">
        <w:rPr>
          <w:rFonts w:ascii="Times New Roman" w:hAnsi="Times New Roman"/>
          <w:sz w:val="28"/>
          <w:szCs w:val="28"/>
        </w:rPr>
        <w:t xml:space="preserve">до </w:t>
      </w:r>
      <w:r w:rsidR="009D55AE" w:rsidRPr="003A4272">
        <w:rPr>
          <w:rFonts w:ascii="Times New Roman" w:hAnsi="Times New Roman"/>
          <w:sz w:val="28"/>
          <w:szCs w:val="28"/>
        </w:rPr>
        <w:t xml:space="preserve">приватизації однієї групи підприємств </w:t>
      </w:r>
      <w:r w:rsidR="00FF73A6" w:rsidRPr="003A4272">
        <w:rPr>
          <w:rFonts w:ascii="Times New Roman" w:hAnsi="Times New Roman"/>
          <w:sz w:val="28"/>
          <w:szCs w:val="28"/>
        </w:rPr>
        <w:t xml:space="preserve">не сприятиме реалізації передбаченого у ч. 4 ст. 13 Конституції України принципу </w:t>
      </w:r>
      <w:r w:rsidR="00C41E42" w:rsidRPr="003A4272">
        <w:rPr>
          <w:rFonts w:ascii="Times New Roman" w:hAnsi="Times New Roman"/>
          <w:sz w:val="28"/>
          <w:szCs w:val="28"/>
        </w:rPr>
        <w:t xml:space="preserve">рівності усіх суб’єктів права власності перед законом. </w:t>
      </w:r>
    </w:p>
    <w:p w:rsidR="002623B9" w:rsidRPr="00C55F74" w:rsidRDefault="00FE431F" w:rsidP="009B6138">
      <w:pPr>
        <w:pStyle w:val="12"/>
        <w:spacing w:line="240" w:lineRule="auto"/>
        <w:ind w:left="0" w:firstLine="709"/>
        <w:jc w:val="both"/>
        <w:rPr>
          <w:rFonts w:ascii="Times New Roman" w:hAnsi="Times New Roman"/>
          <w:iCs/>
          <w:sz w:val="28"/>
          <w:szCs w:val="28"/>
        </w:rPr>
      </w:pPr>
      <w:r w:rsidRPr="003A4272">
        <w:rPr>
          <w:rFonts w:ascii="Times New Roman" w:hAnsi="Times New Roman"/>
          <w:b/>
          <w:bCs/>
          <w:sz w:val="28"/>
          <w:szCs w:val="28"/>
        </w:rPr>
        <w:t>8</w:t>
      </w:r>
      <w:r w:rsidR="000F11EB" w:rsidRPr="003A4272">
        <w:rPr>
          <w:rFonts w:ascii="Times New Roman" w:hAnsi="Times New Roman"/>
          <w:b/>
          <w:bCs/>
          <w:sz w:val="28"/>
          <w:szCs w:val="28"/>
        </w:rPr>
        <w:t>.</w:t>
      </w:r>
      <w:r w:rsidR="000F11EB" w:rsidRPr="003A4272">
        <w:rPr>
          <w:rFonts w:ascii="Times New Roman" w:hAnsi="Times New Roman"/>
          <w:bCs/>
          <w:sz w:val="28"/>
          <w:szCs w:val="28"/>
        </w:rPr>
        <w:t xml:space="preserve"> </w:t>
      </w:r>
      <w:r w:rsidR="007928A4" w:rsidRPr="003A4272">
        <w:rPr>
          <w:rFonts w:ascii="Times New Roman" w:hAnsi="Times New Roman"/>
          <w:bCs/>
          <w:sz w:val="28"/>
          <w:szCs w:val="28"/>
        </w:rPr>
        <w:t xml:space="preserve">У </w:t>
      </w:r>
      <w:r w:rsidR="00BE2B4D" w:rsidRPr="003A4272">
        <w:rPr>
          <w:rFonts w:ascii="Times New Roman" w:hAnsi="Times New Roman"/>
          <w:bCs/>
          <w:sz w:val="28"/>
          <w:szCs w:val="28"/>
        </w:rPr>
        <w:t xml:space="preserve">ч. 7 ст. 12 </w:t>
      </w:r>
      <w:r w:rsidR="007928A4" w:rsidRPr="003A4272">
        <w:rPr>
          <w:rFonts w:ascii="Times New Roman" w:hAnsi="Times New Roman"/>
          <w:bCs/>
          <w:sz w:val="28"/>
          <w:szCs w:val="28"/>
        </w:rPr>
        <w:t xml:space="preserve">проекту пропонується встановити, що при </w:t>
      </w:r>
      <w:r w:rsidR="007928A4" w:rsidRPr="003A4272">
        <w:rPr>
          <w:rFonts w:ascii="Times New Roman" w:hAnsi="Times New Roman"/>
          <w:sz w:val="28"/>
          <w:szCs w:val="28"/>
        </w:rPr>
        <w:t>придбанні об’єкта приватизації не вимагається отримання покупцем відповідного дозволу Антимонопольного комітету України</w:t>
      </w:r>
      <w:r w:rsidR="007928A4" w:rsidRPr="003A4272">
        <w:rPr>
          <w:rFonts w:ascii="Times New Roman" w:hAnsi="Times New Roman"/>
          <w:bCs/>
          <w:sz w:val="28"/>
          <w:szCs w:val="28"/>
        </w:rPr>
        <w:t>. Крім того, у п. 3 ч. 3 Розділу V «Прикінцеві та перехідні положення» проекту пропонується доповнити Закон України «</w:t>
      </w:r>
      <w:r w:rsidR="000E5B87" w:rsidRPr="003A4272">
        <w:rPr>
          <w:rFonts w:ascii="Times New Roman" w:hAnsi="Times New Roman"/>
          <w:bCs/>
          <w:sz w:val="28"/>
          <w:szCs w:val="28"/>
        </w:rPr>
        <w:t>Про з</w:t>
      </w:r>
      <w:r w:rsidR="007928A4" w:rsidRPr="003A4272">
        <w:rPr>
          <w:rFonts w:ascii="Times New Roman" w:hAnsi="Times New Roman"/>
          <w:bCs/>
          <w:sz w:val="28"/>
          <w:szCs w:val="28"/>
        </w:rPr>
        <w:t xml:space="preserve">ахист економічної конкуренції» положеннями про те, що </w:t>
      </w:r>
      <w:r w:rsidR="007928A4" w:rsidRPr="003A4272">
        <w:rPr>
          <w:rFonts w:ascii="Times New Roman" w:hAnsi="Times New Roman"/>
          <w:iCs/>
          <w:sz w:val="28"/>
          <w:szCs w:val="28"/>
        </w:rPr>
        <w:t>«</w:t>
      </w:r>
      <w:r w:rsidR="007928A4" w:rsidRPr="003A4272">
        <w:rPr>
          <w:rFonts w:ascii="Times New Roman" w:hAnsi="Times New Roman"/>
          <w:bCs/>
          <w:i/>
          <w:sz w:val="28"/>
          <w:szCs w:val="28"/>
        </w:rPr>
        <w:t>вчинення без отримання дозволу на концентрацію дій щодо придбання єдиного майнового комплексу Харківсько</w:t>
      </w:r>
      <w:r w:rsidR="007928A4" w:rsidRPr="003A4272">
        <w:rPr>
          <w:rFonts w:ascii="Times New Roman" w:hAnsi="Times New Roman"/>
          <w:i/>
          <w:sz w:val="28"/>
          <w:szCs w:val="28"/>
        </w:rPr>
        <w:t>го</w:t>
      </w:r>
      <w:r w:rsidR="007928A4" w:rsidRPr="003A4272">
        <w:rPr>
          <w:rFonts w:ascii="Times New Roman" w:hAnsi="Times New Roman"/>
          <w:bCs/>
          <w:i/>
          <w:sz w:val="28"/>
          <w:szCs w:val="28"/>
        </w:rPr>
        <w:t xml:space="preserve"> державно</w:t>
      </w:r>
      <w:r w:rsidR="007928A4" w:rsidRPr="003A4272">
        <w:rPr>
          <w:rFonts w:ascii="Times New Roman" w:hAnsi="Times New Roman"/>
          <w:i/>
          <w:sz w:val="28"/>
          <w:szCs w:val="28"/>
        </w:rPr>
        <w:t>го</w:t>
      </w:r>
      <w:r w:rsidR="007928A4" w:rsidRPr="003A4272">
        <w:rPr>
          <w:rFonts w:ascii="Times New Roman" w:hAnsi="Times New Roman"/>
          <w:bCs/>
          <w:i/>
          <w:sz w:val="28"/>
          <w:szCs w:val="28"/>
        </w:rPr>
        <w:t xml:space="preserve"> авіаційног</w:t>
      </w:r>
      <w:r w:rsidR="007928A4" w:rsidRPr="003A4272">
        <w:rPr>
          <w:rFonts w:ascii="Times New Roman" w:hAnsi="Times New Roman"/>
          <w:i/>
          <w:sz w:val="28"/>
          <w:szCs w:val="28"/>
        </w:rPr>
        <w:t>о</w:t>
      </w:r>
      <w:r w:rsidR="007928A4" w:rsidRPr="003A4272">
        <w:rPr>
          <w:rFonts w:ascii="Times New Roman" w:hAnsi="Times New Roman"/>
          <w:bCs/>
          <w:i/>
          <w:sz w:val="28"/>
          <w:szCs w:val="28"/>
        </w:rPr>
        <w:t xml:space="preserve"> виробничо</w:t>
      </w:r>
      <w:r w:rsidR="007928A4" w:rsidRPr="003A4272">
        <w:rPr>
          <w:rFonts w:ascii="Times New Roman" w:hAnsi="Times New Roman"/>
          <w:i/>
          <w:sz w:val="28"/>
          <w:szCs w:val="28"/>
        </w:rPr>
        <w:t>го</w:t>
      </w:r>
      <w:r w:rsidR="007928A4" w:rsidRPr="003A4272">
        <w:rPr>
          <w:rFonts w:ascii="Times New Roman" w:hAnsi="Times New Roman"/>
          <w:bCs/>
          <w:i/>
          <w:sz w:val="28"/>
          <w:szCs w:val="28"/>
        </w:rPr>
        <w:t xml:space="preserve"> підприємства</w:t>
      </w:r>
      <w:r w:rsidR="007928A4" w:rsidRPr="003A4272">
        <w:rPr>
          <w:rFonts w:ascii="Times New Roman" w:hAnsi="Times New Roman"/>
          <w:bCs/>
          <w:sz w:val="28"/>
          <w:szCs w:val="28"/>
        </w:rPr>
        <w:t xml:space="preserve"> (об’єкта приватизації) відповідно до Закону України </w:t>
      </w:r>
      <w:r w:rsidR="009D1095" w:rsidRPr="003A4272">
        <w:rPr>
          <w:rFonts w:ascii="Times New Roman" w:hAnsi="Times New Roman"/>
          <w:bCs/>
          <w:sz w:val="28"/>
          <w:szCs w:val="28"/>
        </w:rPr>
        <w:br/>
      </w:r>
      <w:r w:rsidR="007928A4" w:rsidRPr="003A4272">
        <w:rPr>
          <w:rFonts w:ascii="Times New Roman" w:hAnsi="Times New Roman"/>
          <w:bCs/>
          <w:sz w:val="28"/>
          <w:szCs w:val="28"/>
        </w:rPr>
        <w:t>«Про ос</w:t>
      </w:r>
      <w:r w:rsidR="007928A4" w:rsidRPr="00C55F74">
        <w:rPr>
          <w:rFonts w:ascii="Times New Roman" w:hAnsi="Times New Roman"/>
          <w:bCs/>
          <w:sz w:val="28"/>
          <w:szCs w:val="28"/>
        </w:rPr>
        <w:t xml:space="preserve">обливості приватизації єдиного майнового комплексу Харківського державного авіаційного виробничого підприємства» </w:t>
      </w:r>
      <w:r w:rsidR="007928A4" w:rsidRPr="00C55F74">
        <w:rPr>
          <w:rFonts w:ascii="Times New Roman" w:hAnsi="Times New Roman"/>
          <w:bCs/>
          <w:i/>
          <w:sz w:val="28"/>
          <w:szCs w:val="28"/>
          <w:u w:val="single"/>
        </w:rPr>
        <w:t>не є порушенням законодавства про захист економічної конкуренції</w:t>
      </w:r>
      <w:r w:rsidR="007928A4" w:rsidRPr="00C55F74">
        <w:rPr>
          <w:rFonts w:ascii="Times New Roman" w:hAnsi="Times New Roman"/>
          <w:bCs/>
          <w:sz w:val="28"/>
          <w:szCs w:val="28"/>
        </w:rPr>
        <w:t xml:space="preserve">». </w:t>
      </w:r>
      <w:r w:rsidR="002623B9" w:rsidRPr="00C55F74">
        <w:rPr>
          <w:rFonts w:ascii="Times New Roman" w:hAnsi="Times New Roman"/>
          <w:bCs/>
          <w:sz w:val="28"/>
          <w:szCs w:val="28"/>
        </w:rPr>
        <w:t xml:space="preserve">Вважаємо, що зазначена законодавча пропозиція </w:t>
      </w:r>
      <w:r w:rsidRPr="00C55F74">
        <w:rPr>
          <w:rFonts w:ascii="Times New Roman" w:hAnsi="Times New Roman"/>
          <w:bCs/>
          <w:sz w:val="28"/>
          <w:szCs w:val="28"/>
        </w:rPr>
        <w:t xml:space="preserve">не узгоджується з </w:t>
      </w:r>
      <w:r w:rsidR="002623B9" w:rsidRPr="00C55F74">
        <w:rPr>
          <w:rFonts w:ascii="Times New Roman" w:hAnsi="Times New Roman"/>
          <w:bCs/>
          <w:sz w:val="28"/>
          <w:szCs w:val="28"/>
        </w:rPr>
        <w:t>передбачен</w:t>
      </w:r>
      <w:r w:rsidRPr="00C55F74">
        <w:rPr>
          <w:rFonts w:ascii="Times New Roman" w:hAnsi="Times New Roman"/>
          <w:bCs/>
          <w:sz w:val="28"/>
          <w:szCs w:val="28"/>
        </w:rPr>
        <w:t>им</w:t>
      </w:r>
      <w:r w:rsidR="002623B9" w:rsidRPr="00C55F74">
        <w:rPr>
          <w:rFonts w:ascii="Times New Roman" w:hAnsi="Times New Roman"/>
          <w:bCs/>
          <w:sz w:val="28"/>
          <w:szCs w:val="28"/>
        </w:rPr>
        <w:t xml:space="preserve"> у ч. 3 ст. 42 Конституції України принцип</w:t>
      </w:r>
      <w:r w:rsidRPr="00C55F74">
        <w:rPr>
          <w:rFonts w:ascii="Times New Roman" w:hAnsi="Times New Roman"/>
          <w:bCs/>
          <w:sz w:val="28"/>
          <w:szCs w:val="28"/>
        </w:rPr>
        <w:t>ом</w:t>
      </w:r>
      <w:r w:rsidR="002623B9" w:rsidRPr="00C55F74">
        <w:rPr>
          <w:rFonts w:ascii="Times New Roman" w:hAnsi="Times New Roman"/>
          <w:bCs/>
          <w:sz w:val="28"/>
          <w:szCs w:val="28"/>
        </w:rPr>
        <w:t xml:space="preserve"> </w:t>
      </w:r>
      <w:r w:rsidR="008508C5" w:rsidRPr="00C55F74">
        <w:rPr>
          <w:rFonts w:ascii="Times New Roman" w:hAnsi="Times New Roman"/>
          <w:bCs/>
          <w:sz w:val="28"/>
          <w:szCs w:val="28"/>
        </w:rPr>
        <w:t xml:space="preserve">забезпечення державою захисту </w:t>
      </w:r>
      <w:bookmarkStart w:id="1" w:name="w1_1"/>
      <w:r w:rsidR="002623B9" w:rsidRPr="00C55F74">
        <w:rPr>
          <w:rStyle w:val="rvts0"/>
          <w:rFonts w:ascii="Times New Roman" w:hAnsi="Times New Roman"/>
          <w:sz w:val="28"/>
          <w:szCs w:val="28"/>
        </w:rPr>
        <w:fldChar w:fldCharType="begin"/>
      </w:r>
      <w:r w:rsidR="002623B9" w:rsidRPr="00C55F74">
        <w:rPr>
          <w:rStyle w:val="rvts0"/>
          <w:rFonts w:ascii="Times New Roman" w:hAnsi="Times New Roman"/>
          <w:sz w:val="28"/>
          <w:szCs w:val="28"/>
        </w:rPr>
        <w:instrText xml:space="preserve"> HYPERLINK "https://zakon.rada.gov.ua/laws/show/254%D0%BA/96-%D0%B2%D1%80?find=1&amp;text=%D0%BA%D0%BE%D0%BD%D0%BA%D1%83%D1%80%D0%B5%D0%BD%D1%86" \l "w1_2" </w:instrText>
      </w:r>
      <w:r w:rsidR="002623B9" w:rsidRPr="00C55F74">
        <w:rPr>
          <w:rStyle w:val="rvts0"/>
          <w:rFonts w:ascii="Times New Roman" w:hAnsi="Times New Roman"/>
          <w:sz w:val="28"/>
          <w:szCs w:val="28"/>
        </w:rPr>
        <w:fldChar w:fldCharType="separate"/>
      </w:r>
      <w:r w:rsidR="002623B9" w:rsidRPr="00C55F74">
        <w:rPr>
          <w:rStyle w:val="af5"/>
          <w:rFonts w:ascii="Times New Roman" w:hAnsi="Times New Roman"/>
          <w:color w:val="auto"/>
          <w:sz w:val="28"/>
          <w:szCs w:val="28"/>
          <w:u w:val="none"/>
        </w:rPr>
        <w:t>конкуренц</w:t>
      </w:r>
      <w:r w:rsidR="002623B9" w:rsidRPr="00C55F74">
        <w:rPr>
          <w:rStyle w:val="rvts0"/>
          <w:rFonts w:ascii="Times New Roman" w:hAnsi="Times New Roman"/>
          <w:sz w:val="28"/>
          <w:szCs w:val="28"/>
        </w:rPr>
        <w:fldChar w:fldCharType="end"/>
      </w:r>
      <w:bookmarkEnd w:id="1"/>
      <w:r w:rsidR="002623B9" w:rsidRPr="00C55F74">
        <w:rPr>
          <w:rStyle w:val="rvts0"/>
          <w:rFonts w:ascii="Times New Roman" w:hAnsi="Times New Roman"/>
          <w:sz w:val="28"/>
          <w:szCs w:val="28"/>
        </w:rPr>
        <w:t>ії у підприємницькій діяльності</w:t>
      </w:r>
      <w:r w:rsidRPr="00C55F74">
        <w:rPr>
          <w:rStyle w:val="rvts0"/>
          <w:rFonts w:ascii="Times New Roman" w:hAnsi="Times New Roman"/>
          <w:sz w:val="28"/>
          <w:szCs w:val="28"/>
        </w:rPr>
        <w:t xml:space="preserve">. </w:t>
      </w:r>
    </w:p>
    <w:p w:rsidR="00A11C27" w:rsidRPr="00C55F74" w:rsidRDefault="00FE431F" w:rsidP="009B6138">
      <w:pPr>
        <w:pStyle w:val="12"/>
        <w:spacing w:line="240" w:lineRule="auto"/>
        <w:ind w:left="0" w:firstLine="709"/>
        <w:jc w:val="both"/>
        <w:rPr>
          <w:rFonts w:ascii="Times New Roman" w:hAnsi="Times New Roman"/>
          <w:iCs/>
          <w:sz w:val="28"/>
          <w:szCs w:val="28"/>
        </w:rPr>
      </w:pPr>
      <w:r w:rsidRPr="00C55F74">
        <w:rPr>
          <w:rFonts w:ascii="Times New Roman" w:hAnsi="Times New Roman"/>
          <w:b/>
          <w:sz w:val="28"/>
          <w:szCs w:val="28"/>
        </w:rPr>
        <w:t>9</w:t>
      </w:r>
      <w:r w:rsidR="000F11EB" w:rsidRPr="00C55F74">
        <w:rPr>
          <w:rFonts w:ascii="Times New Roman" w:hAnsi="Times New Roman"/>
          <w:b/>
          <w:sz w:val="28"/>
          <w:szCs w:val="28"/>
        </w:rPr>
        <w:t>.</w:t>
      </w:r>
      <w:r w:rsidR="000F11EB" w:rsidRPr="00C55F74">
        <w:rPr>
          <w:rFonts w:ascii="Times New Roman" w:hAnsi="Times New Roman"/>
          <w:sz w:val="28"/>
          <w:szCs w:val="28"/>
        </w:rPr>
        <w:t xml:space="preserve"> </w:t>
      </w:r>
      <w:r w:rsidR="00A11C27" w:rsidRPr="00C55F74">
        <w:rPr>
          <w:rFonts w:ascii="Times New Roman" w:hAnsi="Times New Roman"/>
          <w:sz w:val="28"/>
          <w:szCs w:val="28"/>
        </w:rPr>
        <w:t>У ст.</w:t>
      </w:r>
      <w:r w:rsidRPr="00C55F74">
        <w:rPr>
          <w:rFonts w:ascii="Times New Roman" w:hAnsi="Times New Roman"/>
          <w:sz w:val="28"/>
          <w:szCs w:val="28"/>
        </w:rPr>
        <w:t xml:space="preserve"> </w:t>
      </w:r>
      <w:r w:rsidR="00A11C27" w:rsidRPr="00C55F74">
        <w:rPr>
          <w:rFonts w:ascii="Times New Roman" w:hAnsi="Times New Roman"/>
          <w:sz w:val="28"/>
          <w:szCs w:val="28"/>
        </w:rPr>
        <w:t>ст. 15-18 проекту</w:t>
      </w:r>
      <w:r w:rsidR="00917033" w:rsidRPr="00C55F74">
        <w:rPr>
          <w:rFonts w:ascii="Times New Roman" w:hAnsi="Times New Roman"/>
          <w:sz w:val="28"/>
          <w:szCs w:val="28"/>
        </w:rPr>
        <w:t xml:space="preserve"> пропонується під час приватизації єдиного майнового комплексу ХДАВП майно, що не підлягає приватизації, у тому числі аеродроми та аеродромні об’єкти (злітно-посадкові смуги, </w:t>
      </w:r>
      <w:proofErr w:type="spellStart"/>
      <w:r w:rsidR="00917033" w:rsidRPr="00C55F74">
        <w:rPr>
          <w:rFonts w:ascii="Times New Roman" w:hAnsi="Times New Roman"/>
          <w:sz w:val="28"/>
          <w:szCs w:val="28"/>
        </w:rPr>
        <w:t>руліжні</w:t>
      </w:r>
      <w:proofErr w:type="spellEnd"/>
      <w:r w:rsidR="00917033" w:rsidRPr="00C55F74">
        <w:rPr>
          <w:rFonts w:ascii="Times New Roman" w:hAnsi="Times New Roman"/>
          <w:sz w:val="28"/>
          <w:szCs w:val="28"/>
        </w:rPr>
        <w:t xml:space="preserve"> доріжки, перони, системи посадки, наземні засоби зв’язку, навігації, спостереження, інші елементи аеродромів, що забезпечують безпеку польотів) передати покупцеві в оренду на 49 років. При цьому</w:t>
      </w:r>
      <w:r w:rsidR="00837261" w:rsidRPr="00C55F74">
        <w:rPr>
          <w:rFonts w:ascii="Times New Roman" w:hAnsi="Times New Roman"/>
          <w:sz w:val="28"/>
          <w:szCs w:val="28"/>
        </w:rPr>
        <w:t>,</w:t>
      </w:r>
      <w:r w:rsidR="00917033" w:rsidRPr="00C55F74">
        <w:rPr>
          <w:rFonts w:ascii="Times New Roman" w:hAnsi="Times New Roman"/>
          <w:sz w:val="28"/>
          <w:szCs w:val="28"/>
        </w:rPr>
        <w:t xml:space="preserve"> орендна плата за користування майном, визначеним п. 1 ч. 1 ст. 15 проекту, щодо якого укладено договір оренди, за місяць користування має становити 1 (одну) гривню.</w:t>
      </w:r>
      <w:r w:rsidR="00A11C27" w:rsidRPr="00C55F74">
        <w:rPr>
          <w:rFonts w:ascii="Times New Roman" w:hAnsi="Times New Roman"/>
          <w:sz w:val="28"/>
          <w:szCs w:val="28"/>
        </w:rPr>
        <w:t xml:space="preserve"> </w:t>
      </w:r>
      <w:r w:rsidR="00917033" w:rsidRPr="00C55F74">
        <w:rPr>
          <w:rFonts w:ascii="Times New Roman" w:hAnsi="Times New Roman"/>
          <w:sz w:val="28"/>
          <w:szCs w:val="28"/>
        </w:rPr>
        <w:t xml:space="preserve">Зауважимо, що аеродроми та аеродромні об’єкти (злітно-посадкові смуги, </w:t>
      </w:r>
      <w:proofErr w:type="spellStart"/>
      <w:r w:rsidR="00917033" w:rsidRPr="00C55F74">
        <w:rPr>
          <w:rFonts w:ascii="Times New Roman" w:hAnsi="Times New Roman"/>
          <w:sz w:val="28"/>
          <w:szCs w:val="28"/>
        </w:rPr>
        <w:t>руліжні</w:t>
      </w:r>
      <w:proofErr w:type="spellEnd"/>
      <w:r w:rsidR="00917033" w:rsidRPr="00C55F74">
        <w:rPr>
          <w:rFonts w:ascii="Times New Roman" w:hAnsi="Times New Roman"/>
          <w:sz w:val="28"/>
          <w:szCs w:val="28"/>
        </w:rPr>
        <w:t xml:space="preserve"> доріжки, перони, системи посадки, наземні засоби</w:t>
      </w:r>
      <w:r w:rsidR="00917033" w:rsidRPr="003A4272">
        <w:rPr>
          <w:rFonts w:ascii="Times New Roman" w:hAnsi="Times New Roman"/>
          <w:sz w:val="28"/>
          <w:szCs w:val="28"/>
        </w:rPr>
        <w:t xml:space="preserve"> зв’язку, навігації, спостереження, інші елементи аеродромів, що забезпечують безпеку польотів) відповідно до п. 2 ст. 3 </w:t>
      </w:r>
      <w:r w:rsidR="00917033" w:rsidRPr="003A4272">
        <w:rPr>
          <w:rFonts w:ascii="Times New Roman" w:hAnsi="Times New Roman"/>
          <w:sz w:val="28"/>
          <w:szCs w:val="28"/>
        </w:rPr>
        <w:lastRenderedPageBreak/>
        <w:t xml:space="preserve">Закону України «Про оренду </w:t>
      </w:r>
      <w:r w:rsidR="00917033" w:rsidRPr="00C55F74">
        <w:rPr>
          <w:rFonts w:ascii="Times New Roman" w:hAnsi="Times New Roman"/>
          <w:sz w:val="28"/>
          <w:szCs w:val="28"/>
        </w:rPr>
        <w:t>державного та комунального майна» не можуть бути об’єктами оренди.</w:t>
      </w:r>
    </w:p>
    <w:p w:rsidR="00FE431F" w:rsidRPr="00C55F74" w:rsidRDefault="00A11C27" w:rsidP="009B6138">
      <w:pPr>
        <w:spacing w:after="0" w:line="240" w:lineRule="auto"/>
        <w:ind w:firstLine="709"/>
        <w:jc w:val="both"/>
        <w:rPr>
          <w:rFonts w:ascii="Times New Roman" w:hAnsi="Times New Roman"/>
          <w:sz w:val="28"/>
          <w:szCs w:val="28"/>
        </w:rPr>
      </w:pPr>
      <w:r w:rsidRPr="00C55F74">
        <w:rPr>
          <w:rFonts w:ascii="Times New Roman" w:hAnsi="Times New Roman"/>
          <w:b/>
          <w:sz w:val="28"/>
          <w:szCs w:val="28"/>
        </w:rPr>
        <w:t>1</w:t>
      </w:r>
      <w:r w:rsidR="00FE431F" w:rsidRPr="00C55F74">
        <w:rPr>
          <w:rFonts w:ascii="Times New Roman" w:hAnsi="Times New Roman"/>
          <w:b/>
          <w:sz w:val="28"/>
          <w:szCs w:val="28"/>
        </w:rPr>
        <w:t>0</w:t>
      </w:r>
      <w:r w:rsidRPr="00C55F74">
        <w:rPr>
          <w:rFonts w:ascii="Times New Roman" w:hAnsi="Times New Roman"/>
          <w:b/>
          <w:sz w:val="28"/>
          <w:szCs w:val="28"/>
        </w:rPr>
        <w:t>.</w:t>
      </w:r>
      <w:r w:rsidRPr="00C55F74">
        <w:rPr>
          <w:rFonts w:ascii="Times New Roman" w:hAnsi="Times New Roman"/>
          <w:sz w:val="28"/>
          <w:szCs w:val="28"/>
        </w:rPr>
        <w:t xml:space="preserve"> На думку Головного управління</w:t>
      </w:r>
      <w:r w:rsidR="00837261" w:rsidRPr="00C55F74">
        <w:rPr>
          <w:rFonts w:ascii="Times New Roman" w:hAnsi="Times New Roman"/>
          <w:sz w:val="28"/>
          <w:szCs w:val="28"/>
        </w:rPr>
        <w:t>,</w:t>
      </w:r>
      <w:r w:rsidRPr="00C55F74">
        <w:rPr>
          <w:rFonts w:ascii="Times New Roman" w:hAnsi="Times New Roman"/>
          <w:sz w:val="28"/>
          <w:szCs w:val="28"/>
        </w:rPr>
        <w:t xml:space="preserve"> деякі положення ст. 18 проекту не відповідають принципу юридичної визначеності,</w:t>
      </w:r>
      <w:r w:rsidRPr="003A4272">
        <w:rPr>
          <w:rFonts w:ascii="Times New Roman" w:hAnsi="Times New Roman"/>
          <w:sz w:val="28"/>
          <w:szCs w:val="28"/>
        </w:rPr>
        <w:t xml:space="preserve"> який є невід'ємною складовою принципу верховенства права, закріпленого у ст. 8 Конституції України, згідно з яким юридичні норми мають бути чіткими, ясними і недвозначними, оскільки інше не може забезпечити їх однакове застосування. Зокрема, </w:t>
      </w:r>
      <w:r w:rsidR="00FE431F" w:rsidRPr="003A4272">
        <w:rPr>
          <w:rFonts w:ascii="Times New Roman" w:hAnsi="Times New Roman"/>
          <w:sz w:val="28"/>
          <w:szCs w:val="28"/>
        </w:rPr>
        <w:t>з</w:t>
      </w:r>
      <w:r w:rsidRPr="003A4272">
        <w:rPr>
          <w:rFonts w:ascii="Times New Roman" w:hAnsi="Times New Roman"/>
          <w:sz w:val="28"/>
          <w:szCs w:val="28"/>
        </w:rPr>
        <w:t xml:space="preserve">гідно з ч. 3 цієї статті «відповідний орган виконавчої влади чи орган місцевого самоврядування повинен забезпечити передачу земельних ділянок, визначених у пункті 2 частини </w:t>
      </w:r>
      <w:r w:rsidRPr="00C55F74">
        <w:rPr>
          <w:rFonts w:ascii="Times New Roman" w:hAnsi="Times New Roman"/>
          <w:sz w:val="28"/>
          <w:szCs w:val="28"/>
        </w:rPr>
        <w:t>першої статті 15 цього Закону, протягом 6 (шести) місяців з дати завершення приватизації об’єкта приватизації». Не визначено чітко, про який «</w:t>
      </w:r>
      <w:r w:rsidRPr="00C55F74">
        <w:rPr>
          <w:rFonts w:ascii="Times New Roman" w:hAnsi="Times New Roman"/>
          <w:i/>
          <w:sz w:val="28"/>
          <w:szCs w:val="28"/>
        </w:rPr>
        <w:t>відповідний</w:t>
      </w:r>
      <w:r w:rsidRPr="00C55F74">
        <w:rPr>
          <w:rFonts w:ascii="Times New Roman" w:hAnsi="Times New Roman"/>
          <w:sz w:val="28"/>
          <w:szCs w:val="28"/>
        </w:rPr>
        <w:t>» орган виконавчої влади чи орган місцевого с</w:t>
      </w:r>
      <w:r w:rsidR="00837261" w:rsidRPr="00C55F74">
        <w:rPr>
          <w:rFonts w:ascii="Times New Roman" w:hAnsi="Times New Roman"/>
          <w:sz w:val="28"/>
          <w:szCs w:val="28"/>
        </w:rPr>
        <w:t>амоврядування йдеться. Також не</w:t>
      </w:r>
      <w:r w:rsidRPr="00C55F74">
        <w:rPr>
          <w:rFonts w:ascii="Times New Roman" w:hAnsi="Times New Roman"/>
          <w:sz w:val="28"/>
          <w:szCs w:val="28"/>
        </w:rPr>
        <w:t>зрозуміло</w:t>
      </w:r>
      <w:r w:rsidR="00FE431F" w:rsidRPr="00C55F74">
        <w:rPr>
          <w:rFonts w:ascii="Times New Roman" w:hAnsi="Times New Roman"/>
          <w:sz w:val="28"/>
          <w:szCs w:val="28"/>
        </w:rPr>
        <w:t>,</w:t>
      </w:r>
      <w:r w:rsidRPr="00C55F74">
        <w:rPr>
          <w:rFonts w:ascii="Times New Roman" w:hAnsi="Times New Roman"/>
          <w:sz w:val="28"/>
          <w:szCs w:val="28"/>
        </w:rPr>
        <w:t xml:space="preserve"> яким чином він має </w:t>
      </w:r>
      <w:r w:rsidRPr="00C55F74">
        <w:rPr>
          <w:rFonts w:ascii="Times New Roman" w:hAnsi="Times New Roman"/>
          <w:i/>
          <w:sz w:val="28"/>
          <w:szCs w:val="28"/>
        </w:rPr>
        <w:t>забезпечити</w:t>
      </w:r>
      <w:r w:rsidRPr="00C55F74">
        <w:rPr>
          <w:rFonts w:ascii="Times New Roman" w:hAnsi="Times New Roman"/>
          <w:sz w:val="28"/>
          <w:szCs w:val="28"/>
        </w:rPr>
        <w:t xml:space="preserve"> передачу земельних ділянок: надати дозвіл, затвердити документацію із землеустрою чи іншим шляхом. </w:t>
      </w:r>
    </w:p>
    <w:p w:rsidR="009B6138" w:rsidRPr="00C55F74" w:rsidRDefault="00A11C27" w:rsidP="009B6138">
      <w:pPr>
        <w:spacing w:after="0" w:line="240" w:lineRule="auto"/>
        <w:ind w:firstLine="709"/>
        <w:jc w:val="both"/>
        <w:rPr>
          <w:rFonts w:ascii="Times New Roman" w:hAnsi="Times New Roman"/>
          <w:sz w:val="28"/>
          <w:szCs w:val="28"/>
        </w:rPr>
      </w:pPr>
      <w:r w:rsidRPr="00C55F74">
        <w:rPr>
          <w:rFonts w:ascii="Times New Roman" w:hAnsi="Times New Roman"/>
          <w:sz w:val="28"/>
          <w:szCs w:val="28"/>
        </w:rPr>
        <w:t>Частина 2 ст. 18 проекту, відповідно до якої  «права оренди на земельні ділянки, визначені у</w:t>
      </w:r>
      <w:r w:rsidRPr="003A4272">
        <w:rPr>
          <w:rFonts w:ascii="Times New Roman" w:hAnsi="Times New Roman"/>
          <w:sz w:val="28"/>
          <w:szCs w:val="28"/>
        </w:rPr>
        <w:t xml:space="preserve"> пункті 2 частини першої статті 15 цього Закону, підлягають передачі покупцю такого об’єкта приватизації без проведення земельних торгів шляхом </w:t>
      </w:r>
      <w:r w:rsidRPr="00C55F74">
        <w:rPr>
          <w:rFonts w:ascii="Times New Roman" w:hAnsi="Times New Roman"/>
          <w:sz w:val="28"/>
          <w:szCs w:val="28"/>
        </w:rPr>
        <w:t xml:space="preserve">укладення договорів оренди, </w:t>
      </w:r>
      <w:r w:rsidRPr="00C55F74">
        <w:rPr>
          <w:rFonts w:ascii="Times New Roman" w:hAnsi="Times New Roman"/>
          <w:i/>
          <w:sz w:val="28"/>
          <w:szCs w:val="28"/>
        </w:rPr>
        <w:t>що підлягають нотаріальному посвідченню</w:t>
      </w:r>
      <w:r w:rsidR="009B6138" w:rsidRPr="00C55F74">
        <w:rPr>
          <w:rFonts w:ascii="Times New Roman" w:hAnsi="Times New Roman"/>
          <w:i/>
          <w:sz w:val="28"/>
          <w:szCs w:val="28"/>
        </w:rPr>
        <w:t>,</w:t>
      </w:r>
      <w:r w:rsidRPr="00C55F74">
        <w:rPr>
          <w:rFonts w:ascii="Times New Roman" w:hAnsi="Times New Roman"/>
          <w:sz w:val="28"/>
          <w:szCs w:val="28"/>
        </w:rPr>
        <w:t xml:space="preserve"> та права оренди за якими підлягають державній реєстрації», </w:t>
      </w:r>
      <w:r w:rsidR="00FE431F" w:rsidRPr="00C55F74">
        <w:rPr>
          <w:rFonts w:ascii="Times New Roman" w:hAnsi="Times New Roman"/>
          <w:sz w:val="28"/>
          <w:szCs w:val="28"/>
        </w:rPr>
        <w:t>не узгоджу</w:t>
      </w:r>
      <w:r w:rsidR="00837261" w:rsidRPr="00C55F74">
        <w:rPr>
          <w:rFonts w:ascii="Times New Roman" w:hAnsi="Times New Roman"/>
          <w:sz w:val="28"/>
          <w:szCs w:val="28"/>
        </w:rPr>
        <w:t>є</w:t>
      </w:r>
      <w:r w:rsidR="00FE431F" w:rsidRPr="00C55F74">
        <w:rPr>
          <w:rFonts w:ascii="Times New Roman" w:hAnsi="Times New Roman"/>
          <w:sz w:val="28"/>
          <w:szCs w:val="28"/>
        </w:rPr>
        <w:t xml:space="preserve">ться з </w:t>
      </w:r>
      <w:r w:rsidRPr="00C55F74">
        <w:rPr>
          <w:rFonts w:ascii="Times New Roman" w:hAnsi="Times New Roman"/>
          <w:sz w:val="28"/>
          <w:szCs w:val="28"/>
        </w:rPr>
        <w:t>ч. 1 ст. 14 Закону України «Про оренду землі», згідно з як</w:t>
      </w:r>
      <w:r w:rsidR="00FE431F" w:rsidRPr="00C55F74">
        <w:rPr>
          <w:rFonts w:ascii="Times New Roman" w:hAnsi="Times New Roman"/>
          <w:sz w:val="28"/>
          <w:szCs w:val="28"/>
        </w:rPr>
        <w:t>ою</w:t>
      </w:r>
      <w:r w:rsidRPr="00C55F74">
        <w:rPr>
          <w:rFonts w:ascii="Times New Roman" w:hAnsi="Times New Roman"/>
          <w:sz w:val="28"/>
          <w:szCs w:val="28"/>
        </w:rPr>
        <w:t xml:space="preserve"> «</w:t>
      </w:r>
      <w:r w:rsidRPr="00C55F74">
        <w:rPr>
          <w:rFonts w:ascii="Times New Roman" w:hAnsi="Times New Roman"/>
          <w:sz w:val="28"/>
          <w:szCs w:val="28"/>
          <w:shd w:val="clear" w:color="auto" w:fill="FFFFFF"/>
        </w:rPr>
        <w:t xml:space="preserve">договір оренди землі укладається у письмовій формі і </w:t>
      </w:r>
      <w:r w:rsidRPr="00C55F74">
        <w:rPr>
          <w:rFonts w:ascii="Times New Roman" w:hAnsi="Times New Roman"/>
          <w:i/>
          <w:sz w:val="28"/>
          <w:szCs w:val="28"/>
          <w:shd w:val="clear" w:color="auto" w:fill="FFFFFF"/>
        </w:rPr>
        <w:t>за бажанням однієї із сторін може бути посвідчений нотаріально</w:t>
      </w:r>
      <w:r w:rsidRPr="00C55F74">
        <w:rPr>
          <w:rFonts w:ascii="Times New Roman" w:hAnsi="Times New Roman"/>
          <w:sz w:val="28"/>
          <w:szCs w:val="28"/>
        </w:rPr>
        <w:t xml:space="preserve">». </w:t>
      </w:r>
    </w:p>
    <w:p w:rsidR="0067765B" w:rsidRPr="003A4272" w:rsidRDefault="00A11C27" w:rsidP="009B6138">
      <w:pPr>
        <w:spacing w:after="0" w:line="240" w:lineRule="auto"/>
        <w:ind w:firstLine="709"/>
        <w:jc w:val="both"/>
        <w:rPr>
          <w:rFonts w:ascii="Times New Roman" w:hAnsi="Times New Roman"/>
          <w:sz w:val="28"/>
          <w:szCs w:val="28"/>
        </w:rPr>
      </w:pPr>
      <w:r w:rsidRPr="00C55F74">
        <w:rPr>
          <w:rFonts w:ascii="Times New Roman" w:hAnsi="Times New Roman"/>
          <w:sz w:val="28"/>
          <w:szCs w:val="28"/>
        </w:rPr>
        <w:t xml:space="preserve">Відповідно до ч. 4 ст. 18 проекту «договір оренди земельних ділянок, визначених у пункті 2 частини першої статті 15 цього Закону, укладається з покупцем такого об’єкта приватизації </w:t>
      </w:r>
      <w:r w:rsidRPr="00C55F74">
        <w:rPr>
          <w:rFonts w:ascii="Times New Roman" w:hAnsi="Times New Roman"/>
          <w:i/>
          <w:sz w:val="28"/>
          <w:szCs w:val="28"/>
        </w:rPr>
        <w:t>на строк, що становить 49 років</w:t>
      </w:r>
      <w:r w:rsidRPr="00C55F74">
        <w:rPr>
          <w:rFonts w:ascii="Times New Roman" w:hAnsi="Times New Roman"/>
          <w:sz w:val="28"/>
          <w:szCs w:val="28"/>
        </w:rPr>
        <w:t>»</w:t>
      </w:r>
      <w:r w:rsidR="009B6138" w:rsidRPr="00C55F74">
        <w:rPr>
          <w:rFonts w:ascii="Times New Roman" w:hAnsi="Times New Roman"/>
          <w:sz w:val="28"/>
          <w:szCs w:val="28"/>
        </w:rPr>
        <w:t xml:space="preserve">, що не узгоджується з </w:t>
      </w:r>
      <w:r w:rsidRPr="00C55F74">
        <w:rPr>
          <w:rFonts w:ascii="Times New Roman" w:hAnsi="Times New Roman"/>
          <w:sz w:val="28"/>
          <w:szCs w:val="28"/>
        </w:rPr>
        <w:t>ч. 1 ст. 19 Закону</w:t>
      </w:r>
      <w:r w:rsidRPr="003A4272">
        <w:rPr>
          <w:rFonts w:ascii="Times New Roman" w:hAnsi="Times New Roman"/>
          <w:sz w:val="28"/>
          <w:szCs w:val="28"/>
        </w:rPr>
        <w:t xml:space="preserve"> України «Про оренду землі», згідно з якою «</w:t>
      </w:r>
      <w:r w:rsidRPr="003A4272">
        <w:rPr>
          <w:rFonts w:ascii="Times New Roman" w:hAnsi="Times New Roman"/>
          <w:sz w:val="28"/>
          <w:szCs w:val="28"/>
          <w:shd w:val="clear" w:color="auto" w:fill="FFFFFF"/>
        </w:rPr>
        <w:t xml:space="preserve">строк дії договору оренди землі визначається </w:t>
      </w:r>
      <w:r w:rsidRPr="003A4272">
        <w:rPr>
          <w:rFonts w:ascii="Times New Roman" w:hAnsi="Times New Roman"/>
          <w:i/>
          <w:sz w:val="28"/>
          <w:szCs w:val="28"/>
          <w:shd w:val="clear" w:color="auto" w:fill="FFFFFF"/>
        </w:rPr>
        <w:t>за згодою сторін, але не може перевищувати 50 років</w:t>
      </w:r>
      <w:r w:rsidRPr="003A4272">
        <w:rPr>
          <w:rFonts w:ascii="Times New Roman" w:hAnsi="Times New Roman"/>
          <w:sz w:val="28"/>
          <w:szCs w:val="28"/>
        </w:rPr>
        <w:t>».</w:t>
      </w:r>
    </w:p>
    <w:p w:rsidR="0067765B" w:rsidRPr="003A4272" w:rsidRDefault="000F11EB" w:rsidP="009B6138">
      <w:pPr>
        <w:spacing w:after="0" w:line="240" w:lineRule="auto"/>
        <w:ind w:firstLine="709"/>
        <w:jc w:val="both"/>
        <w:rPr>
          <w:rFonts w:ascii="Times New Roman" w:hAnsi="Times New Roman"/>
          <w:sz w:val="28"/>
          <w:szCs w:val="28"/>
        </w:rPr>
      </w:pPr>
      <w:r w:rsidRPr="003A4272">
        <w:rPr>
          <w:rFonts w:ascii="Times New Roman" w:hAnsi="Times New Roman"/>
          <w:b/>
          <w:sz w:val="28"/>
          <w:szCs w:val="28"/>
        </w:rPr>
        <w:t>1</w:t>
      </w:r>
      <w:r w:rsidR="000A0599" w:rsidRPr="003A4272">
        <w:rPr>
          <w:rFonts w:ascii="Times New Roman" w:hAnsi="Times New Roman"/>
          <w:b/>
          <w:sz w:val="28"/>
          <w:szCs w:val="28"/>
        </w:rPr>
        <w:t>1</w:t>
      </w:r>
      <w:r w:rsidR="007076D9" w:rsidRPr="003A4272">
        <w:rPr>
          <w:rFonts w:ascii="Times New Roman" w:hAnsi="Times New Roman"/>
          <w:b/>
          <w:sz w:val="28"/>
          <w:szCs w:val="28"/>
        </w:rPr>
        <w:t xml:space="preserve">. </w:t>
      </w:r>
      <w:r w:rsidR="0067765B" w:rsidRPr="003A4272">
        <w:rPr>
          <w:rFonts w:ascii="Times New Roman" w:hAnsi="Times New Roman"/>
          <w:sz w:val="28"/>
          <w:szCs w:val="28"/>
        </w:rPr>
        <w:t>У проекті пропонується врегулювати деякі фінансові питання, пов’язані з приватизацією ХДАВП. Зокрема, передбачається списати заборгованість за облігаціями під державні гарантії (ст. 19 проекту), зі сплати податків та зборів (ст. 20 проекту), єдиного соціального внеску (ст. 22 проекту), визначити особливості корегування прибутку, фінансового результату до оподаткування  (ст.</w:t>
      </w:r>
      <w:r w:rsidR="009B6138" w:rsidRPr="003A4272">
        <w:rPr>
          <w:rFonts w:ascii="Times New Roman" w:hAnsi="Times New Roman"/>
          <w:sz w:val="28"/>
          <w:szCs w:val="28"/>
        </w:rPr>
        <w:t xml:space="preserve"> </w:t>
      </w:r>
      <w:r w:rsidR="0067765B" w:rsidRPr="003A4272">
        <w:rPr>
          <w:rFonts w:ascii="Times New Roman" w:hAnsi="Times New Roman"/>
          <w:sz w:val="28"/>
          <w:szCs w:val="28"/>
        </w:rPr>
        <w:t xml:space="preserve">ст. 19-24 проекту), встановити мораторій щодо сплати податків і зборів (обов’язкових платежів) (ст. 27 проекту) тощо. Насамперед, зауважимо, що вибір тих чи інших засобів стабілізації фінансового стану ХДАВП як </w:t>
      </w:r>
      <w:r w:rsidR="0067765B" w:rsidRPr="003A4272">
        <w:rPr>
          <w:rFonts w:ascii="Times New Roman" w:hAnsi="Times New Roman"/>
          <w:i/>
          <w:sz w:val="28"/>
          <w:szCs w:val="28"/>
        </w:rPr>
        <w:t>державного</w:t>
      </w:r>
      <w:r w:rsidR="0067765B" w:rsidRPr="003A4272">
        <w:rPr>
          <w:rFonts w:ascii="Times New Roman" w:hAnsi="Times New Roman"/>
          <w:sz w:val="28"/>
          <w:szCs w:val="28"/>
        </w:rPr>
        <w:t xml:space="preserve"> підприємства, які сприятимуть його приватизації та, як наслідок, залученню інвестицій в авіабудівну галузь України, знаходиться у площині пошуку оптимального співвідношення між прямими втратами бюджету, що є наслідком реалізації Закону, проект якого розглядається, та можливими вигодами від відновлення вказаної галузі в Україні. Разом із тим, у супровідних до проекту документах відсутнє відповідне обґрунтування, у тому числі, й у частині очікуваних соціально-економічних, правових та інших наслідків застосування Закону після його прийняття, згідно з вимогами п. 2 ч. 1 ст. 91 Регламенту Верховної Ради України. Зокрема, на наш погляд, виглядає </w:t>
      </w:r>
      <w:r w:rsidR="0067765B" w:rsidRPr="003A4272">
        <w:rPr>
          <w:rFonts w:ascii="Times New Roman" w:hAnsi="Times New Roman"/>
          <w:sz w:val="28"/>
          <w:szCs w:val="28"/>
        </w:rPr>
        <w:lastRenderedPageBreak/>
        <w:t>незрозумілою доцільність списання, наприклад, боргу за облігаціями під державні гарантії,  податкового боргу, а не погашення його новим власником (за наслідками приватизації), як це передбачено, зокрема, щодо інших зобов’язань ХДАВП відповідно до ч. 2 ст. 11 проекту, за якою «продаж об’єкту приватизації за цим Законом здійснюється на умовах: … погашення кредиторської заборгованості з оплати праці перед працівниками Харківського державного авіаційного виробничого підприємства впродовж 12 (дванадцяти) місяців з дати завершення приватизації; погашення простроченої кредиторської заборгованості Харківського державного авіаційного виробничого підприємства, що входить до об’єкта приватизації на дату проведення аукціону, впродовж 5 (п’яти) років з дати завершення приватизації». При цьому, вказані умови продажу об’єкта приватизації включаються до умов проведення аукціону та вважаються істотними умовами договору купівлі-продажу єдиного майнового комплексу ХДАВП (ч. 3 цієї ж статті). Принагідно зауважимо, що у ч. 3 ст. 11 проекту мова має йти не про ч. 1, а про ч. 2 цієї статті, саме в якій визначені умови продажу об’єкта приватизації.</w:t>
      </w:r>
    </w:p>
    <w:p w:rsidR="00EA1F19" w:rsidRPr="00C55F74" w:rsidRDefault="00EA1F19" w:rsidP="009B6138">
      <w:pPr>
        <w:spacing w:after="0" w:line="240" w:lineRule="auto"/>
        <w:ind w:firstLine="709"/>
        <w:jc w:val="both"/>
        <w:rPr>
          <w:rFonts w:ascii="Times New Roman" w:hAnsi="Times New Roman"/>
          <w:b/>
          <w:sz w:val="28"/>
          <w:szCs w:val="28"/>
        </w:rPr>
      </w:pPr>
      <w:r w:rsidRPr="003A4272">
        <w:rPr>
          <w:rFonts w:ascii="Times New Roman" w:hAnsi="Times New Roman"/>
          <w:sz w:val="28"/>
          <w:szCs w:val="28"/>
        </w:rPr>
        <w:t xml:space="preserve">Зазначимо також, що положення ч. 1 ст. 19 проекту, за яким «заборгованість Харківського державного авіаційного виробничого підприємства за облігаціями, що випущені Харківським державним авіаційним орденів Жовтневої Революції і Трудового Червоного Прапора виробничим підприємством у 2009 році під державні гарантії, правонаступником якого виступає підприємство, визнається такою, стягнення якої в судовому порядку є недоцільним, та підлягає списанню Міністерством фінансів України», не </w:t>
      </w:r>
      <w:r w:rsidRPr="00C55F74">
        <w:rPr>
          <w:rFonts w:ascii="Times New Roman" w:hAnsi="Times New Roman"/>
          <w:sz w:val="28"/>
          <w:szCs w:val="28"/>
        </w:rPr>
        <w:t>відповідає ч. 14 ст. 17 Бюджетного кодексу України, що забороняє списання заборгованості суб'єктів господарювання перед державою за кредитами (позиками), залученими під державні гарантії, кредитами з бюджету, «крім заборгованості суб'єктів господарювання, визнаних у встановленому порядку банкрутами».</w:t>
      </w:r>
    </w:p>
    <w:p w:rsidR="007076D9" w:rsidRPr="00C55F74" w:rsidRDefault="000F11EB" w:rsidP="009B6138">
      <w:pPr>
        <w:tabs>
          <w:tab w:val="left" w:pos="993"/>
        </w:tabs>
        <w:spacing w:after="0" w:line="240" w:lineRule="auto"/>
        <w:ind w:firstLine="709"/>
        <w:jc w:val="both"/>
        <w:rPr>
          <w:rFonts w:ascii="Times New Roman" w:hAnsi="Times New Roman"/>
          <w:sz w:val="28"/>
          <w:szCs w:val="28"/>
        </w:rPr>
      </w:pPr>
      <w:r w:rsidRPr="00C55F74">
        <w:rPr>
          <w:rFonts w:ascii="Times New Roman" w:hAnsi="Times New Roman"/>
          <w:b/>
          <w:sz w:val="28"/>
          <w:szCs w:val="28"/>
        </w:rPr>
        <w:t>1</w:t>
      </w:r>
      <w:r w:rsidR="00837261" w:rsidRPr="00C55F74">
        <w:rPr>
          <w:rFonts w:ascii="Times New Roman" w:hAnsi="Times New Roman"/>
          <w:b/>
          <w:sz w:val="28"/>
          <w:szCs w:val="28"/>
        </w:rPr>
        <w:t>2</w:t>
      </w:r>
      <w:r w:rsidR="00CE1126" w:rsidRPr="00C55F74">
        <w:rPr>
          <w:rFonts w:ascii="Times New Roman" w:hAnsi="Times New Roman"/>
          <w:b/>
          <w:sz w:val="28"/>
          <w:szCs w:val="28"/>
        </w:rPr>
        <w:t>.</w:t>
      </w:r>
      <w:r w:rsidR="00CE1126" w:rsidRPr="00C55F74">
        <w:rPr>
          <w:rFonts w:ascii="Times New Roman" w:hAnsi="Times New Roman"/>
          <w:sz w:val="28"/>
          <w:szCs w:val="28"/>
        </w:rPr>
        <w:t xml:space="preserve"> </w:t>
      </w:r>
      <w:r w:rsidR="0067765B" w:rsidRPr="00C55F74">
        <w:rPr>
          <w:rFonts w:ascii="Times New Roman" w:hAnsi="Times New Roman"/>
          <w:sz w:val="28"/>
          <w:szCs w:val="28"/>
        </w:rPr>
        <w:t>Зауважимо також, що до проекту, всупереч вимогам ч. 3 ст. 91 Регламенту Верховної Ради України та ч. 1 ст. 27 Бюджетного кодексу України, не надано належного</w:t>
      </w:r>
      <w:r w:rsidR="0067765B" w:rsidRPr="003A4272">
        <w:rPr>
          <w:rFonts w:ascii="Times New Roman" w:hAnsi="Times New Roman"/>
          <w:sz w:val="28"/>
          <w:szCs w:val="28"/>
        </w:rPr>
        <w:t xml:space="preserve"> фінансово-економічного обґрунтування (включаючи </w:t>
      </w:r>
      <w:r w:rsidR="0067765B" w:rsidRPr="00C55F74">
        <w:rPr>
          <w:rFonts w:ascii="Times New Roman" w:hAnsi="Times New Roman"/>
          <w:sz w:val="28"/>
          <w:szCs w:val="28"/>
        </w:rPr>
        <w:t>відповідні розрахунки).</w:t>
      </w:r>
    </w:p>
    <w:p w:rsidR="0067765B" w:rsidRPr="00C55F74" w:rsidRDefault="00EA1F19" w:rsidP="009B6138">
      <w:pPr>
        <w:spacing w:after="0" w:line="240" w:lineRule="auto"/>
        <w:ind w:firstLine="709"/>
        <w:contextualSpacing/>
        <w:jc w:val="both"/>
        <w:rPr>
          <w:rFonts w:ascii="Times New Roman" w:hAnsi="Times New Roman"/>
          <w:sz w:val="28"/>
          <w:szCs w:val="28"/>
        </w:rPr>
      </w:pPr>
      <w:r w:rsidRPr="00C55F74">
        <w:rPr>
          <w:rFonts w:ascii="Times New Roman" w:hAnsi="Times New Roman"/>
          <w:b/>
          <w:sz w:val="28"/>
          <w:szCs w:val="28"/>
        </w:rPr>
        <w:t>1</w:t>
      </w:r>
      <w:r w:rsidR="00837261" w:rsidRPr="00C55F74">
        <w:rPr>
          <w:rFonts w:ascii="Times New Roman" w:hAnsi="Times New Roman"/>
          <w:b/>
          <w:sz w:val="28"/>
          <w:szCs w:val="28"/>
        </w:rPr>
        <w:t>3</w:t>
      </w:r>
      <w:r w:rsidR="00C55F74" w:rsidRPr="00C55F74">
        <w:rPr>
          <w:rFonts w:ascii="Times New Roman" w:hAnsi="Times New Roman"/>
          <w:b/>
          <w:sz w:val="28"/>
          <w:szCs w:val="28"/>
        </w:rPr>
        <w:t xml:space="preserve">. </w:t>
      </w:r>
      <w:r w:rsidR="0067765B" w:rsidRPr="00C55F74">
        <w:rPr>
          <w:rFonts w:ascii="Times New Roman" w:hAnsi="Times New Roman"/>
          <w:sz w:val="28"/>
          <w:szCs w:val="28"/>
        </w:rPr>
        <w:t>Частину 2 ст. 134 З</w:t>
      </w:r>
      <w:r w:rsidRPr="00C55F74">
        <w:rPr>
          <w:rFonts w:ascii="Times New Roman" w:hAnsi="Times New Roman"/>
          <w:sz w:val="28"/>
          <w:szCs w:val="28"/>
        </w:rPr>
        <w:t xml:space="preserve">емельного кодексу </w:t>
      </w:r>
      <w:r w:rsidR="0067765B" w:rsidRPr="00C55F74">
        <w:rPr>
          <w:rFonts w:ascii="Times New Roman" w:hAnsi="Times New Roman"/>
          <w:sz w:val="28"/>
          <w:szCs w:val="28"/>
        </w:rPr>
        <w:t>У</w:t>
      </w:r>
      <w:r w:rsidRPr="00C55F74">
        <w:rPr>
          <w:rFonts w:ascii="Times New Roman" w:hAnsi="Times New Roman"/>
          <w:sz w:val="28"/>
          <w:szCs w:val="28"/>
        </w:rPr>
        <w:t xml:space="preserve">країни (далі – ЗКУ) </w:t>
      </w:r>
      <w:r w:rsidR="0067765B" w:rsidRPr="00C55F74">
        <w:rPr>
          <w:rFonts w:ascii="Times New Roman" w:hAnsi="Times New Roman"/>
          <w:sz w:val="28"/>
          <w:szCs w:val="28"/>
        </w:rPr>
        <w:t xml:space="preserve"> пропонується доповнити новим абзацом, згідно з яким </w:t>
      </w:r>
      <w:r w:rsidR="0067765B" w:rsidRPr="00C55F74">
        <w:rPr>
          <w:rFonts w:ascii="Times New Roman" w:hAnsi="Times New Roman"/>
          <w:sz w:val="28"/>
          <w:szCs w:val="28"/>
          <w:shd w:val="clear" w:color="auto" w:fill="FFFFFF"/>
        </w:rPr>
        <w:t>не підлягають продажу, передачі в користування</w:t>
      </w:r>
      <w:r w:rsidR="0067765B" w:rsidRPr="003A4272">
        <w:rPr>
          <w:rFonts w:ascii="Times New Roman" w:hAnsi="Times New Roman"/>
          <w:sz w:val="28"/>
          <w:szCs w:val="28"/>
          <w:shd w:val="clear" w:color="auto" w:fill="FFFFFF"/>
        </w:rPr>
        <w:t xml:space="preserve"> на конкурентних засадах (на земельних торгах) земельні ділянки державної чи комунальної власності у разі «</w:t>
      </w:r>
      <w:r w:rsidR="0067765B" w:rsidRPr="003A4272">
        <w:rPr>
          <w:rFonts w:ascii="Times New Roman" w:hAnsi="Times New Roman"/>
          <w:sz w:val="28"/>
          <w:szCs w:val="28"/>
        </w:rPr>
        <w:t>надання в оренду земельних ділянок, визначених Законом України «Про особливості приватизації єдиного майнового комплексу Харківського державного авіаційного виробничого підприємства покупцю об’єкта приватизації - єдиного майнового комплексу Харківського державного авіаційного виробничого підприємства</w:t>
      </w:r>
      <w:r w:rsidR="0067765B" w:rsidRPr="003A4272">
        <w:rPr>
          <w:rFonts w:ascii="Times New Roman" w:hAnsi="Times New Roman"/>
          <w:sz w:val="28"/>
          <w:szCs w:val="28"/>
          <w:shd w:val="clear" w:color="auto" w:fill="FFFFFF"/>
        </w:rPr>
        <w:t xml:space="preserve">». На думку Головного управління, відповідне </w:t>
      </w:r>
      <w:r w:rsidR="0067765B" w:rsidRPr="003A4272">
        <w:rPr>
          <w:rFonts w:ascii="Times New Roman" w:hAnsi="Times New Roman"/>
          <w:sz w:val="28"/>
          <w:szCs w:val="28"/>
        </w:rPr>
        <w:t xml:space="preserve">положення носить перехідний характер, а тому його </w:t>
      </w:r>
      <w:r w:rsidRPr="003A4272">
        <w:rPr>
          <w:rFonts w:ascii="Times New Roman" w:hAnsi="Times New Roman"/>
          <w:sz w:val="28"/>
          <w:szCs w:val="28"/>
        </w:rPr>
        <w:t xml:space="preserve">юридично коректніше перенести до </w:t>
      </w:r>
      <w:r w:rsidR="0067765B" w:rsidRPr="003A4272">
        <w:rPr>
          <w:rFonts w:ascii="Times New Roman" w:hAnsi="Times New Roman"/>
          <w:sz w:val="28"/>
          <w:szCs w:val="28"/>
        </w:rPr>
        <w:t>розділ</w:t>
      </w:r>
      <w:r w:rsidRPr="003A4272">
        <w:rPr>
          <w:rFonts w:ascii="Times New Roman" w:hAnsi="Times New Roman"/>
          <w:sz w:val="28"/>
          <w:szCs w:val="28"/>
        </w:rPr>
        <w:t>у</w:t>
      </w:r>
      <w:r w:rsidR="0067765B" w:rsidRPr="003A4272">
        <w:rPr>
          <w:rFonts w:ascii="Times New Roman" w:hAnsi="Times New Roman"/>
          <w:sz w:val="28"/>
          <w:szCs w:val="28"/>
        </w:rPr>
        <w:t xml:space="preserve"> Х «Перехідні положення» </w:t>
      </w:r>
      <w:r w:rsidR="0067765B" w:rsidRPr="00C55F74">
        <w:rPr>
          <w:rFonts w:ascii="Times New Roman" w:hAnsi="Times New Roman"/>
          <w:sz w:val="28"/>
          <w:szCs w:val="28"/>
        </w:rPr>
        <w:t>ЗКУ. Аналогічне зауваження є актуальним і щодо нової ч. 2 ст. 141 ЗКУ.</w:t>
      </w:r>
    </w:p>
    <w:p w:rsidR="00A11C27" w:rsidRPr="00C55F74" w:rsidRDefault="00EA1F19" w:rsidP="009B6138">
      <w:pPr>
        <w:spacing w:after="0" w:line="240" w:lineRule="auto"/>
        <w:ind w:firstLine="709"/>
        <w:contextualSpacing/>
        <w:jc w:val="both"/>
        <w:rPr>
          <w:rFonts w:ascii="Times New Roman" w:hAnsi="Times New Roman"/>
          <w:sz w:val="28"/>
          <w:szCs w:val="28"/>
        </w:rPr>
      </w:pPr>
      <w:r w:rsidRPr="00C55F74">
        <w:rPr>
          <w:rFonts w:ascii="Times New Roman" w:hAnsi="Times New Roman"/>
          <w:b/>
          <w:sz w:val="28"/>
          <w:szCs w:val="28"/>
        </w:rPr>
        <w:t>1</w:t>
      </w:r>
      <w:r w:rsidR="00837261" w:rsidRPr="00C55F74">
        <w:rPr>
          <w:rFonts w:ascii="Times New Roman" w:hAnsi="Times New Roman"/>
          <w:b/>
          <w:sz w:val="28"/>
          <w:szCs w:val="28"/>
        </w:rPr>
        <w:t>4</w:t>
      </w:r>
      <w:r w:rsidR="00C55F74">
        <w:rPr>
          <w:rFonts w:ascii="Times New Roman" w:hAnsi="Times New Roman"/>
          <w:b/>
          <w:sz w:val="28"/>
          <w:szCs w:val="28"/>
        </w:rPr>
        <w:t xml:space="preserve">. </w:t>
      </w:r>
      <w:r w:rsidRPr="00C55F74">
        <w:rPr>
          <w:rFonts w:ascii="Times New Roman" w:hAnsi="Times New Roman"/>
          <w:sz w:val="28"/>
          <w:szCs w:val="28"/>
        </w:rPr>
        <w:t>Згідно з проектом (ч. 5 ст. 10 проекту, новий пункт 1</w:t>
      </w:r>
      <w:r w:rsidRPr="00C55F74">
        <w:rPr>
          <w:rFonts w:ascii="Times New Roman" w:hAnsi="Times New Roman"/>
          <w:sz w:val="28"/>
          <w:szCs w:val="28"/>
          <w:vertAlign w:val="superscript"/>
        </w:rPr>
        <w:t xml:space="preserve">3 </w:t>
      </w:r>
      <w:r w:rsidRPr="00C55F74">
        <w:rPr>
          <w:rFonts w:ascii="Times New Roman" w:hAnsi="Times New Roman"/>
          <w:sz w:val="28"/>
          <w:szCs w:val="28"/>
        </w:rPr>
        <w:t xml:space="preserve"> розділу «Прикінцеві та перехідні</w:t>
      </w:r>
      <w:r w:rsidRPr="003A4272">
        <w:rPr>
          <w:rFonts w:ascii="Times New Roman" w:hAnsi="Times New Roman"/>
          <w:sz w:val="28"/>
          <w:szCs w:val="28"/>
        </w:rPr>
        <w:t xml:space="preserve"> положення» Кодексу України з процедур банкрутства)  </w:t>
      </w:r>
      <w:r w:rsidRPr="003A4272">
        <w:rPr>
          <w:rFonts w:ascii="Times New Roman" w:hAnsi="Times New Roman"/>
          <w:sz w:val="28"/>
          <w:szCs w:val="28"/>
        </w:rPr>
        <w:lastRenderedPageBreak/>
        <w:t>забороняється протягом 5 років з дня завершення приватизації відкриття провадження у справі про банкрутство покупця єдиного майнового комплексу Х</w:t>
      </w:r>
      <w:r w:rsidR="00545134" w:rsidRPr="003A4272">
        <w:rPr>
          <w:rFonts w:ascii="Times New Roman" w:hAnsi="Times New Roman"/>
          <w:sz w:val="28"/>
          <w:szCs w:val="28"/>
        </w:rPr>
        <w:t xml:space="preserve">ДАВП </w:t>
      </w:r>
      <w:r w:rsidRPr="003A4272">
        <w:rPr>
          <w:rFonts w:ascii="Times New Roman" w:hAnsi="Times New Roman"/>
          <w:sz w:val="28"/>
          <w:szCs w:val="28"/>
        </w:rPr>
        <w:t>за боргами Х</w:t>
      </w:r>
      <w:r w:rsidR="00545134" w:rsidRPr="003A4272">
        <w:rPr>
          <w:rFonts w:ascii="Times New Roman" w:hAnsi="Times New Roman"/>
          <w:sz w:val="28"/>
          <w:szCs w:val="28"/>
        </w:rPr>
        <w:t xml:space="preserve">ДАВП, </w:t>
      </w:r>
      <w:r w:rsidRPr="003A4272">
        <w:rPr>
          <w:rFonts w:ascii="Times New Roman" w:hAnsi="Times New Roman"/>
          <w:sz w:val="28"/>
          <w:szCs w:val="28"/>
        </w:rPr>
        <w:t>що виникли до дати завершення приватизації Х</w:t>
      </w:r>
      <w:r w:rsidR="003A4272">
        <w:rPr>
          <w:rFonts w:ascii="Times New Roman" w:hAnsi="Times New Roman"/>
          <w:sz w:val="28"/>
          <w:szCs w:val="28"/>
        </w:rPr>
        <w:t xml:space="preserve">ДАВП. </w:t>
      </w:r>
      <w:r w:rsidRPr="003A4272">
        <w:rPr>
          <w:rFonts w:ascii="Times New Roman" w:hAnsi="Times New Roman"/>
          <w:sz w:val="28"/>
          <w:szCs w:val="28"/>
        </w:rPr>
        <w:t xml:space="preserve"> </w:t>
      </w:r>
      <w:r w:rsidR="00A11C27" w:rsidRPr="003A4272">
        <w:rPr>
          <w:rFonts w:ascii="Times New Roman" w:hAnsi="Times New Roman"/>
          <w:sz w:val="28"/>
          <w:szCs w:val="28"/>
        </w:rPr>
        <w:t xml:space="preserve">На нашу думку, це не узгоджується з ч. 4 ст. 13 Конституції України, </w:t>
      </w:r>
      <w:r w:rsidR="00A11C27" w:rsidRPr="00C55F74">
        <w:rPr>
          <w:rFonts w:ascii="Times New Roman" w:hAnsi="Times New Roman"/>
          <w:sz w:val="28"/>
          <w:szCs w:val="28"/>
        </w:rPr>
        <w:t>згідно з якою держава забезпечує захист усіх суб’єктів права власності і господарювання, а усі суб’єкти права власності рівні перед законом.</w:t>
      </w:r>
    </w:p>
    <w:p w:rsidR="00567726" w:rsidRPr="003A4272" w:rsidRDefault="00545134" w:rsidP="009B6138">
      <w:pPr>
        <w:spacing w:after="0" w:line="240" w:lineRule="auto"/>
        <w:ind w:firstLine="709"/>
        <w:contextualSpacing/>
        <w:jc w:val="both"/>
        <w:rPr>
          <w:rFonts w:ascii="Times New Roman" w:hAnsi="Times New Roman"/>
          <w:sz w:val="28"/>
          <w:szCs w:val="28"/>
        </w:rPr>
      </w:pPr>
      <w:r w:rsidRPr="00C55F74">
        <w:rPr>
          <w:rFonts w:ascii="Times New Roman" w:hAnsi="Times New Roman"/>
          <w:b/>
          <w:sz w:val="28"/>
          <w:szCs w:val="28"/>
        </w:rPr>
        <w:t>1</w:t>
      </w:r>
      <w:r w:rsidR="003A4272" w:rsidRPr="00C55F74">
        <w:rPr>
          <w:rFonts w:ascii="Times New Roman" w:hAnsi="Times New Roman"/>
          <w:b/>
          <w:sz w:val="28"/>
          <w:szCs w:val="28"/>
        </w:rPr>
        <w:t>5</w:t>
      </w:r>
      <w:r w:rsidRPr="00C55F74">
        <w:rPr>
          <w:rFonts w:ascii="Times New Roman" w:hAnsi="Times New Roman"/>
          <w:b/>
          <w:sz w:val="28"/>
          <w:szCs w:val="28"/>
        </w:rPr>
        <w:t>.</w:t>
      </w:r>
      <w:r w:rsidRPr="00C55F74">
        <w:rPr>
          <w:rFonts w:ascii="Times New Roman" w:hAnsi="Times New Roman"/>
          <w:sz w:val="28"/>
          <w:szCs w:val="28"/>
        </w:rPr>
        <w:t xml:space="preserve"> </w:t>
      </w:r>
      <w:r w:rsidR="00567726" w:rsidRPr="00C55F74">
        <w:rPr>
          <w:rFonts w:ascii="Times New Roman" w:hAnsi="Times New Roman"/>
          <w:sz w:val="28"/>
          <w:szCs w:val="28"/>
        </w:rPr>
        <w:t xml:space="preserve">Щодо п. 1 розділу V </w:t>
      </w:r>
      <w:r w:rsidRPr="00C55F74">
        <w:rPr>
          <w:rFonts w:ascii="Times New Roman" w:hAnsi="Times New Roman"/>
          <w:sz w:val="28"/>
          <w:szCs w:val="28"/>
        </w:rPr>
        <w:t>«Прикінцеві та перехідні положення</w:t>
      </w:r>
      <w:r w:rsidR="000A0599" w:rsidRPr="00C55F74">
        <w:rPr>
          <w:rFonts w:ascii="Times New Roman" w:hAnsi="Times New Roman"/>
          <w:sz w:val="28"/>
          <w:szCs w:val="28"/>
        </w:rPr>
        <w:t xml:space="preserve">» </w:t>
      </w:r>
      <w:r w:rsidR="00567726" w:rsidRPr="00C55F74">
        <w:rPr>
          <w:rFonts w:ascii="Times New Roman" w:hAnsi="Times New Roman"/>
          <w:sz w:val="28"/>
          <w:szCs w:val="28"/>
        </w:rPr>
        <w:t>проекту, за яким «цей Закон набирає чинності з дня, наступного за днем його опублікування», звертаємо увагу на те, що відповідно до ч. 3 ст. 27 БК «закони України або їх</w:t>
      </w:r>
      <w:r w:rsidR="00567726" w:rsidRPr="003A4272">
        <w:rPr>
          <w:rFonts w:ascii="Times New Roman" w:hAnsi="Times New Roman"/>
          <w:sz w:val="28"/>
          <w:szCs w:val="28"/>
        </w:rPr>
        <w:t xml:space="preserve">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після 15 липня року, що передує плановому, вводяться в дію не раніше початку бюджетного періоду, що настає за плановим».</w:t>
      </w:r>
    </w:p>
    <w:p w:rsidR="00567726" w:rsidRPr="003A4272" w:rsidRDefault="00567726" w:rsidP="009B6138">
      <w:pPr>
        <w:spacing w:after="0" w:line="240" w:lineRule="auto"/>
        <w:ind w:firstLine="709"/>
        <w:contextualSpacing/>
        <w:jc w:val="both"/>
        <w:rPr>
          <w:rFonts w:ascii="Times New Roman" w:hAnsi="Times New Roman"/>
          <w:sz w:val="28"/>
          <w:szCs w:val="28"/>
        </w:rPr>
      </w:pPr>
    </w:p>
    <w:p w:rsidR="00567726" w:rsidRPr="003A4272" w:rsidRDefault="00567726" w:rsidP="009B6138">
      <w:pPr>
        <w:spacing w:after="0" w:line="240" w:lineRule="auto"/>
        <w:ind w:firstLine="709"/>
        <w:jc w:val="both"/>
        <w:rPr>
          <w:rFonts w:ascii="Times New Roman" w:hAnsi="Times New Roman"/>
          <w:sz w:val="28"/>
          <w:szCs w:val="28"/>
        </w:rPr>
      </w:pPr>
    </w:p>
    <w:p w:rsidR="00944A7F" w:rsidRPr="003A4272" w:rsidRDefault="00944A7F" w:rsidP="009B6138">
      <w:pPr>
        <w:spacing w:after="0" w:line="240" w:lineRule="auto"/>
        <w:ind w:firstLine="709"/>
        <w:jc w:val="both"/>
        <w:rPr>
          <w:rFonts w:ascii="Times New Roman" w:hAnsi="Times New Roman"/>
          <w:sz w:val="28"/>
          <w:szCs w:val="28"/>
        </w:rPr>
      </w:pPr>
      <w:r w:rsidRPr="003A4272">
        <w:rPr>
          <w:rFonts w:ascii="Times New Roman" w:hAnsi="Times New Roman"/>
          <w:sz w:val="28"/>
          <w:szCs w:val="28"/>
        </w:rPr>
        <w:t xml:space="preserve">Керівник Головного управління                         </w:t>
      </w:r>
      <w:r w:rsidR="009D1095" w:rsidRPr="003A4272">
        <w:rPr>
          <w:rFonts w:ascii="Times New Roman" w:hAnsi="Times New Roman"/>
          <w:sz w:val="28"/>
          <w:szCs w:val="28"/>
        </w:rPr>
        <w:t xml:space="preserve">      </w:t>
      </w:r>
      <w:r w:rsidRPr="003A4272">
        <w:rPr>
          <w:rFonts w:ascii="Times New Roman" w:hAnsi="Times New Roman"/>
          <w:sz w:val="28"/>
          <w:szCs w:val="28"/>
        </w:rPr>
        <w:t xml:space="preserve">                С. </w:t>
      </w:r>
      <w:r w:rsidR="00545134" w:rsidRPr="003A4272">
        <w:rPr>
          <w:rFonts w:ascii="Times New Roman" w:hAnsi="Times New Roman"/>
          <w:sz w:val="28"/>
          <w:szCs w:val="28"/>
        </w:rPr>
        <w:t xml:space="preserve"> </w:t>
      </w:r>
      <w:r w:rsidRPr="003A4272">
        <w:rPr>
          <w:rFonts w:ascii="Times New Roman" w:hAnsi="Times New Roman"/>
          <w:sz w:val="28"/>
          <w:szCs w:val="28"/>
        </w:rPr>
        <w:t>Тихонюк</w:t>
      </w:r>
    </w:p>
    <w:p w:rsidR="00944A7F" w:rsidRPr="003A4272" w:rsidRDefault="00944A7F" w:rsidP="009B6138">
      <w:pPr>
        <w:widowControl w:val="0"/>
        <w:tabs>
          <w:tab w:val="left" w:pos="709"/>
          <w:tab w:val="left" w:pos="1800"/>
        </w:tabs>
        <w:spacing w:after="0" w:line="240" w:lineRule="auto"/>
        <w:ind w:firstLine="709"/>
        <w:jc w:val="both"/>
        <w:rPr>
          <w:rFonts w:ascii="Times New Roman" w:hAnsi="Times New Roman"/>
          <w:b/>
          <w:sz w:val="28"/>
          <w:szCs w:val="28"/>
        </w:rPr>
      </w:pPr>
    </w:p>
    <w:p w:rsidR="008D65BC" w:rsidRPr="003A4272" w:rsidRDefault="008D65BC" w:rsidP="009B6138">
      <w:pPr>
        <w:widowControl w:val="0"/>
        <w:tabs>
          <w:tab w:val="left" w:pos="709"/>
          <w:tab w:val="left" w:pos="1800"/>
        </w:tabs>
        <w:spacing w:after="0" w:line="240" w:lineRule="auto"/>
        <w:ind w:firstLine="709"/>
        <w:jc w:val="both"/>
        <w:rPr>
          <w:rFonts w:ascii="Times New Roman" w:hAnsi="Times New Roman"/>
          <w:b/>
          <w:sz w:val="28"/>
          <w:szCs w:val="28"/>
        </w:rPr>
      </w:pPr>
    </w:p>
    <w:p w:rsidR="00567726" w:rsidRPr="003A4272" w:rsidRDefault="00C55F74" w:rsidP="009B6138">
      <w:pPr>
        <w:shd w:val="clear" w:color="auto" w:fill="FFFFFF"/>
        <w:tabs>
          <w:tab w:val="left" w:pos="710"/>
          <w:tab w:val="left" w:pos="851"/>
          <w:tab w:val="left" w:pos="993"/>
        </w:tabs>
        <w:spacing w:after="0" w:line="240" w:lineRule="auto"/>
        <w:ind w:firstLine="709"/>
        <w:jc w:val="both"/>
        <w:rPr>
          <w:rFonts w:ascii="Times New Roman" w:hAnsi="Times New Roman"/>
          <w:sz w:val="28"/>
          <w:szCs w:val="28"/>
        </w:rPr>
      </w:pPr>
      <w:proofErr w:type="spellStart"/>
      <w:r>
        <w:rPr>
          <w:rFonts w:ascii="Times New Roman" w:hAnsi="Times New Roman"/>
          <w:sz w:val="20"/>
          <w:szCs w:val="20"/>
        </w:rPr>
        <w:t>Вик</w:t>
      </w:r>
      <w:proofErr w:type="spellEnd"/>
      <w:r>
        <w:rPr>
          <w:rFonts w:ascii="Times New Roman" w:hAnsi="Times New Roman"/>
          <w:sz w:val="20"/>
          <w:szCs w:val="20"/>
        </w:rPr>
        <w:t xml:space="preserve">.: </w:t>
      </w:r>
      <w:r w:rsidR="00944A7F" w:rsidRPr="003A4272">
        <w:rPr>
          <w:rFonts w:ascii="Times New Roman" w:hAnsi="Times New Roman"/>
          <w:sz w:val="20"/>
          <w:szCs w:val="20"/>
        </w:rPr>
        <w:t xml:space="preserve">Е. Вальковський, </w:t>
      </w:r>
      <w:r w:rsidR="00A11C27" w:rsidRPr="003A4272">
        <w:rPr>
          <w:rFonts w:ascii="Times New Roman" w:hAnsi="Times New Roman"/>
          <w:sz w:val="20"/>
          <w:szCs w:val="20"/>
        </w:rPr>
        <w:t>І.</w:t>
      </w:r>
      <w:r>
        <w:rPr>
          <w:rFonts w:ascii="Times New Roman" w:hAnsi="Times New Roman"/>
          <w:sz w:val="20"/>
          <w:szCs w:val="20"/>
        </w:rPr>
        <w:t xml:space="preserve"> </w:t>
      </w:r>
      <w:r w:rsidR="00A11C27" w:rsidRPr="003A4272">
        <w:rPr>
          <w:rFonts w:ascii="Times New Roman" w:hAnsi="Times New Roman"/>
          <w:sz w:val="20"/>
          <w:szCs w:val="20"/>
        </w:rPr>
        <w:t>Бондур,</w:t>
      </w:r>
      <w:r w:rsidR="0067765B" w:rsidRPr="003A4272">
        <w:rPr>
          <w:rFonts w:ascii="Times New Roman" w:hAnsi="Times New Roman"/>
          <w:sz w:val="20"/>
          <w:szCs w:val="20"/>
        </w:rPr>
        <w:t xml:space="preserve"> М. Муравська</w:t>
      </w:r>
      <w:r w:rsidR="00567726" w:rsidRPr="003A4272">
        <w:rPr>
          <w:rFonts w:ascii="Times New Roman" w:hAnsi="Times New Roman"/>
          <w:sz w:val="20"/>
          <w:szCs w:val="20"/>
        </w:rPr>
        <w:t>, Я. Бережний, І. Крегул</w:t>
      </w:r>
    </w:p>
    <w:p w:rsidR="00944A7F" w:rsidRPr="003A4272" w:rsidRDefault="00944A7F" w:rsidP="009B6138">
      <w:pPr>
        <w:widowControl w:val="0"/>
        <w:tabs>
          <w:tab w:val="left" w:pos="709"/>
          <w:tab w:val="left" w:pos="1800"/>
        </w:tabs>
        <w:spacing w:after="0" w:line="240" w:lineRule="auto"/>
        <w:ind w:firstLine="709"/>
        <w:jc w:val="both"/>
        <w:rPr>
          <w:rFonts w:ascii="Times New Roman" w:hAnsi="Times New Roman"/>
          <w:sz w:val="20"/>
          <w:szCs w:val="20"/>
        </w:rPr>
      </w:pPr>
    </w:p>
    <w:sectPr w:rsidR="00944A7F" w:rsidRPr="003A4272" w:rsidSect="00D24A97">
      <w:headerReference w:type="even" r:id="rId8"/>
      <w:headerReference w:type="default" r:id="rId9"/>
      <w:headerReference w:type="first" r:id="rId10"/>
      <w:pgSz w:w="11906" w:h="16838"/>
      <w:pgMar w:top="1134" w:right="567" w:bottom="1134" w:left="1701"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B77" w:rsidRDefault="00947B77" w:rsidP="00FC70E4">
      <w:pPr>
        <w:spacing w:after="0" w:line="240" w:lineRule="auto"/>
      </w:pPr>
      <w:r>
        <w:separator/>
      </w:r>
    </w:p>
  </w:endnote>
  <w:endnote w:type="continuationSeparator" w:id="0">
    <w:p w:rsidR="00947B77" w:rsidRDefault="00947B77" w:rsidP="00FC7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ntiqua">
    <w:altName w:val="Yu Gothic"/>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B77" w:rsidRDefault="00947B77" w:rsidP="00FC70E4">
      <w:pPr>
        <w:spacing w:after="0" w:line="240" w:lineRule="auto"/>
      </w:pPr>
      <w:r>
        <w:separator/>
      </w:r>
    </w:p>
  </w:footnote>
  <w:footnote w:type="continuationSeparator" w:id="0">
    <w:p w:rsidR="00947B77" w:rsidRDefault="00947B77" w:rsidP="00FC70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B9F" w:rsidRDefault="00226B9F" w:rsidP="00B56F6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9</w:t>
    </w:r>
    <w:r>
      <w:rPr>
        <w:rStyle w:val="a5"/>
      </w:rPr>
      <w:fldChar w:fldCharType="end"/>
    </w:r>
  </w:p>
  <w:p w:rsidR="00226B9F" w:rsidRDefault="00226B9F" w:rsidP="00B37928">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B9F" w:rsidRPr="00C55F74" w:rsidRDefault="00226B9F" w:rsidP="00765F2D">
    <w:pPr>
      <w:pStyle w:val="a3"/>
      <w:framePr w:wrap="around" w:vAnchor="text" w:hAnchor="margin" w:xAlign="center" w:y="1"/>
      <w:rPr>
        <w:rStyle w:val="a5"/>
        <w:sz w:val="28"/>
        <w:szCs w:val="28"/>
      </w:rPr>
    </w:pPr>
    <w:r w:rsidRPr="00C55F74">
      <w:rPr>
        <w:rStyle w:val="a5"/>
        <w:sz w:val="28"/>
        <w:szCs w:val="28"/>
      </w:rPr>
      <w:fldChar w:fldCharType="begin"/>
    </w:r>
    <w:r w:rsidRPr="00C55F74">
      <w:rPr>
        <w:rStyle w:val="a5"/>
        <w:sz w:val="28"/>
        <w:szCs w:val="28"/>
      </w:rPr>
      <w:instrText xml:space="preserve">PAGE  </w:instrText>
    </w:r>
    <w:r w:rsidRPr="00C55F74">
      <w:rPr>
        <w:rStyle w:val="a5"/>
        <w:sz w:val="28"/>
        <w:szCs w:val="28"/>
      </w:rPr>
      <w:fldChar w:fldCharType="separate"/>
    </w:r>
    <w:r w:rsidR="00CE5554">
      <w:rPr>
        <w:rStyle w:val="a5"/>
        <w:noProof/>
        <w:sz w:val="28"/>
        <w:szCs w:val="28"/>
      </w:rPr>
      <w:t>7</w:t>
    </w:r>
    <w:r w:rsidRPr="00C55F74">
      <w:rPr>
        <w:rStyle w:val="a5"/>
        <w:sz w:val="28"/>
        <w:szCs w:val="28"/>
      </w:rPr>
      <w:fldChar w:fldCharType="end"/>
    </w:r>
  </w:p>
  <w:p w:rsidR="00226B9F" w:rsidRDefault="00226B9F" w:rsidP="00B37928">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B9F" w:rsidRPr="000347D4" w:rsidRDefault="00226B9F" w:rsidP="00D137C9">
    <w:pPr>
      <w:spacing w:after="0" w:line="240" w:lineRule="auto"/>
      <w:jc w:val="right"/>
      <w:rPr>
        <w:rFonts w:ascii="Times New Roman" w:hAnsi="Times New Roman"/>
        <w:sz w:val="20"/>
        <w:szCs w:val="20"/>
        <w:lang w:val="ru-RU"/>
      </w:rPr>
    </w:pPr>
    <w:r w:rsidRPr="00517FD8">
      <w:rPr>
        <w:rFonts w:ascii="Times New Roman" w:hAnsi="Times New Roman"/>
        <w:sz w:val="20"/>
        <w:szCs w:val="20"/>
      </w:rPr>
      <w:t>До реєстр.</w:t>
    </w:r>
    <w:r>
      <w:rPr>
        <w:rFonts w:ascii="Times New Roman" w:hAnsi="Times New Roman"/>
        <w:sz w:val="20"/>
        <w:szCs w:val="20"/>
      </w:rPr>
      <w:t xml:space="preserve"> №</w:t>
    </w:r>
    <w:r w:rsidRPr="00517FD8">
      <w:rPr>
        <w:rFonts w:ascii="Times New Roman" w:hAnsi="Times New Roman"/>
        <w:sz w:val="20"/>
        <w:szCs w:val="20"/>
      </w:rPr>
      <w:t> </w:t>
    </w:r>
    <w:r>
      <w:rPr>
        <w:rFonts w:ascii="Times New Roman" w:hAnsi="Times New Roman"/>
        <w:sz w:val="20"/>
        <w:szCs w:val="20"/>
      </w:rPr>
      <w:t>5</w:t>
    </w:r>
    <w:r w:rsidRPr="004524B8">
      <w:rPr>
        <w:rFonts w:ascii="Times New Roman" w:hAnsi="Times New Roman"/>
        <w:sz w:val="20"/>
        <w:szCs w:val="20"/>
        <w:lang w:val="ru-RU"/>
      </w:rPr>
      <w:t>799</w:t>
    </w:r>
    <w:r w:rsidRPr="00517FD8">
      <w:rPr>
        <w:rFonts w:ascii="Times New Roman" w:hAnsi="Times New Roman"/>
        <w:sz w:val="20"/>
        <w:szCs w:val="20"/>
      </w:rPr>
      <w:t xml:space="preserve"> від </w:t>
    </w:r>
    <w:r w:rsidRPr="004524B8">
      <w:rPr>
        <w:rFonts w:ascii="Times New Roman" w:hAnsi="Times New Roman"/>
        <w:sz w:val="20"/>
        <w:szCs w:val="20"/>
        <w:lang w:val="ru-RU"/>
      </w:rPr>
      <w:t>19</w:t>
    </w:r>
    <w:r w:rsidRPr="00517FD8">
      <w:rPr>
        <w:rFonts w:ascii="Times New Roman" w:hAnsi="Times New Roman"/>
        <w:sz w:val="20"/>
        <w:szCs w:val="20"/>
      </w:rPr>
      <w:t>.</w:t>
    </w:r>
    <w:r w:rsidRPr="00C074A6">
      <w:rPr>
        <w:rFonts w:ascii="Times New Roman" w:hAnsi="Times New Roman"/>
        <w:sz w:val="20"/>
        <w:szCs w:val="20"/>
        <w:lang w:val="ru-RU"/>
      </w:rPr>
      <w:t>0</w:t>
    </w:r>
    <w:r w:rsidRPr="004524B8">
      <w:rPr>
        <w:rFonts w:ascii="Times New Roman" w:hAnsi="Times New Roman"/>
        <w:sz w:val="20"/>
        <w:szCs w:val="20"/>
        <w:lang w:val="ru-RU"/>
      </w:rPr>
      <w:t>7</w:t>
    </w:r>
    <w:r w:rsidRPr="00517FD8">
      <w:rPr>
        <w:rFonts w:ascii="Times New Roman" w:hAnsi="Times New Roman"/>
        <w:sz w:val="20"/>
        <w:szCs w:val="20"/>
      </w:rPr>
      <w:t>.202</w:t>
    </w:r>
    <w:r w:rsidRPr="000347D4">
      <w:rPr>
        <w:rFonts w:ascii="Times New Roman" w:hAnsi="Times New Roman"/>
        <w:sz w:val="20"/>
        <w:szCs w:val="20"/>
        <w:lang w:val="ru-RU"/>
      </w:rPr>
      <w:t>1</w:t>
    </w:r>
  </w:p>
  <w:p w:rsidR="00226B9F" w:rsidRPr="00517FD8" w:rsidRDefault="00226B9F" w:rsidP="00D137C9">
    <w:pPr>
      <w:spacing w:after="0" w:line="240" w:lineRule="auto"/>
      <w:jc w:val="right"/>
      <w:rPr>
        <w:rFonts w:ascii="Times New Roman" w:hAnsi="Times New Roman"/>
        <w:sz w:val="20"/>
        <w:szCs w:val="20"/>
      </w:rPr>
    </w:pPr>
    <w:r w:rsidRPr="00517FD8">
      <w:rPr>
        <w:rFonts w:ascii="Times New Roman" w:hAnsi="Times New Roman"/>
        <w:sz w:val="20"/>
        <w:szCs w:val="20"/>
      </w:rPr>
      <w:t xml:space="preserve">Народні депутати України </w:t>
    </w:r>
  </w:p>
  <w:p w:rsidR="00226B9F" w:rsidRPr="00517FD8" w:rsidRDefault="00226B9F" w:rsidP="00D137C9">
    <w:pPr>
      <w:pStyle w:val="2"/>
      <w:spacing w:before="0" w:line="240" w:lineRule="auto"/>
      <w:jc w:val="right"/>
      <w:rPr>
        <w:rFonts w:ascii="Times New Roman" w:hAnsi="Times New Roman"/>
        <w:color w:val="auto"/>
        <w:sz w:val="20"/>
        <w:szCs w:val="20"/>
      </w:rPr>
    </w:pPr>
    <w:r>
      <w:rPr>
        <w:rFonts w:ascii="Times New Roman" w:hAnsi="Times New Roman"/>
        <w:color w:val="auto"/>
        <w:sz w:val="20"/>
        <w:szCs w:val="20"/>
      </w:rPr>
      <w:t>І</w:t>
    </w:r>
    <w:r w:rsidRPr="00517FD8">
      <w:rPr>
        <w:rFonts w:ascii="Times New Roman" w:hAnsi="Times New Roman"/>
        <w:color w:val="auto"/>
        <w:sz w:val="20"/>
        <w:szCs w:val="20"/>
      </w:rPr>
      <w:t>. </w:t>
    </w:r>
    <w:proofErr w:type="spellStart"/>
    <w:r>
      <w:rPr>
        <w:rFonts w:ascii="Times New Roman" w:hAnsi="Times New Roman"/>
        <w:color w:val="auto"/>
        <w:sz w:val="20"/>
        <w:szCs w:val="20"/>
      </w:rPr>
      <w:t>Копитін</w:t>
    </w:r>
    <w:proofErr w:type="spellEnd"/>
    <w:r w:rsidRPr="00517FD8">
      <w:rPr>
        <w:rFonts w:ascii="Times New Roman" w:hAnsi="Times New Roman"/>
        <w:color w:val="auto"/>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1126510"/>
    <w:lvl w:ilvl="0">
      <w:start w:val="1"/>
      <w:numFmt w:val="bullet"/>
      <w:pStyle w:val="1"/>
      <w:lvlText w:val=""/>
      <w:lvlJc w:val="left"/>
      <w:pPr>
        <w:tabs>
          <w:tab w:val="num" w:pos="360"/>
        </w:tabs>
        <w:ind w:left="360" w:hanging="360"/>
      </w:pPr>
      <w:rPr>
        <w:rFonts w:ascii="Symbol" w:hAnsi="Symbol" w:hint="default"/>
      </w:rPr>
    </w:lvl>
  </w:abstractNum>
  <w:abstractNum w:abstractNumId="1" w15:restartNumberingAfterBreak="0">
    <w:nsid w:val="025D5870"/>
    <w:multiLevelType w:val="hybridMultilevel"/>
    <w:tmpl w:val="107849EA"/>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 w15:restartNumberingAfterBreak="0">
    <w:nsid w:val="04236277"/>
    <w:multiLevelType w:val="hybridMultilevel"/>
    <w:tmpl w:val="83D64360"/>
    <w:lvl w:ilvl="0" w:tplc="04220001">
      <w:start w:val="1"/>
      <w:numFmt w:val="bullet"/>
      <w:lvlText w:val=""/>
      <w:lvlJc w:val="left"/>
      <w:pPr>
        <w:ind w:left="1440" w:hanging="360"/>
      </w:pPr>
      <w:rPr>
        <w:rFonts w:ascii="Symbol" w:hAnsi="Symbol" w:hint="default"/>
      </w:rPr>
    </w:lvl>
    <w:lvl w:ilvl="1" w:tplc="04220003">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3" w15:restartNumberingAfterBreak="0">
    <w:nsid w:val="04E27D92"/>
    <w:multiLevelType w:val="hybridMultilevel"/>
    <w:tmpl w:val="1EA027DC"/>
    <w:lvl w:ilvl="0" w:tplc="0409000F">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4" w15:restartNumberingAfterBreak="0">
    <w:nsid w:val="05CE6038"/>
    <w:multiLevelType w:val="multilevel"/>
    <w:tmpl w:val="900E0F66"/>
    <w:lvl w:ilvl="0">
      <w:start w:val="1"/>
      <w:numFmt w:val="decimal"/>
      <w:lvlText w:val="%1."/>
      <w:lvlJc w:val="left"/>
      <w:pPr>
        <w:ind w:left="1070" w:hanging="360"/>
      </w:pPr>
      <w:rPr>
        <w:rFonts w:cs="Times New Roman" w:hint="default"/>
        <w:b/>
        <w:i w:val="0"/>
      </w:rPr>
    </w:lvl>
    <w:lvl w:ilvl="1">
      <w:start w:val="1"/>
      <w:numFmt w:val="decimal"/>
      <w:isLgl/>
      <w:lvlText w:val="%1.%2."/>
      <w:lvlJc w:val="left"/>
      <w:pPr>
        <w:ind w:left="1848" w:hanging="720"/>
      </w:pPr>
      <w:rPr>
        <w:rFonts w:cs="Times New Roman" w:hint="default"/>
        <w:b w:val="0"/>
        <w:i w:val="0"/>
      </w:rPr>
    </w:lvl>
    <w:lvl w:ilvl="2">
      <w:start w:val="1"/>
      <w:numFmt w:val="decimal"/>
      <w:isLgl/>
      <w:lvlText w:val="%1.%2.%3."/>
      <w:lvlJc w:val="left"/>
      <w:pPr>
        <w:ind w:left="2125" w:hanging="720"/>
      </w:pPr>
      <w:rPr>
        <w:rFonts w:cs="Times New Roman" w:hint="default"/>
      </w:rPr>
    </w:lvl>
    <w:lvl w:ilvl="3">
      <w:start w:val="1"/>
      <w:numFmt w:val="decimal"/>
      <w:isLgl/>
      <w:lvlText w:val="%1.%2.%3.%4."/>
      <w:lvlJc w:val="left"/>
      <w:pPr>
        <w:ind w:left="2762" w:hanging="1080"/>
      </w:pPr>
      <w:rPr>
        <w:rFonts w:cs="Times New Roman" w:hint="default"/>
      </w:rPr>
    </w:lvl>
    <w:lvl w:ilvl="4">
      <w:start w:val="1"/>
      <w:numFmt w:val="decimal"/>
      <w:isLgl/>
      <w:lvlText w:val="%1.%2.%3.%4.%5."/>
      <w:lvlJc w:val="left"/>
      <w:pPr>
        <w:ind w:left="3039" w:hanging="1080"/>
      </w:pPr>
      <w:rPr>
        <w:rFonts w:cs="Times New Roman" w:hint="default"/>
      </w:rPr>
    </w:lvl>
    <w:lvl w:ilvl="5">
      <w:start w:val="1"/>
      <w:numFmt w:val="decimal"/>
      <w:isLgl/>
      <w:lvlText w:val="%1.%2.%3.%4.%5.%6."/>
      <w:lvlJc w:val="left"/>
      <w:pPr>
        <w:ind w:left="3676" w:hanging="1440"/>
      </w:pPr>
      <w:rPr>
        <w:rFonts w:cs="Times New Roman" w:hint="default"/>
      </w:rPr>
    </w:lvl>
    <w:lvl w:ilvl="6">
      <w:start w:val="1"/>
      <w:numFmt w:val="decimal"/>
      <w:isLgl/>
      <w:lvlText w:val="%1.%2.%3.%4.%5.%6.%7."/>
      <w:lvlJc w:val="left"/>
      <w:pPr>
        <w:ind w:left="4313" w:hanging="1800"/>
      </w:pPr>
      <w:rPr>
        <w:rFonts w:cs="Times New Roman" w:hint="default"/>
      </w:rPr>
    </w:lvl>
    <w:lvl w:ilvl="7">
      <w:start w:val="1"/>
      <w:numFmt w:val="decimal"/>
      <w:isLgl/>
      <w:lvlText w:val="%1.%2.%3.%4.%5.%6.%7.%8."/>
      <w:lvlJc w:val="left"/>
      <w:pPr>
        <w:ind w:left="4590" w:hanging="1800"/>
      </w:pPr>
      <w:rPr>
        <w:rFonts w:cs="Times New Roman" w:hint="default"/>
      </w:rPr>
    </w:lvl>
    <w:lvl w:ilvl="8">
      <w:start w:val="1"/>
      <w:numFmt w:val="decimal"/>
      <w:isLgl/>
      <w:lvlText w:val="%1.%2.%3.%4.%5.%6.%7.%8.%9."/>
      <w:lvlJc w:val="left"/>
      <w:pPr>
        <w:ind w:left="5227" w:hanging="2160"/>
      </w:pPr>
      <w:rPr>
        <w:rFonts w:cs="Times New Roman" w:hint="default"/>
      </w:rPr>
    </w:lvl>
  </w:abstractNum>
  <w:abstractNum w:abstractNumId="5" w15:restartNumberingAfterBreak="0">
    <w:nsid w:val="0F2E1799"/>
    <w:multiLevelType w:val="hybridMultilevel"/>
    <w:tmpl w:val="3E1E7026"/>
    <w:lvl w:ilvl="0" w:tplc="A6AC990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15:restartNumberingAfterBreak="0">
    <w:nsid w:val="11B57282"/>
    <w:multiLevelType w:val="hybridMultilevel"/>
    <w:tmpl w:val="D76265DE"/>
    <w:lvl w:ilvl="0" w:tplc="029C9814">
      <w:start w:val="1"/>
      <w:numFmt w:val="decimal"/>
      <w:lvlText w:val="%1."/>
      <w:lvlJc w:val="left"/>
      <w:pPr>
        <w:tabs>
          <w:tab w:val="num" w:pos="882"/>
        </w:tabs>
        <w:ind w:left="882" w:hanging="360"/>
      </w:pPr>
      <w:rPr>
        <w:rFonts w:cs="Times New Roman" w:hint="default"/>
        <w:sz w:val="28"/>
      </w:rPr>
    </w:lvl>
    <w:lvl w:ilvl="1" w:tplc="04220019" w:tentative="1">
      <w:start w:val="1"/>
      <w:numFmt w:val="lowerLetter"/>
      <w:lvlText w:val="%2."/>
      <w:lvlJc w:val="left"/>
      <w:pPr>
        <w:tabs>
          <w:tab w:val="num" w:pos="1602"/>
        </w:tabs>
        <w:ind w:left="1602" w:hanging="360"/>
      </w:pPr>
      <w:rPr>
        <w:rFonts w:cs="Times New Roman"/>
      </w:rPr>
    </w:lvl>
    <w:lvl w:ilvl="2" w:tplc="0422001B" w:tentative="1">
      <w:start w:val="1"/>
      <w:numFmt w:val="lowerRoman"/>
      <w:lvlText w:val="%3."/>
      <w:lvlJc w:val="right"/>
      <w:pPr>
        <w:tabs>
          <w:tab w:val="num" w:pos="2322"/>
        </w:tabs>
        <w:ind w:left="2322" w:hanging="180"/>
      </w:pPr>
      <w:rPr>
        <w:rFonts w:cs="Times New Roman"/>
      </w:rPr>
    </w:lvl>
    <w:lvl w:ilvl="3" w:tplc="0422000F" w:tentative="1">
      <w:start w:val="1"/>
      <w:numFmt w:val="decimal"/>
      <w:lvlText w:val="%4."/>
      <w:lvlJc w:val="left"/>
      <w:pPr>
        <w:tabs>
          <w:tab w:val="num" w:pos="3042"/>
        </w:tabs>
        <w:ind w:left="3042" w:hanging="360"/>
      </w:pPr>
      <w:rPr>
        <w:rFonts w:cs="Times New Roman"/>
      </w:rPr>
    </w:lvl>
    <w:lvl w:ilvl="4" w:tplc="04220019" w:tentative="1">
      <w:start w:val="1"/>
      <w:numFmt w:val="lowerLetter"/>
      <w:lvlText w:val="%5."/>
      <w:lvlJc w:val="left"/>
      <w:pPr>
        <w:tabs>
          <w:tab w:val="num" w:pos="3762"/>
        </w:tabs>
        <w:ind w:left="3762" w:hanging="360"/>
      </w:pPr>
      <w:rPr>
        <w:rFonts w:cs="Times New Roman"/>
      </w:rPr>
    </w:lvl>
    <w:lvl w:ilvl="5" w:tplc="0422001B" w:tentative="1">
      <w:start w:val="1"/>
      <w:numFmt w:val="lowerRoman"/>
      <w:lvlText w:val="%6."/>
      <w:lvlJc w:val="right"/>
      <w:pPr>
        <w:tabs>
          <w:tab w:val="num" w:pos="4482"/>
        </w:tabs>
        <w:ind w:left="4482" w:hanging="180"/>
      </w:pPr>
      <w:rPr>
        <w:rFonts w:cs="Times New Roman"/>
      </w:rPr>
    </w:lvl>
    <w:lvl w:ilvl="6" w:tplc="0422000F" w:tentative="1">
      <w:start w:val="1"/>
      <w:numFmt w:val="decimal"/>
      <w:lvlText w:val="%7."/>
      <w:lvlJc w:val="left"/>
      <w:pPr>
        <w:tabs>
          <w:tab w:val="num" w:pos="5202"/>
        </w:tabs>
        <w:ind w:left="5202" w:hanging="360"/>
      </w:pPr>
      <w:rPr>
        <w:rFonts w:cs="Times New Roman"/>
      </w:rPr>
    </w:lvl>
    <w:lvl w:ilvl="7" w:tplc="04220019" w:tentative="1">
      <w:start w:val="1"/>
      <w:numFmt w:val="lowerLetter"/>
      <w:lvlText w:val="%8."/>
      <w:lvlJc w:val="left"/>
      <w:pPr>
        <w:tabs>
          <w:tab w:val="num" w:pos="5922"/>
        </w:tabs>
        <w:ind w:left="5922" w:hanging="360"/>
      </w:pPr>
      <w:rPr>
        <w:rFonts w:cs="Times New Roman"/>
      </w:rPr>
    </w:lvl>
    <w:lvl w:ilvl="8" w:tplc="0422001B" w:tentative="1">
      <w:start w:val="1"/>
      <w:numFmt w:val="lowerRoman"/>
      <w:lvlText w:val="%9."/>
      <w:lvlJc w:val="right"/>
      <w:pPr>
        <w:tabs>
          <w:tab w:val="num" w:pos="6642"/>
        </w:tabs>
        <w:ind w:left="6642" w:hanging="180"/>
      </w:pPr>
      <w:rPr>
        <w:rFonts w:cs="Times New Roman"/>
      </w:rPr>
    </w:lvl>
  </w:abstractNum>
  <w:abstractNum w:abstractNumId="7" w15:restartNumberingAfterBreak="0">
    <w:nsid w:val="1EB944E3"/>
    <w:multiLevelType w:val="hybridMultilevel"/>
    <w:tmpl w:val="1F9C0DC6"/>
    <w:lvl w:ilvl="0" w:tplc="AB58D364">
      <w:start w:val="5"/>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221D71E6"/>
    <w:multiLevelType w:val="hybridMultilevel"/>
    <w:tmpl w:val="3ED24FBE"/>
    <w:lvl w:ilvl="0" w:tplc="EEE6B1FA">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15:restartNumberingAfterBreak="0">
    <w:nsid w:val="2A3148BD"/>
    <w:multiLevelType w:val="multilevel"/>
    <w:tmpl w:val="DA78DDD4"/>
    <w:lvl w:ilvl="0">
      <w:start w:val="1"/>
      <w:numFmt w:val="decimal"/>
      <w:suff w:val="space"/>
      <w:lvlText w:val="Стаття %1."/>
      <w:lvlJc w:val="center"/>
      <w:rPr>
        <w:rFonts w:cs="Times New Roman" w:hint="default"/>
        <w:b/>
        <w:i w:val="0"/>
        <w:vanish/>
        <w:color w:val="FFFFFF"/>
      </w:rPr>
    </w:lvl>
    <w:lvl w:ilvl="1">
      <w:start w:val="1"/>
      <w:numFmt w:val="decimal"/>
      <w:suff w:val="space"/>
      <w:lvlText w:val="%1.%2."/>
      <w:lvlJc w:val="left"/>
      <w:pPr>
        <w:ind w:firstLine="397"/>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suff w:val="space"/>
      <w:lvlText w:val="%3)"/>
      <w:lvlJc w:val="left"/>
      <w:pPr>
        <w:ind w:firstLine="397"/>
      </w:pPr>
      <w:rPr>
        <w:rFonts w:cs="Times New Roman" w:hint="default"/>
        <w:i w:val="0"/>
        <w:color w:val="auto"/>
      </w:rPr>
    </w:lvl>
    <w:lvl w:ilvl="3">
      <w:start w:val="1"/>
      <w:numFmt w:val="decimal"/>
      <w:lvlText w:val="%1.%2.%3.%4."/>
      <w:lvlJc w:val="left"/>
      <w:pPr>
        <w:ind w:left="2295" w:hanging="648"/>
      </w:pPr>
      <w:rPr>
        <w:rFonts w:cs="Times New Roman" w:hint="default"/>
      </w:rPr>
    </w:lvl>
    <w:lvl w:ilvl="4">
      <w:start w:val="1"/>
      <w:numFmt w:val="decimal"/>
      <w:lvlText w:val="%1.%2.%3.%4.%5."/>
      <w:lvlJc w:val="left"/>
      <w:pPr>
        <w:ind w:left="2799" w:hanging="792"/>
      </w:pPr>
      <w:rPr>
        <w:rFonts w:cs="Times New Roman" w:hint="default"/>
      </w:rPr>
    </w:lvl>
    <w:lvl w:ilvl="5">
      <w:start w:val="1"/>
      <w:numFmt w:val="decimal"/>
      <w:lvlText w:val="%1.%2.%3.%4.%5.%6."/>
      <w:lvlJc w:val="left"/>
      <w:pPr>
        <w:ind w:left="3303" w:hanging="936"/>
      </w:pPr>
      <w:rPr>
        <w:rFonts w:cs="Times New Roman" w:hint="default"/>
      </w:rPr>
    </w:lvl>
    <w:lvl w:ilvl="6">
      <w:start w:val="1"/>
      <w:numFmt w:val="decimal"/>
      <w:lvlText w:val="%1.%2.%3.%4.%5.%6.%7."/>
      <w:lvlJc w:val="left"/>
      <w:pPr>
        <w:ind w:left="3807" w:hanging="1080"/>
      </w:pPr>
      <w:rPr>
        <w:rFonts w:cs="Times New Roman" w:hint="default"/>
      </w:rPr>
    </w:lvl>
    <w:lvl w:ilvl="7">
      <w:start w:val="1"/>
      <w:numFmt w:val="decimal"/>
      <w:lvlText w:val="%1.%2.%3.%4.%5.%6.%7.%8."/>
      <w:lvlJc w:val="left"/>
      <w:pPr>
        <w:ind w:left="4311" w:hanging="1224"/>
      </w:pPr>
      <w:rPr>
        <w:rFonts w:cs="Times New Roman" w:hint="default"/>
      </w:rPr>
    </w:lvl>
    <w:lvl w:ilvl="8">
      <w:start w:val="1"/>
      <w:numFmt w:val="decimal"/>
      <w:lvlText w:val="%1.%2.%3.%4.%5.%6.%7.%8.%9."/>
      <w:lvlJc w:val="left"/>
      <w:pPr>
        <w:ind w:left="4887" w:hanging="1440"/>
      </w:pPr>
      <w:rPr>
        <w:rFonts w:cs="Times New Roman" w:hint="default"/>
      </w:rPr>
    </w:lvl>
  </w:abstractNum>
  <w:abstractNum w:abstractNumId="10" w15:restartNumberingAfterBreak="0">
    <w:nsid w:val="2C1612ED"/>
    <w:multiLevelType w:val="multilevel"/>
    <w:tmpl w:val="72769CBA"/>
    <w:lvl w:ilvl="0">
      <w:start w:val="1"/>
      <w:numFmt w:val="decimal"/>
      <w:lvlText w:val="%1."/>
      <w:lvlJc w:val="left"/>
      <w:pPr>
        <w:ind w:left="435" w:hanging="435"/>
      </w:pPr>
      <w:rPr>
        <w:rFonts w:cs="Times New Roman" w:hint="default"/>
      </w:rPr>
    </w:lvl>
    <w:lvl w:ilvl="1">
      <w:start w:val="1"/>
      <w:numFmt w:val="decimal"/>
      <w:lvlText w:val="%1.%2."/>
      <w:lvlJc w:val="left"/>
      <w:pPr>
        <w:ind w:left="1789" w:hanging="720"/>
      </w:pPr>
      <w:rPr>
        <w:rFonts w:cs="Times New Roman" w:hint="default"/>
      </w:rPr>
    </w:lvl>
    <w:lvl w:ilvl="2">
      <w:start w:val="1"/>
      <w:numFmt w:val="decimal"/>
      <w:lvlText w:val="%1.%2.%3."/>
      <w:lvlJc w:val="left"/>
      <w:pPr>
        <w:ind w:left="2858" w:hanging="720"/>
      </w:pPr>
      <w:rPr>
        <w:rFonts w:cs="Times New Roman" w:hint="default"/>
      </w:rPr>
    </w:lvl>
    <w:lvl w:ilvl="3">
      <w:start w:val="1"/>
      <w:numFmt w:val="decimal"/>
      <w:lvlText w:val="%1.%2.%3.%4."/>
      <w:lvlJc w:val="left"/>
      <w:pPr>
        <w:ind w:left="4287" w:hanging="1080"/>
      </w:pPr>
      <w:rPr>
        <w:rFonts w:cs="Times New Roman" w:hint="default"/>
      </w:rPr>
    </w:lvl>
    <w:lvl w:ilvl="4">
      <w:start w:val="1"/>
      <w:numFmt w:val="decimal"/>
      <w:lvlText w:val="%1.%2.%3.%4.%5."/>
      <w:lvlJc w:val="left"/>
      <w:pPr>
        <w:ind w:left="5356" w:hanging="1080"/>
      </w:pPr>
      <w:rPr>
        <w:rFonts w:cs="Times New Roman" w:hint="default"/>
      </w:rPr>
    </w:lvl>
    <w:lvl w:ilvl="5">
      <w:start w:val="1"/>
      <w:numFmt w:val="decimal"/>
      <w:lvlText w:val="%1.%2.%3.%4.%5.%6."/>
      <w:lvlJc w:val="left"/>
      <w:pPr>
        <w:ind w:left="6785" w:hanging="1440"/>
      </w:pPr>
      <w:rPr>
        <w:rFonts w:cs="Times New Roman" w:hint="default"/>
      </w:rPr>
    </w:lvl>
    <w:lvl w:ilvl="6">
      <w:start w:val="1"/>
      <w:numFmt w:val="decimal"/>
      <w:lvlText w:val="%1.%2.%3.%4.%5.%6.%7."/>
      <w:lvlJc w:val="left"/>
      <w:pPr>
        <w:ind w:left="8214" w:hanging="1800"/>
      </w:pPr>
      <w:rPr>
        <w:rFonts w:cs="Times New Roman" w:hint="default"/>
      </w:rPr>
    </w:lvl>
    <w:lvl w:ilvl="7">
      <w:start w:val="1"/>
      <w:numFmt w:val="decimal"/>
      <w:lvlText w:val="%1.%2.%3.%4.%5.%6.%7.%8."/>
      <w:lvlJc w:val="left"/>
      <w:pPr>
        <w:ind w:left="9283" w:hanging="1800"/>
      </w:pPr>
      <w:rPr>
        <w:rFonts w:cs="Times New Roman" w:hint="default"/>
      </w:rPr>
    </w:lvl>
    <w:lvl w:ilvl="8">
      <w:start w:val="1"/>
      <w:numFmt w:val="decimal"/>
      <w:lvlText w:val="%1.%2.%3.%4.%5.%6.%7.%8.%9."/>
      <w:lvlJc w:val="left"/>
      <w:pPr>
        <w:ind w:left="10712" w:hanging="2160"/>
      </w:pPr>
      <w:rPr>
        <w:rFonts w:cs="Times New Roman" w:hint="default"/>
      </w:rPr>
    </w:lvl>
  </w:abstractNum>
  <w:abstractNum w:abstractNumId="11" w15:restartNumberingAfterBreak="0">
    <w:nsid w:val="327E5222"/>
    <w:multiLevelType w:val="hybridMultilevel"/>
    <w:tmpl w:val="0C8CBBB0"/>
    <w:lvl w:ilvl="0" w:tplc="FF20F476">
      <w:start w:val="1"/>
      <w:numFmt w:val="russianLower"/>
      <w:lvlText w:val="%1)"/>
      <w:lvlJc w:val="left"/>
      <w:pPr>
        <w:ind w:left="1350" w:hanging="360"/>
      </w:pPr>
      <w:rPr>
        <w:rFonts w:cs="Times New Roman" w:hint="default"/>
      </w:rPr>
    </w:lvl>
    <w:lvl w:ilvl="1" w:tplc="04220019" w:tentative="1">
      <w:start w:val="1"/>
      <w:numFmt w:val="lowerLetter"/>
      <w:lvlText w:val="%2."/>
      <w:lvlJc w:val="left"/>
      <w:pPr>
        <w:ind w:left="2070" w:hanging="360"/>
      </w:pPr>
      <w:rPr>
        <w:rFonts w:cs="Times New Roman"/>
      </w:rPr>
    </w:lvl>
    <w:lvl w:ilvl="2" w:tplc="0422001B" w:tentative="1">
      <w:start w:val="1"/>
      <w:numFmt w:val="lowerRoman"/>
      <w:lvlText w:val="%3."/>
      <w:lvlJc w:val="right"/>
      <w:pPr>
        <w:ind w:left="2790" w:hanging="180"/>
      </w:pPr>
      <w:rPr>
        <w:rFonts w:cs="Times New Roman"/>
      </w:rPr>
    </w:lvl>
    <w:lvl w:ilvl="3" w:tplc="0422000F" w:tentative="1">
      <w:start w:val="1"/>
      <w:numFmt w:val="decimal"/>
      <w:lvlText w:val="%4."/>
      <w:lvlJc w:val="left"/>
      <w:pPr>
        <w:ind w:left="3510" w:hanging="360"/>
      </w:pPr>
      <w:rPr>
        <w:rFonts w:cs="Times New Roman"/>
      </w:rPr>
    </w:lvl>
    <w:lvl w:ilvl="4" w:tplc="04220019" w:tentative="1">
      <w:start w:val="1"/>
      <w:numFmt w:val="lowerLetter"/>
      <w:lvlText w:val="%5."/>
      <w:lvlJc w:val="left"/>
      <w:pPr>
        <w:ind w:left="4230" w:hanging="360"/>
      </w:pPr>
      <w:rPr>
        <w:rFonts w:cs="Times New Roman"/>
      </w:rPr>
    </w:lvl>
    <w:lvl w:ilvl="5" w:tplc="0422001B" w:tentative="1">
      <w:start w:val="1"/>
      <w:numFmt w:val="lowerRoman"/>
      <w:lvlText w:val="%6."/>
      <w:lvlJc w:val="right"/>
      <w:pPr>
        <w:ind w:left="4950" w:hanging="180"/>
      </w:pPr>
      <w:rPr>
        <w:rFonts w:cs="Times New Roman"/>
      </w:rPr>
    </w:lvl>
    <w:lvl w:ilvl="6" w:tplc="0422000F" w:tentative="1">
      <w:start w:val="1"/>
      <w:numFmt w:val="decimal"/>
      <w:lvlText w:val="%7."/>
      <w:lvlJc w:val="left"/>
      <w:pPr>
        <w:ind w:left="5670" w:hanging="360"/>
      </w:pPr>
      <w:rPr>
        <w:rFonts w:cs="Times New Roman"/>
      </w:rPr>
    </w:lvl>
    <w:lvl w:ilvl="7" w:tplc="04220019" w:tentative="1">
      <w:start w:val="1"/>
      <w:numFmt w:val="lowerLetter"/>
      <w:lvlText w:val="%8."/>
      <w:lvlJc w:val="left"/>
      <w:pPr>
        <w:ind w:left="6390" w:hanging="360"/>
      </w:pPr>
      <w:rPr>
        <w:rFonts w:cs="Times New Roman"/>
      </w:rPr>
    </w:lvl>
    <w:lvl w:ilvl="8" w:tplc="0422001B" w:tentative="1">
      <w:start w:val="1"/>
      <w:numFmt w:val="lowerRoman"/>
      <w:lvlText w:val="%9."/>
      <w:lvlJc w:val="right"/>
      <w:pPr>
        <w:ind w:left="7110" w:hanging="180"/>
      </w:pPr>
      <w:rPr>
        <w:rFonts w:cs="Times New Roman"/>
      </w:rPr>
    </w:lvl>
  </w:abstractNum>
  <w:abstractNum w:abstractNumId="12" w15:restartNumberingAfterBreak="0">
    <w:nsid w:val="329C5A05"/>
    <w:multiLevelType w:val="hybridMultilevel"/>
    <w:tmpl w:val="46EA0C5E"/>
    <w:lvl w:ilvl="0" w:tplc="0422000F">
      <w:start w:val="1"/>
      <w:numFmt w:val="decimal"/>
      <w:lvlText w:val="%1."/>
      <w:lvlJc w:val="left"/>
      <w:pPr>
        <w:ind w:left="1287" w:hanging="360"/>
      </w:pPr>
      <w:rPr>
        <w:rFonts w:cs="Times New Roman"/>
      </w:rPr>
    </w:lvl>
    <w:lvl w:ilvl="1" w:tplc="04220011">
      <w:start w:val="1"/>
      <w:numFmt w:val="decimal"/>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3" w15:restartNumberingAfterBreak="0">
    <w:nsid w:val="35F36E81"/>
    <w:multiLevelType w:val="hybridMultilevel"/>
    <w:tmpl w:val="4D10DF3A"/>
    <w:lvl w:ilvl="0" w:tplc="04220011">
      <w:start w:val="1"/>
      <w:numFmt w:val="decimal"/>
      <w:lvlText w:val="%1)"/>
      <w:lvlJc w:val="left"/>
      <w:pPr>
        <w:ind w:left="2487" w:hanging="360"/>
      </w:pPr>
      <w:rPr>
        <w:rFonts w:cs="Times New Roman"/>
      </w:rPr>
    </w:lvl>
    <w:lvl w:ilvl="1" w:tplc="04220019">
      <w:start w:val="1"/>
      <w:numFmt w:val="lowerLetter"/>
      <w:lvlText w:val="%2."/>
      <w:lvlJc w:val="left"/>
      <w:pPr>
        <w:ind w:left="2007" w:hanging="360"/>
      </w:pPr>
      <w:rPr>
        <w:rFonts w:cs="Times New Roman"/>
      </w:rPr>
    </w:lvl>
    <w:lvl w:ilvl="2" w:tplc="0422001B">
      <w:start w:val="1"/>
      <w:numFmt w:val="lowerRoman"/>
      <w:lvlText w:val="%3."/>
      <w:lvlJc w:val="right"/>
      <w:pPr>
        <w:ind w:left="2727" w:hanging="180"/>
      </w:pPr>
      <w:rPr>
        <w:rFonts w:cs="Times New Roman"/>
      </w:rPr>
    </w:lvl>
    <w:lvl w:ilvl="3" w:tplc="0422000F">
      <w:start w:val="1"/>
      <w:numFmt w:val="decimal"/>
      <w:lvlText w:val="%4."/>
      <w:lvlJc w:val="left"/>
      <w:pPr>
        <w:ind w:left="3447" w:hanging="360"/>
      </w:pPr>
      <w:rPr>
        <w:rFonts w:cs="Times New Roman"/>
      </w:rPr>
    </w:lvl>
    <w:lvl w:ilvl="4" w:tplc="04220019">
      <w:start w:val="1"/>
      <w:numFmt w:val="lowerLetter"/>
      <w:lvlText w:val="%5."/>
      <w:lvlJc w:val="left"/>
      <w:pPr>
        <w:ind w:left="4167" w:hanging="360"/>
      </w:pPr>
      <w:rPr>
        <w:rFonts w:cs="Times New Roman"/>
      </w:rPr>
    </w:lvl>
    <w:lvl w:ilvl="5" w:tplc="0422001B">
      <w:start w:val="1"/>
      <w:numFmt w:val="lowerRoman"/>
      <w:lvlText w:val="%6."/>
      <w:lvlJc w:val="right"/>
      <w:pPr>
        <w:ind w:left="4887" w:hanging="180"/>
      </w:pPr>
      <w:rPr>
        <w:rFonts w:cs="Times New Roman"/>
      </w:rPr>
    </w:lvl>
    <w:lvl w:ilvl="6" w:tplc="0422000F">
      <w:start w:val="1"/>
      <w:numFmt w:val="decimal"/>
      <w:lvlText w:val="%7."/>
      <w:lvlJc w:val="left"/>
      <w:pPr>
        <w:ind w:left="5607" w:hanging="360"/>
      </w:pPr>
      <w:rPr>
        <w:rFonts w:cs="Times New Roman"/>
      </w:rPr>
    </w:lvl>
    <w:lvl w:ilvl="7" w:tplc="04220019">
      <w:start w:val="1"/>
      <w:numFmt w:val="lowerLetter"/>
      <w:lvlText w:val="%8."/>
      <w:lvlJc w:val="left"/>
      <w:pPr>
        <w:ind w:left="6327" w:hanging="360"/>
      </w:pPr>
      <w:rPr>
        <w:rFonts w:cs="Times New Roman"/>
      </w:rPr>
    </w:lvl>
    <w:lvl w:ilvl="8" w:tplc="0422001B">
      <w:start w:val="1"/>
      <w:numFmt w:val="lowerRoman"/>
      <w:lvlText w:val="%9."/>
      <w:lvlJc w:val="right"/>
      <w:pPr>
        <w:ind w:left="7047" w:hanging="180"/>
      </w:pPr>
      <w:rPr>
        <w:rFonts w:cs="Times New Roman"/>
      </w:rPr>
    </w:lvl>
  </w:abstractNum>
  <w:abstractNum w:abstractNumId="14" w15:restartNumberingAfterBreak="0">
    <w:nsid w:val="37B83F46"/>
    <w:multiLevelType w:val="hybridMultilevel"/>
    <w:tmpl w:val="E89095A4"/>
    <w:lvl w:ilvl="0" w:tplc="B1023A6E">
      <w:start w:val="1"/>
      <w:numFmt w:val="decimal"/>
      <w:lvlText w:val="%1."/>
      <w:lvlJc w:val="left"/>
      <w:pPr>
        <w:ind w:left="2771" w:hanging="360"/>
      </w:pPr>
      <w:rPr>
        <w:rFonts w:cs="Times New Roman" w:hint="default"/>
      </w:rPr>
    </w:lvl>
    <w:lvl w:ilvl="1" w:tplc="04220019" w:tentative="1">
      <w:start w:val="1"/>
      <w:numFmt w:val="lowerLetter"/>
      <w:lvlText w:val="%2."/>
      <w:lvlJc w:val="left"/>
      <w:pPr>
        <w:ind w:left="3491" w:hanging="360"/>
      </w:pPr>
      <w:rPr>
        <w:rFonts w:cs="Times New Roman"/>
      </w:rPr>
    </w:lvl>
    <w:lvl w:ilvl="2" w:tplc="0422001B" w:tentative="1">
      <w:start w:val="1"/>
      <w:numFmt w:val="lowerRoman"/>
      <w:lvlText w:val="%3."/>
      <w:lvlJc w:val="right"/>
      <w:pPr>
        <w:ind w:left="4211" w:hanging="180"/>
      </w:pPr>
      <w:rPr>
        <w:rFonts w:cs="Times New Roman"/>
      </w:rPr>
    </w:lvl>
    <w:lvl w:ilvl="3" w:tplc="0422000F" w:tentative="1">
      <w:start w:val="1"/>
      <w:numFmt w:val="decimal"/>
      <w:lvlText w:val="%4."/>
      <w:lvlJc w:val="left"/>
      <w:pPr>
        <w:ind w:left="4931" w:hanging="360"/>
      </w:pPr>
      <w:rPr>
        <w:rFonts w:cs="Times New Roman"/>
      </w:rPr>
    </w:lvl>
    <w:lvl w:ilvl="4" w:tplc="04220019" w:tentative="1">
      <w:start w:val="1"/>
      <w:numFmt w:val="lowerLetter"/>
      <w:lvlText w:val="%5."/>
      <w:lvlJc w:val="left"/>
      <w:pPr>
        <w:ind w:left="5651" w:hanging="360"/>
      </w:pPr>
      <w:rPr>
        <w:rFonts w:cs="Times New Roman"/>
      </w:rPr>
    </w:lvl>
    <w:lvl w:ilvl="5" w:tplc="0422001B" w:tentative="1">
      <w:start w:val="1"/>
      <w:numFmt w:val="lowerRoman"/>
      <w:lvlText w:val="%6."/>
      <w:lvlJc w:val="right"/>
      <w:pPr>
        <w:ind w:left="6371" w:hanging="180"/>
      </w:pPr>
      <w:rPr>
        <w:rFonts w:cs="Times New Roman"/>
      </w:rPr>
    </w:lvl>
    <w:lvl w:ilvl="6" w:tplc="0422000F" w:tentative="1">
      <w:start w:val="1"/>
      <w:numFmt w:val="decimal"/>
      <w:lvlText w:val="%7."/>
      <w:lvlJc w:val="left"/>
      <w:pPr>
        <w:ind w:left="7091" w:hanging="360"/>
      </w:pPr>
      <w:rPr>
        <w:rFonts w:cs="Times New Roman"/>
      </w:rPr>
    </w:lvl>
    <w:lvl w:ilvl="7" w:tplc="04220019" w:tentative="1">
      <w:start w:val="1"/>
      <w:numFmt w:val="lowerLetter"/>
      <w:lvlText w:val="%8."/>
      <w:lvlJc w:val="left"/>
      <w:pPr>
        <w:ind w:left="7811" w:hanging="360"/>
      </w:pPr>
      <w:rPr>
        <w:rFonts w:cs="Times New Roman"/>
      </w:rPr>
    </w:lvl>
    <w:lvl w:ilvl="8" w:tplc="0422001B" w:tentative="1">
      <w:start w:val="1"/>
      <w:numFmt w:val="lowerRoman"/>
      <w:lvlText w:val="%9."/>
      <w:lvlJc w:val="right"/>
      <w:pPr>
        <w:ind w:left="8531" w:hanging="180"/>
      </w:pPr>
      <w:rPr>
        <w:rFonts w:cs="Times New Roman"/>
      </w:rPr>
    </w:lvl>
  </w:abstractNum>
  <w:abstractNum w:abstractNumId="15" w15:restartNumberingAfterBreak="0">
    <w:nsid w:val="39B054D5"/>
    <w:multiLevelType w:val="hybridMultilevel"/>
    <w:tmpl w:val="8F0C276E"/>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15:restartNumberingAfterBreak="0">
    <w:nsid w:val="3C34639E"/>
    <w:multiLevelType w:val="hybridMultilevel"/>
    <w:tmpl w:val="298C4C16"/>
    <w:lvl w:ilvl="0" w:tplc="1A98808E">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7" w15:restartNumberingAfterBreak="0">
    <w:nsid w:val="3EC25E35"/>
    <w:multiLevelType w:val="hybridMultilevel"/>
    <w:tmpl w:val="C1CAFD44"/>
    <w:lvl w:ilvl="0" w:tplc="C2942FAC">
      <w:start w:val="1"/>
      <w:numFmt w:val="decimal"/>
      <w:lvlText w:val="%1."/>
      <w:lvlJc w:val="left"/>
      <w:pPr>
        <w:ind w:left="1069" w:hanging="360"/>
      </w:pPr>
      <w:rPr>
        <w:rFonts w:cs="Times New Roman" w:hint="default"/>
        <w:b/>
        <w:bCs/>
      </w:rPr>
    </w:lvl>
    <w:lvl w:ilvl="1" w:tplc="20000019" w:tentative="1">
      <w:start w:val="1"/>
      <w:numFmt w:val="lowerLetter"/>
      <w:lvlText w:val="%2."/>
      <w:lvlJc w:val="left"/>
      <w:pPr>
        <w:ind w:left="1789" w:hanging="360"/>
      </w:pPr>
      <w:rPr>
        <w:rFonts w:cs="Times New Roman"/>
      </w:rPr>
    </w:lvl>
    <w:lvl w:ilvl="2" w:tplc="2000001B" w:tentative="1">
      <w:start w:val="1"/>
      <w:numFmt w:val="lowerRoman"/>
      <w:lvlText w:val="%3."/>
      <w:lvlJc w:val="right"/>
      <w:pPr>
        <w:ind w:left="2509" w:hanging="180"/>
      </w:pPr>
      <w:rPr>
        <w:rFonts w:cs="Times New Roman"/>
      </w:rPr>
    </w:lvl>
    <w:lvl w:ilvl="3" w:tplc="2000000F" w:tentative="1">
      <w:start w:val="1"/>
      <w:numFmt w:val="decimal"/>
      <w:lvlText w:val="%4."/>
      <w:lvlJc w:val="left"/>
      <w:pPr>
        <w:ind w:left="3229" w:hanging="360"/>
      </w:pPr>
      <w:rPr>
        <w:rFonts w:cs="Times New Roman"/>
      </w:rPr>
    </w:lvl>
    <w:lvl w:ilvl="4" w:tplc="20000019" w:tentative="1">
      <w:start w:val="1"/>
      <w:numFmt w:val="lowerLetter"/>
      <w:lvlText w:val="%5."/>
      <w:lvlJc w:val="left"/>
      <w:pPr>
        <w:ind w:left="3949" w:hanging="360"/>
      </w:pPr>
      <w:rPr>
        <w:rFonts w:cs="Times New Roman"/>
      </w:rPr>
    </w:lvl>
    <w:lvl w:ilvl="5" w:tplc="2000001B" w:tentative="1">
      <w:start w:val="1"/>
      <w:numFmt w:val="lowerRoman"/>
      <w:lvlText w:val="%6."/>
      <w:lvlJc w:val="right"/>
      <w:pPr>
        <w:ind w:left="4669" w:hanging="180"/>
      </w:pPr>
      <w:rPr>
        <w:rFonts w:cs="Times New Roman"/>
      </w:rPr>
    </w:lvl>
    <w:lvl w:ilvl="6" w:tplc="2000000F" w:tentative="1">
      <w:start w:val="1"/>
      <w:numFmt w:val="decimal"/>
      <w:lvlText w:val="%7."/>
      <w:lvlJc w:val="left"/>
      <w:pPr>
        <w:ind w:left="5389" w:hanging="360"/>
      </w:pPr>
      <w:rPr>
        <w:rFonts w:cs="Times New Roman"/>
      </w:rPr>
    </w:lvl>
    <w:lvl w:ilvl="7" w:tplc="20000019" w:tentative="1">
      <w:start w:val="1"/>
      <w:numFmt w:val="lowerLetter"/>
      <w:lvlText w:val="%8."/>
      <w:lvlJc w:val="left"/>
      <w:pPr>
        <w:ind w:left="6109" w:hanging="360"/>
      </w:pPr>
      <w:rPr>
        <w:rFonts w:cs="Times New Roman"/>
      </w:rPr>
    </w:lvl>
    <w:lvl w:ilvl="8" w:tplc="2000001B" w:tentative="1">
      <w:start w:val="1"/>
      <w:numFmt w:val="lowerRoman"/>
      <w:lvlText w:val="%9."/>
      <w:lvlJc w:val="right"/>
      <w:pPr>
        <w:ind w:left="6829" w:hanging="180"/>
      </w:pPr>
      <w:rPr>
        <w:rFonts w:cs="Times New Roman"/>
      </w:rPr>
    </w:lvl>
  </w:abstractNum>
  <w:abstractNum w:abstractNumId="18" w15:restartNumberingAfterBreak="0">
    <w:nsid w:val="45842A51"/>
    <w:multiLevelType w:val="hybridMultilevel"/>
    <w:tmpl w:val="3AE02EF2"/>
    <w:lvl w:ilvl="0" w:tplc="812CDD68">
      <w:start w:val="1"/>
      <w:numFmt w:val="decimal"/>
      <w:lvlText w:val="Стаття %1."/>
      <w:lvlJc w:val="left"/>
      <w:pPr>
        <w:ind w:left="1778" w:hanging="360"/>
      </w:pPr>
      <w:rPr>
        <w:rFonts w:cs="Times New Roman" w:hint="default"/>
        <w:b/>
      </w:rPr>
    </w:lvl>
    <w:lvl w:ilvl="1" w:tplc="2ACE76A4">
      <w:start w:val="1"/>
      <w:numFmt w:val="decimal"/>
      <w:lvlText w:val="%2."/>
      <w:lvlJc w:val="left"/>
      <w:pPr>
        <w:ind w:left="2007" w:hanging="360"/>
      </w:pPr>
      <w:rPr>
        <w:rFonts w:cs="Times New Roman" w:hint="default"/>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9" w15:restartNumberingAfterBreak="0">
    <w:nsid w:val="4A5F6315"/>
    <w:multiLevelType w:val="hybridMultilevel"/>
    <w:tmpl w:val="B032120C"/>
    <w:lvl w:ilvl="0" w:tplc="2F541714">
      <w:start w:val="1"/>
      <w:numFmt w:val="decimal"/>
      <w:lvlText w:val="%1."/>
      <w:lvlJc w:val="left"/>
      <w:pPr>
        <w:tabs>
          <w:tab w:val="num" w:pos="1729"/>
        </w:tabs>
        <w:ind w:left="1729" w:hanging="1020"/>
      </w:pPr>
      <w:rPr>
        <w:rFonts w:ascii="Times New Roman" w:hAnsi="Times New Roman" w:cs="Times New Roman" w:hint="default"/>
        <w:b/>
        <w:color w:val="auto"/>
      </w:rPr>
    </w:lvl>
    <w:lvl w:ilvl="1" w:tplc="04220019" w:tentative="1">
      <w:start w:val="1"/>
      <w:numFmt w:val="lowerLetter"/>
      <w:lvlText w:val="%2."/>
      <w:lvlJc w:val="left"/>
      <w:pPr>
        <w:tabs>
          <w:tab w:val="num" w:pos="1789"/>
        </w:tabs>
        <w:ind w:left="1789" w:hanging="360"/>
      </w:pPr>
      <w:rPr>
        <w:rFonts w:cs="Times New Roman"/>
      </w:rPr>
    </w:lvl>
    <w:lvl w:ilvl="2" w:tplc="0422001B" w:tentative="1">
      <w:start w:val="1"/>
      <w:numFmt w:val="lowerRoman"/>
      <w:lvlText w:val="%3."/>
      <w:lvlJc w:val="right"/>
      <w:pPr>
        <w:tabs>
          <w:tab w:val="num" w:pos="2509"/>
        </w:tabs>
        <w:ind w:left="2509" w:hanging="180"/>
      </w:pPr>
      <w:rPr>
        <w:rFonts w:cs="Times New Roman"/>
      </w:rPr>
    </w:lvl>
    <w:lvl w:ilvl="3" w:tplc="0422000F" w:tentative="1">
      <w:start w:val="1"/>
      <w:numFmt w:val="decimal"/>
      <w:lvlText w:val="%4."/>
      <w:lvlJc w:val="left"/>
      <w:pPr>
        <w:tabs>
          <w:tab w:val="num" w:pos="3229"/>
        </w:tabs>
        <w:ind w:left="3229" w:hanging="360"/>
      </w:pPr>
      <w:rPr>
        <w:rFonts w:cs="Times New Roman"/>
      </w:rPr>
    </w:lvl>
    <w:lvl w:ilvl="4" w:tplc="04220019" w:tentative="1">
      <w:start w:val="1"/>
      <w:numFmt w:val="lowerLetter"/>
      <w:lvlText w:val="%5."/>
      <w:lvlJc w:val="left"/>
      <w:pPr>
        <w:tabs>
          <w:tab w:val="num" w:pos="3949"/>
        </w:tabs>
        <w:ind w:left="3949" w:hanging="360"/>
      </w:pPr>
      <w:rPr>
        <w:rFonts w:cs="Times New Roman"/>
      </w:rPr>
    </w:lvl>
    <w:lvl w:ilvl="5" w:tplc="0422001B" w:tentative="1">
      <w:start w:val="1"/>
      <w:numFmt w:val="lowerRoman"/>
      <w:lvlText w:val="%6."/>
      <w:lvlJc w:val="right"/>
      <w:pPr>
        <w:tabs>
          <w:tab w:val="num" w:pos="4669"/>
        </w:tabs>
        <w:ind w:left="4669" w:hanging="180"/>
      </w:pPr>
      <w:rPr>
        <w:rFonts w:cs="Times New Roman"/>
      </w:rPr>
    </w:lvl>
    <w:lvl w:ilvl="6" w:tplc="0422000F" w:tentative="1">
      <w:start w:val="1"/>
      <w:numFmt w:val="decimal"/>
      <w:lvlText w:val="%7."/>
      <w:lvlJc w:val="left"/>
      <w:pPr>
        <w:tabs>
          <w:tab w:val="num" w:pos="5389"/>
        </w:tabs>
        <w:ind w:left="5389" w:hanging="360"/>
      </w:pPr>
      <w:rPr>
        <w:rFonts w:cs="Times New Roman"/>
      </w:rPr>
    </w:lvl>
    <w:lvl w:ilvl="7" w:tplc="04220019" w:tentative="1">
      <w:start w:val="1"/>
      <w:numFmt w:val="lowerLetter"/>
      <w:lvlText w:val="%8."/>
      <w:lvlJc w:val="left"/>
      <w:pPr>
        <w:tabs>
          <w:tab w:val="num" w:pos="6109"/>
        </w:tabs>
        <w:ind w:left="6109" w:hanging="360"/>
      </w:pPr>
      <w:rPr>
        <w:rFonts w:cs="Times New Roman"/>
      </w:rPr>
    </w:lvl>
    <w:lvl w:ilvl="8" w:tplc="0422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4BE60087"/>
    <w:multiLevelType w:val="hybridMultilevel"/>
    <w:tmpl w:val="DB06F85E"/>
    <w:lvl w:ilvl="0" w:tplc="04220011">
      <w:start w:val="1"/>
      <w:numFmt w:val="decimal"/>
      <w:lvlText w:val="%1)"/>
      <w:lvlJc w:val="left"/>
      <w:pPr>
        <w:ind w:left="720" w:hanging="360"/>
      </w:pPr>
      <w:rPr>
        <w:rFonts w:cs="Times New Roman"/>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5E117F11"/>
    <w:multiLevelType w:val="hybridMultilevel"/>
    <w:tmpl w:val="3B0A3932"/>
    <w:lvl w:ilvl="0" w:tplc="1B24BEDA">
      <w:start w:val="1"/>
      <w:numFmt w:val="decimal"/>
      <w:lvlText w:val="%1."/>
      <w:lvlJc w:val="left"/>
      <w:pPr>
        <w:ind w:left="1069" w:hanging="360"/>
      </w:pPr>
      <w:rPr>
        <w:rFonts w:cs="Times New Roman" w:hint="default"/>
        <w:i w:val="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2" w15:restartNumberingAfterBreak="0">
    <w:nsid w:val="609462AB"/>
    <w:multiLevelType w:val="hybridMultilevel"/>
    <w:tmpl w:val="DF4A96D2"/>
    <w:lvl w:ilvl="0" w:tplc="5270F328">
      <w:start w:val="1"/>
      <w:numFmt w:val="decimal"/>
      <w:lvlText w:val="%1."/>
      <w:lvlJc w:val="left"/>
      <w:pPr>
        <w:tabs>
          <w:tab w:val="num" w:pos="1069"/>
        </w:tabs>
        <w:ind w:left="1069" w:hanging="360"/>
      </w:pPr>
      <w:rPr>
        <w:rFonts w:cs="Times New Roman" w:hint="default"/>
      </w:rPr>
    </w:lvl>
    <w:lvl w:ilvl="1" w:tplc="04220019" w:tentative="1">
      <w:start w:val="1"/>
      <w:numFmt w:val="lowerLetter"/>
      <w:lvlText w:val="%2."/>
      <w:lvlJc w:val="left"/>
      <w:pPr>
        <w:tabs>
          <w:tab w:val="num" w:pos="1789"/>
        </w:tabs>
        <w:ind w:left="1789" w:hanging="360"/>
      </w:pPr>
      <w:rPr>
        <w:rFonts w:cs="Times New Roman"/>
      </w:rPr>
    </w:lvl>
    <w:lvl w:ilvl="2" w:tplc="0422001B" w:tentative="1">
      <w:start w:val="1"/>
      <w:numFmt w:val="lowerRoman"/>
      <w:lvlText w:val="%3."/>
      <w:lvlJc w:val="right"/>
      <w:pPr>
        <w:tabs>
          <w:tab w:val="num" w:pos="2509"/>
        </w:tabs>
        <w:ind w:left="2509" w:hanging="180"/>
      </w:pPr>
      <w:rPr>
        <w:rFonts w:cs="Times New Roman"/>
      </w:rPr>
    </w:lvl>
    <w:lvl w:ilvl="3" w:tplc="0422000F" w:tentative="1">
      <w:start w:val="1"/>
      <w:numFmt w:val="decimal"/>
      <w:lvlText w:val="%4."/>
      <w:lvlJc w:val="left"/>
      <w:pPr>
        <w:tabs>
          <w:tab w:val="num" w:pos="3229"/>
        </w:tabs>
        <w:ind w:left="3229" w:hanging="360"/>
      </w:pPr>
      <w:rPr>
        <w:rFonts w:cs="Times New Roman"/>
      </w:rPr>
    </w:lvl>
    <w:lvl w:ilvl="4" w:tplc="04220019" w:tentative="1">
      <w:start w:val="1"/>
      <w:numFmt w:val="lowerLetter"/>
      <w:lvlText w:val="%5."/>
      <w:lvlJc w:val="left"/>
      <w:pPr>
        <w:tabs>
          <w:tab w:val="num" w:pos="3949"/>
        </w:tabs>
        <w:ind w:left="3949" w:hanging="360"/>
      </w:pPr>
      <w:rPr>
        <w:rFonts w:cs="Times New Roman"/>
      </w:rPr>
    </w:lvl>
    <w:lvl w:ilvl="5" w:tplc="0422001B" w:tentative="1">
      <w:start w:val="1"/>
      <w:numFmt w:val="lowerRoman"/>
      <w:lvlText w:val="%6."/>
      <w:lvlJc w:val="right"/>
      <w:pPr>
        <w:tabs>
          <w:tab w:val="num" w:pos="4669"/>
        </w:tabs>
        <w:ind w:left="4669" w:hanging="180"/>
      </w:pPr>
      <w:rPr>
        <w:rFonts w:cs="Times New Roman"/>
      </w:rPr>
    </w:lvl>
    <w:lvl w:ilvl="6" w:tplc="0422000F" w:tentative="1">
      <w:start w:val="1"/>
      <w:numFmt w:val="decimal"/>
      <w:lvlText w:val="%7."/>
      <w:lvlJc w:val="left"/>
      <w:pPr>
        <w:tabs>
          <w:tab w:val="num" w:pos="5389"/>
        </w:tabs>
        <w:ind w:left="5389" w:hanging="360"/>
      </w:pPr>
      <w:rPr>
        <w:rFonts w:cs="Times New Roman"/>
      </w:rPr>
    </w:lvl>
    <w:lvl w:ilvl="7" w:tplc="04220019" w:tentative="1">
      <w:start w:val="1"/>
      <w:numFmt w:val="lowerLetter"/>
      <w:lvlText w:val="%8."/>
      <w:lvlJc w:val="left"/>
      <w:pPr>
        <w:tabs>
          <w:tab w:val="num" w:pos="6109"/>
        </w:tabs>
        <w:ind w:left="6109" w:hanging="360"/>
      </w:pPr>
      <w:rPr>
        <w:rFonts w:cs="Times New Roman"/>
      </w:rPr>
    </w:lvl>
    <w:lvl w:ilvl="8" w:tplc="0422001B" w:tentative="1">
      <w:start w:val="1"/>
      <w:numFmt w:val="lowerRoman"/>
      <w:lvlText w:val="%9."/>
      <w:lvlJc w:val="right"/>
      <w:pPr>
        <w:tabs>
          <w:tab w:val="num" w:pos="6829"/>
        </w:tabs>
        <w:ind w:left="6829" w:hanging="180"/>
      </w:pPr>
      <w:rPr>
        <w:rFonts w:cs="Times New Roman"/>
      </w:rPr>
    </w:lvl>
  </w:abstractNum>
  <w:abstractNum w:abstractNumId="23" w15:restartNumberingAfterBreak="0">
    <w:nsid w:val="62326250"/>
    <w:multiLevelType w:val="multilevel"/>
    <w:tmpl w:val="A0E85E2C"/>
    <w:lvl w:ilvl="0">
      <w:start w:val="1"/>
      <w:numFmt w:val="decimal"/>
      <w:lvlText w:val="%1."/>
      <w:lvlJc w:val="left"/>
      <w:pPr>
        <w:ind w:left="1065" w:hanging="360"/>
      </w:pPr>
      <w:rPr>
        <w:rFonts w:cs="Times New Roman" w:hint="default"/>
        <w:b/>
      </w:rPr>
    </w:lvl>
    <w:lvl w:ilvl="1">
      <w:start w:val="1"/>
      <w:numFmt w:val="decimal"/>
      <w:isLgl/>
      <w:lvlText w:val="%1.%2."/>
      <w:lvlJc w:val="left"/>
      <w:pPr>
        <w:ind w:left="1425" w:hanging="720"/>
      </w:pPr>
      <w:rPr>
        <w:rFonts w:cs="Times New Roman" w:hint="default"/>
        <w:b w:val="0"/>
      </w:rPr>
    </w:lvl>
    <w:lvl w:ilvl="2">
      <w:start w:val="1"/>
      <w:numFmt w:val="decimal"/>
      <w:isLgl/>
      <w:lvlText w:val="%1.%2.%3."/>
      <w:lvlJc w:val="left"/>
      <w:pPr>
        <w:ind w:left="1425" w:hanging="720"/>
      </w:pPr>
      <w:rPr>
        <w:rFonts w:cs="Times New Roman" w:hint="default"/>
      </w:rPr>
    </w:lvl>
    <w:lvl w:ilvl="3">
      <w:start w:val="1"/>
      <w:numFmt w:val="decimal"/>
      <w:isLgl/>
      <w:lvlText w:val="%1.%2.%3.%4."/>
      <w:lvlJc w:val="left"/>
      <w:pPr>
        <w:ind w:left="1785" w:hanging="1080"/>
      </w:pPr>
      <w:rPr>
        <w:rFonts w:cs="Times New Roman" w:hint="default"/>
      </w:rPr>
    </w:lvl>
    <w:lvl w:ilvl="4">
      <w:start w:val="1"/>
      <w:numFmt w:val="decimal"/>
      <w:isLgl/>
      <w:lvlText w:val="%1.%2.%3.%4.%5."/>
      <w:lvlJc w:val="left"/>
      <w:pPr>
        <w:ind w:left="1785" w:hanging="1080"/>
      </w:pPr>
      <w:rPr>
        <w:rFonts w:cs="Times New Roman" w:hint="default"/>
      </w:rPr>
    </w:lvl>
    <w:lvl w:ilvl="5">
      <w:start w:val="1"/>
      <w:numFmt w:val="decimal"/>
      <w:isLgl/>
      <w:lvlText w:val="%1.%2.%3.%4.%5.%6."/>
      <w:lvlJc w:val="left"/>
      <w:pPr>
        <w:ind w:left="2145" w:hanging="1440"/>
      </w:pPr>
      <w:rPr>
        <w:rFonts w:cs="Times New Roman" w:hint="default"/>
      </w:rPr>
    </w:lvl>
    <w:lvl w:ilvl="6">
      <w:start w:val="1"/>
      <w:numFmt w:val="decimal"/>
      <w:isLgl/>
      <w:lvlText w:val="%1.%2.%3.%4.%5.%6.%7."/>
      <w:lvlJc w:val="left"/>
      <w:pPr>
        <w:ind w:left="2505" w:hanging="1800"/>
      </w:pPr>
      <w:rPr>
        <w:rFonts w:cs="Times New Roman" w:hint="default"/>
      </w:rPr>
    </w:lvl>
    <w:lvl w:ilvl="7">
      <w:start w:val="1"/>
      <w:numFmt w:val="decimal"/>
      <w:isLgl/>
      <w:lvlText w:val="%1.%2.%3.%4.%5.%6.%7.%8."/>
      <w:lvlJc w:val="left"/>
      <w:pPr>
        <w:ind w:left="2505" w:hanging="1800"/>
      </w:pPr>
      <w:rPr>
        <w:rFonts w:cs="Times New Roman" w:hint="default"/>
      </w:rPr>
    </w:lvl>
    <w:lvl w:ilvl="8">
      <w:start w:val="1"/>
      <w:numFmt w:val="decimal"/>
      <w:isLgl/>
      <w:lvlText w:val="%1.%2.%3.%4.%5.%6.%7.%8.%9."/>
      <w:lvlJc w:val="left"/>
      <w:pPr>
        <w:ind w:left="2865" w:hanging="2160"/>
      </w:pPr>
      <w:rPr>
        <w:rFonts w:cs="Times New Roman" w:hint="default"/>
      </w:rPr>
    </w:lvl>
  </w:abstractNum>
  <w:abstractNum w:abstractNumId="24" w15:restartNumberingAfterBreak="0">
    <w:nsid w:val="6249693F"/>
    <w:multiLevelType w:val="hybridMultilevel"/>
    <w:tmpl w:val="964ECE5C"/>
    <w:lvl w:ilvl="0" w:tplc="DFA43F6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5" w15:restartNumberingAfterBreak="0">
    <w:nsid w:val="65275096"/>
    <w:multiLevelType w:val="hybridMultilevel"/>
    <w:tmpl w:val="849CCDD2"/>
    <w:lvl w:ilvl="0" w:tplc="CDB2BA82">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6" w15:restartNumberingAfterBreak="0">
    <w:nsid w:val="6ACF491B"/>
    <w:multiLevelType w:val="multilevel"/>
    <w:tmpl w:val="DA78DDD4"/>
    <w:lvl w:ilvl="0">
      <w:start w:val="1"/>
      <w:numFmt w:val="decimal"/>
      <w:suff w:val="space"/>
      <w:lvlText w:val="Стаття %1."/>
      <w:lvlJc w:val="center"/>
      <w:rPr>
        <w:rFonts w:cs="Times New Roman" w:hint="default"/>
        <w:b/>
        <w:i w:val="0"/>
        <w:vanish/>
        <w:color w:val="FFFFFF"/>
      </w:rPr>
    </w:lvl>
    <w:lvl w:ilvl="1">
      <w:start w:val="1"/>
      <w:numFmt w:val="decimal"/>
      <w:suff w:val="space"/>
      <w:lvlText w:val="%1.%2."/>
      <w:lvlJc w:val="left"/>
      <w:pPr>
        <w:ind w:firstLine="397"/>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suff w:val="space"/>
      <w:lvlText w:val="%3)"/>
      <w:lvlJc w:val="left"/>
      <w:pPr>
        <w:ind w:firstLine="397"/>
      </w:pPr>
      <w:rPr>
        <w:rFonts w:cs="Times New Roman" w:hint="default"/>
        <w:i w:val="0"/>
        <w:color w:val="auto"/>
      </w:rPr>
    </w:lvl>
    <w:lvl w:ilvl="3">
      <w:start w:val="1"/>
      <w:numFmt w:val="decimal"/>
      <w:lvlText w:val="%1.%2.%3.%4."/>
      <w:lvlJc w:val="left"/>
      <w:pPr>
        <w:ind w:left="2295" w:hanging="648"/>
      </w:pPr>
      <w:rPr>
        <w:rFonts w:cs="Times New Roman" w:hint="default"/>
      </w:rPr>
    </w:lvl>
    <w:lvl w:ilvl="4">
      <w:start w:val="1"/>
      <w:numFmt w:val="decimal"/>
      <w:lvlText w:val="%1.%2.%3.%4.%5."/>
      <w:lvlJc w:val="left"/>
      <w:pPr>
        <w:ind w:left="2799" w:hanging="792"/>
      </w:pPr>
      <w:rPr>
        <w:rFonts w:cs="Times New Roman" w:hint="default"/>
      </w:rPr>
    </w:lvl>
    <w:lvl w:ilvl="5">
      <w:start w:val="1"/>
      <w:numFmt w:val="decimal"/>
      <w:lvlText w:val="%1.%2.%3.%4.%5.%6."/>
      <w:lvlJc w:val="left"/>
      <w:pPr>
        <w:ind w:left="3303" w:hanging="936"/>
      </w:pPr>
      <w:rPr>
        <w:rFonts w:cs="Times New Roman" w:hint="default"/>
      </w:rPr>
    </w:lvl>
    <w:lvl w:ilvl="6">
      <w:start w:val="1"/>
      <w:numFmt w:val="decimal"/>
      <w:lvlText w:val="%1.%2.%3.%4.%5.%6.%7."/>
      <w:lvlJc w:val="left"/>
      <w:pPr>
        <w:ind w:left="3807" w:hanging="1080"/>
      </w:pPr>
      <w:rPr>
        <w:rFonts w:cs="Times New Roman" w:hint="default"/>
      </w:rPr>
    </w:lvl>
    <w:lvl w:ilvl="7">
      <w:start w:val="1"/>
      <w:numFmt w:val="decimal"/>
      <w:lvlText w:val="%1.%2.%3.%4.%5.%6.%7.%8."/>
      <w:lvlJc w:val="left"/>
      <w:pPr>
        <w:ind w:left="4311" w:hanging="1224"/>
      </w:pPr>
      <w:rPr>
        <w:rFonts w:cs="Times New Roman" w:hint="default"/>
      </w:rPr>
    </w:lvl>
    <w:lvl w:ilvl="8">
      <w:start w:val="1"/>
      <w:numFmt w:val="decimal"/>
      <w:lvlText w:val="%1.%2.%3.%4.%5.%6.%7.%8.%9."/>
      <w:lvlJc w:val="left"/>
      <w:pPr>
        <w:ind w:left="4887" w:hanging="1440"/>
      </w:pPr>
      <w:rPr>
        <w:rFonts w:cs="Times New Roman" w:hint="default"/>
      </w:rPr>
    </w:lvl>
  </w:abstractNum>
  <w:abstractNum w:abstractNumId="27" w15:restartNumberingAfterBreak="0">
    <w:nsid w:val="70652D8A"/>
    <w:multiLevelType w:val="hybridMultilevel"/>
    <w:tmpl w:val="53648552"/>
    <w:lvl w:ilvl="0" w:tplc="25AEF8BC">
      <w:start w:val="1"/>
      <w:numFmt w:val="russianLower"/>
      <w:lvlText w:val="%1)"/>
      <w:lvlJc w:val="left"/>
      <w:pPr>
        <w:ind w:left="1287" w:hanging="360"/>
      </w:pPr>
      <w:rPr>
        <w:rFonts w:ascii="Times New Roman" w:hAnsi="Times New Roman"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8" w15:restartNumberingAfterBreak="0">
    <w:nsid w:val="723E138F"/>
    <w:multiLevelType w:val="multilevel"/>
    <w:tmpl w:val="DA42D352"/>
    <w:lvl w:ilvl="0">
      <w:start w:val="1"/>
      <w:numFmt w:val="decimal"/>
      <w:suff w:val="space"/>
      <w:lvlText w:val="%1."/>
      <w:lvlJc w:val="left"/>
      <w:pPr>
        <w:ind w:left="1730" w:firstLine="397"/>
      </w:pPr>
      <w:rPr>
        <w:rFonts w:cs="Times New Roman" w:hint="default"/>
        <w:b w:val="0"/>
        <w:i w:val="0"/>
        <w:caps w:val="0"/>
        <w:strike w:val="0"/>
        <w:dstrike w:val="0"/>
        <w:vanish w:val="0"/>
        <w:color w:val="auto"/>
        <w:u w:val="none"/>
        <w:vertAlign w:val="baseline"/>
      </w:rPr>
    </w:lvl>
    <w:lvl w:ilvl="1">
      <w:start w:val="1"/>
      <w:numFmt w:val="decimal"/>
      <w:suff w:val="space"/>
      <w:lvlText w:val="%2)"/>
      <w:lvlJc w:val="left"/>
      <w:pPr>
        <w:ind w:left="1446" w:firstLine="397"/>
      </w:pPr>
      <w:rPr>
        <w:rFonts w:ascii="Times New Roman" w:hAnsi="Times New Roman" w:cs="Times New Roman" w:hint="default"/>
        <w:b w:val="0"/>
        <w:i w:val="0"/>
        <w:caps w:val="0"/>
        <w:strike w:val="0"/>
        <w:dstrike w:val="0"/>
        <w:vanish w:val="0"/>
        <w:color w:val="auto"/>
        <w:sz w:val="28"/>
        <w:szCs w:val="28"/>
        <w:vertAlign w:val="baseline"/>
      </w:rPr>
    </w:lvl>
    <w:lvl w:ilvl="2">
      <w:start w:val="1"/>
      <w:numFmt w:val="decimal"/>
      <w:suff w:val="space"/>
      <w:lvlText w:val="%3)"/>
      <w:lvlJc w:val="left"/>
      <w:pPr>
        <w:ind w:left="2268" w:firstLine="397"/>
      </w:pPr>
      <w:rPr>
        <w:rFonts w:cs="Times New Roman" w:hint="default"/>
        <w:i w:val="0"/>
        <w:color w:val="auto"/>
      </w:rPr>
    </w:lvl>
    <w:lvl w:ilvl="3">
      <w:start w:val="1"/>
      <w:numFmt w:val="decimal"/>
      <w:lvlText w:val="%1.%2.%3.%4."/>
      <w:lvlJc w:val="left"/>
      <w:pPr>
        <w:ind w:left="4563" w:hanging="648"/>
      </w:pPr>
      <w:rPr>
        <w:rFonts w:cs="Times New Roman" w:hint="default"/>
      </w:rPr>
    </w:lvl>
    <w:lvl w:ilvl="4">
      <w:start w:val="1"/>
      <w:numFmt w:val="decimal"/>
      <w:lvlText w:val="%1.%2.%3.%4.%5."/>
      <w:lvlJc w:val="left"/>
      <w:pPr>
        <w:ind w:left="5067" w:hanging="792"/>
      </w:pPr>
      <w:rPr>
        <w:rFonts w:cs="Times New Roman" w:hint="default"/>
      </w:rPr>
    </w:lvl>
    <w:lvl w:ilvl="5">
      <w:start w:val="1"/>
      <w:numFmt w:val="decimal"/>
      <w:lvlText w:val="%1.%2.%3.%4.%5.%6."/>
      <w:lvlJc w:val="left"/>
      <w:pPr>
        <w:ind w:left="5571" w:hanging="936"/>
      </w:pPr>
      <w:rPr>
        <w:rFonts w:cs="Times New Roman" w:hint="default"/>
      </w:rPr>
    </w:lvl>
    <w:lvl w:ilvl="6">
      <w:start w:val="1"/>
      <w:numFmt w:val="decimal"/>
      <w:lvlText w:val="%1.%2.%3.%4.%5.%6.%7."/>
      <w:lvlJc w:val="left"/>
      <w:pPr>
        <w:ind w:left="6075" w:hanging="1080"/>
      </w:pPr>
      <w:rPr>
        <w:rFonts w:cs="Times New Roman" w:hint="default"/>
      </w:rPr>
    </w:lvl>
    <w:lvl w:ilvl="7">
      <w:start w:val="1"/>
      <w:numFmt w:val="decimal"/>
      <w:lvlText w:val="%1.%2.%3.%4.%5.%6.%7.%8."/>
      <w:lvlJc w:val="left"/>
      <w:pPr>
        <w:ind w:left="6579" w:hanging="1224"/>
      </w:pPr>
      <w:rPr>
        <w:rFonts w:cs="Times New Roman" w:hint="default"/>
      </w:rPr>
    </w:lvl>
    <w:lvl w:ilvl="8">
      <w:start w:val="1"/>
      <w:numFmt w:val="decimal"/>
      <w:lvlText w:val="%1.%2.%3.%4.%5.%6.%7.%8.%9."/>
      <w:lvlJc w:val="left"/>
      <w:pPr>
        <w:ind w:left="7155" w:hanging="1440"/>
      </w:pPr>
      <w:rPr>
        <w:rFonts w:cs="Times New Roman" w:hint="default"/>
      </w:rPr>
    </w:lvl>
  </w:abstractNum>
  <w:abstractNum w:abstractNumId="29" w15:restartNumberingAfterBreak="0">
    <w:nsid w:val="72BB39EF"/>
    <w:multiLevelType w:val="hybridMultilevel"/>
    <w:tmpl w:val="2C868F3E"/>
    <w:lvl w:ilvl="0" w:tplc="0409000F">
      <w:start w:val="1"/>
      <w:numFmt w:val="decimal"/>
      <w:lvlText w:val="%1."/>
      <w:lvlJc w:val="left"/>
      <w:pPr>
        <w:ind w:left="1287" w:hanging="360"/>
      </w:pPr>
      <w:rPr>
        <w:rFonts w:cs="Times New Roman"/>
      </w:rPr>
    </w:lvl>
    <w:lvl w:ilvl="1" w:tplc="20000019">
      <w:start w:val="1"/>
      <w:numFmt w:val="lowerLetter"/>
      <w:lvlText w:val="%2."/>
      <w:lvlJc w:val="left"/>
      <w:pPr>
        <w:ind w:left="2007" w:hanging="360"/>
      </w:pPr>
      <w:rPr>
        <w:rFonts w:cs="Times New Roman"/>
      </w:rPr>
    </w:lvl>
    <w:lvl w:ilvl="2" w:tplc="DD3E16C0">
      <w:start w:val="1"/>
      <w:numFmt w:val="decimal"/>
      <w:lvlText w:val="%3)"/>
      <w:lvlJc w:val="left"/>
      <w:pPr>
        <w:ind w:left="2727" w:hanging="180"/>
      </w:pPr>
      <w:rPr>
        <w:rFonts w:ascii="Times New Roman" w:hAnsi="Times New Roman" w:cs="Times New Roman" w:hint="default"/>
      </w:rPr>
    </w:lvl>
    <w:lvl w:ilvl="3" w:tplc="2000000F" w:tentative="1">
      <w:start w:val="1"/>
      <w:numFmt w:val="decimal"/>
      <w:lvlText w:val="%4."/>
      <w:lvlJc w:val="left"/>
      <w:pPr>
        <w:ind w:left="3447" w:hanging="360"/>
      </w:pPr>
      <w:rPr>
        <w:rFonts w:cs="Times New Roman"/>
      </w:rPr>
    </w:lvl>
    <w:lvl w:ilvl="4" w:tplc="20000019" w:tentative="1">
      <w:start w:val="1"/>
      <w:numFmt w:val="lowerLetter"/>
      <w:lvlText w:val="%5."/>
      <w:lvlJc w:val="left"/>
      <w:pPr>
        <w:ind w:left="4167" w:hanging="360"/>
      </w:pPr>
      <w:rPr>
        <w:rFonts w:cs="Times New Roman"/>
      </w:rPr>
    </w:lvl>
    <w:lvl w:ilvl="5" w:tplc="2000001B" w:tentative="1">
      <w:start w:val="1"/>
      <w:numFmt w:val="lowerRoman"/>
      <w:lvlText w:val="%6."/>
      <w:lvlJc w:val="right"/>
      <w:pPr>
        <w:ind w:left="4887" w:hanging="180"/>
      </w:pPr>
      <w:rPr>
        <w:rFonts w:cs="Times New Roman"/>
      </w:rPr>
    </w:lvl>
    <w:lvl w:ilvl="6" w:tplc="2000000F" w:tentative="1">
      <w:start w:val="1"/>
      <w:numFmt w:val="decimal"/>
      <w:lvlText w:val="%7."/>
      <w:lvlJc w:val="left"/>
      <w:pPr>
        <w:ind w:left="5607" w:hanging="360"/>
      </w:pPr>
      <w:rPr>
        <w:rFonts w:cs="Times New Roman"/>
      </w:rPr>
    </w:lvl>
    <w:lvl w:ilvl="7" w:tplc="20000019" w:tentative="1">
      <w:start w:val="1"/>
      <w:numFmt w:val="lowerLetter"/>
      <w:lvlText w:val="%8."/>
      <w:lvlJc w:val="left"/>
      <w:pPr>
        <w:ind w:left="6327" w:hanging="360"/>
      </w:pPr>
      <w:rPr>
        <w:rFonts w:cs="Times New Roman"/>
      </w:rPr>
    </w:lvl>
    <w:lvl w:ilvl="8" w:tplc="2000001B" w:tentative="1">
      <w:start w:val="1"/>
      <w:numFmt w:val="lowerRoman"/>
      <w:lvlText w:val="%9."/>
      <w:lvlJc w:val="right"/>
      <w:pPr>
        <w:ind w:left="7047" w:hanging="180"/>
      </w:pPr>
      <w:rPr>
        <w:rFonts w:cs="Times New Roman"/>
      </w:rPr>
    </w:lvl>
  </w:abstractNum>
  <w:abstractNum w:abstractNumId="30" w15:restartNumberingAfterBreak="0">
    <w:nsid w:val="736B2B61"/>
    <w:multiLevelType w:val="hybridMultilevel"/>
    <w:tmpl w:val="26A87D00"/>
    <w:lvl w:ilvl="0" w:tplc="CDA489AA">
      <w:start w:val="1"/>
      <w:numFmt w:val="decimal"/>
      <w:lvlText w:val="%1."/>
      <w:lvlJc w:val="left"/>
      <w:pPr>
        <w:ind w:left="1080" w:hanging="360"/>
      </w:pPr>
      <w:rPr>
        <w:rFonts w:cs="Times New Roman" w:hint="default"/>
        <w:b/>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31" w15:restartNumberingAfterBreak="0">
    <w:nsid w:val="75BC0460"/>
    <w:multiLevelType w:val="hybridMultilevel"/>
    <w:tmpl w:val="922C1604"/>
    <w:lvl w:ilvl="0" w:tplc="0518ED58">
      <w:start w:val="1"/>
      <w:numFmt w:val="decimal"/>
      <w:lvlText w:val="%1."/>
      <w:lvlJc w:val="left"/>
      <w:pPr>
        <w:ind w:left="1287" w:hanging="360"/>
      </w:pPr>
      <w:rPr>
        <w:rFonts w:ascii="Times New Roman" w:hAnsi="Times New Roman" w:cs="Times New Roman" w:hint="default"/>
        <w:b w:val="0"/>
        <w:i w:val="0"/>
        <w:sz w:val="24"/>
      </w:rPr>
    </w:lvl>
    <w:lvl w:ilvl="1" w:tplc="FBBCDCE4">
      <w:start w:val="1"/>
      <w:numFmt w:val="decimal"/>
      <w:lvlText w:val="%2."/>
      <w:lvlJc w:val="left"/>
      <w:pPr>
        <w:ind w:left="2007" w:hanging="360"/>
      </w:pPr>
      <w:rPr>
        <w:rFonts w:ascii="Times New Roman" w:hAnsi="Times New Roman" w:cs="Times New Roman" w:hint="default"/>
        <w:b w:val="0"/>
        <w:i w:val="0"/>
        <w:sz w:val="28"/>
        <w:szCs w:val="28"/>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32" w15:restartNumberingAfterBreak="0">
    <w:nsid w:val="77BD5CEC"/>
    <w:multiLevelType w:val="hybridMultilevel"/>
    <w:tmpl w:val="6EFC4B1A"/>
    <w:lvl w:ilvl="0" w:tplc="0518ED58">
      <w:start w:val="1"/>
      <w:numFmt w:val="decimal"/>
      <w:lvlText w:val="%1."/>
      <w:lvlJc w:val="left"/>
      <w:pPr>
        <w:ind w:left="1287" w:hanging="360"/>
      </w:pPr>
      <w:rPr>
        <w:rFonts w:ascii="Times New Roman" w:hAnsi="Times New Roman" w:cs="Times New Roman" w:hint="default"/>
        <w:b w:val="0"/>
        <w:i w:val="0"/>
        <w:sz w:val="24"/>
      </w:rPr>
    </w:lvl>
    <w:lvl w:ilvl="1" w:tplc="844A7496">
      <w:start w:val="1"/>
      <w:numFmt w:val="decimal"/>
      <w:lvlText w:val="%2."/>
      <w:lvlJc w:val="left"/>
      <w:pPr>
        <w:ind w:left="2007" w:hanging="360"/>
      </w:pPr>
      <w:rPr>
        <w:rFonts w:ascii="Times New Roman" w:hAnsi="Times New Roman" w:cs="Times New Roman" w:hint="default"/>
        <w:b w:val="0"/>
        <w:i w:val="0"/>
        <w:sz w:val="28"/>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33" w15:restartNumberingAfterBreak="0">
    <w:nsid w:val="7A556C4D"/>
    <w:multiLevelType w:val="hybridMultilevel"/>
    <w:tmpl w:val="D8665A34"/>
    <w:lvl w:ilvl="0" w:tplc="0E18153A">
      <w:start w:val="20"/>
      <w:numFmt w:val="bullet"/>
      <w:lvlText w:val="-"/>
      <w:lvlJc w:val="left"/>
      <w:pPr>
        <w:ind w:left="1068" w:hanging="360"/>
      </w:pPr>
      <w:rPr>
        <w:rFonts w:ascii="Calibri" w:eastAsia="Times New Roman" w:hAnsi="Calibri" w:hint="default"/>
      </w:rPr>
    </w:lvl>
    <w:lvl w:ilvl="1" w:tplc="04220003" w:tentative="1">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34" w15:restartNumberingAfterBreak="0">
    <w:nsid w:val="7C452D42"/>
    <w:multiLevelType w:val="hybridMultilevel"/>
    <w:tmpl w:val="DB84DDE0"/>
    <w:lvl w:ilvl="0" w:tplc="EA683CCC">
      <w:start w:val="22"/>
      <w:numFmt w:val="decimal"/>
      <w:lvlText w:val="%1."/>
      <w:lvlJc w:val="left"/>
      <w:pPr>
        <w:ind w:left="735" w:hanging="375"/>
      </w:pPr>
      <w:rPr>
        <w:rFonts w:cs="Times New Roman" w:hint="default"/>
      </w:rPr>
    </w:lvl>
    <w:lvl w:ilvl="1" w:tplc="20000019" w:tentative="1">
      <w:start w:val="1"/>
      <w:numFmt w:val="lowerLetter"/>
      <w:lvlText w:val="%2."/>
      <w:lvlJc w:val="left"/>
      <w:pPr>
        <w:ind w:left="1440" w:hanging="360"/>
      </w:pPr>
      <w:rPr>
        <w:rFonts w:cs="Times New Roman"/>
      </w:rPr>
    </w:lvl>
    <w:lvl w:ilvl="2" w:tplc="2000001B" w:tentative="1">
      <w:start w:val="1"/>
      <w:numFmt w:val="lowerRoman"/>
      <w:lvlText w:val="%3."/>
      <w:lvlJc w:val="right"/>
      <w:pPr>
        <w:ind w:left="2160" w:hanging="180"/>
      </w:pPr>
      <w:rPr>
        <w:rFonts w:cs="Times New Roman"/>
      </w:rPr>
    </w:lvl>
    <w:lvl w:ilvl="3" w:tplc="2000000F" w:tentative="1">
      <w:start w:val="1"/>
      <w:numFmt w:val="decimal"/>
      <w:lvlText w:val="%4."/>
      <w:lvlJc w:val="left"/>
      <w:pPr>
        <w:ind w:left="2880" w:hanging="360"/>
      </w:pPr>
      <w:rPr>
        <w:rFonts w:cs="Times New Roman"/>
      </w:rPr>
    </w:lvl>
    <w:lvl w:ilvl="4" w:tplc="20000019" w:tentative="1">
      <w:start w:val="1"/>
      <w:numFmt w:val="lowerLetter"/>
      <w:lvlText w:val="%5."/>
      <w:lvlJc w:val="left"/>
      <w:pPr>
        <w:ind w:left="3600" w:hanging="360"/>
      </w:pPr>
      <w:rPr>
        <w:rFonts w:cs="Times New Roman"/>
      </w:rPr>
    </w:lvl>
    <w:lvl w:ilvl="5" w:tplc="2000001B" w:tentative="1">
      <w:start w:val="1"/>
      <w:numFmt w:val="lowerRoman"/>
      <w:lvlText w:val="%6."/>
      <w:lvlJc w:val="right"/>
      <w:pPr>
        <w:ind w:left="4320" w:hanging="180"/>
      </w:pPr>
      <w:rPr>
        <w:rFonts w:cs="Times New Roman"/>
      </w:rPr>
    </w:lvl>
    <w:lvl w:ilvl="6" w:tplc="2000000F" w:tentative="1">
      <w:start w:val="1"/>
      <w:numFmt w:val="decimal"/>
      <w:lvlText w:val="%7."/>
      <w:lvlJc w:val="left"/>
      <w:pPr>
        <w:ind w:left="5040" w:hanging="360"/>
      </w:pPr>
      <w:rPr>
        <w:rFonts w:cs="Times New Roman"/>
      </w:rPr>
    </w:lvl>
    <w:lvl w:ilvl="7" w:tplc="20000019" w:tentative="1">
      <w:start w:val="1"/>
      <w:numFmt w:val="lowerLetter"/>
      <w:lvlText w:val="%8."/>
      <w:lvlJc w:val="left"/>
      <w:pPr>
        <w:ind w:left="5760" w:hanging="360"/>
      </w:pPr>
      <w:rPr>
        <w:rFonts w:cs="Times New Roman"/>
      </w:rPr>
    </w:lvl>
    <w:lvl w:ilvl="8" w:tplc="2000001B" w:tentative="1">
      <w:start w:val="1"/>
      <w:numFmt w:val="lowerRoman"/>
      <w:lvlText w:val="%9."/>
      <w:lvlJc w:val="right"/>
      <w:pPr>
        <w:ind w:left="6480" w:hanging="180"/>
      </w:pPr>
      <w:rPr>
        <w:rFonts w:cs="Times New Roman"/>
      </w:rPr>
    </w:lvl>
  </w:abstractNum>
  <w:abstractNum w:abstractNumId="35" w15:restartNumberingAfterBreak="0">
    <w:nsid w:val="7C6B6609"/>
    <w:multiLevelType w:val="hybridMultilevel"/>
    <w:tmpl w:val="787ED5E2"/>
    <w:lvl w:ilvl="0" w:tplc="F35E0F32">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6" w15:restartNumberingAfterBreak="0">
    <w:nsid w:val="7DB26CDC"/>
    <w:multiLevelType w:val="hybridMultilevel"/>
    <w:tmpl w:val="15D26D74"/>
    <w:lvl w:ilvl="0" w:tplc="0422000F">
      <w:start w:val="1"/>
      <w:numFmt w:val="decimal"/>
      <w:lvlText w:val="%1."/>
      <w:lvlJc w:val="left"/>
      <w:pPr>
        <w:ind w:left="1778" w:hanging="360"/>
      </w:pPr>
      <w:rPr>
        <w:rFonts w:cs="Times New Roman"/>
      </w:rPr>
    </w:lvl>
    <w:lvl w:ilvl="1" w:tplc="04220019" w:tentative="1">
      <w:start w:val="1"/>
      <w:numFmt w:val="lowerLetter"/>
      <w:lvlText w:val="%2."/>
      <w:lvlJc w:val="left"/>
      <w:pPr>
        <w:ind w:left="2498" w:hanging="360"/>
      </w:pPr>
      <w:rPr>
        <w:rFonts w:cs="Times New Roman"/>
      </w:rPr>
    </w:lvl>
    <w:lvl w:ilvl="2" w:tplc="0422001B" w:tentative="1">
      <w:start w:val="1"/>
      <w:numFmt w:val="lowerRoman"/>
      <w:lvlText w:val="%3."/>
      <w:lvlJc w:val="right"/>
      <w:pPr>
        <w:ind w:left="3218" w:hanging="180"/>
      </w:pPr>
      <w:rPr>
        <w:rFonts w:cs="Times New Roman"/>
      </w:rPr>
    </w:lvl>
    <w:lvl w:ilvl="3" w:tplc="0422000F" w:tentative="1">
      <w:start w:val="1"/>
      <w:numFmt w:val="decimal"/>
      <w:lvlText w:val="%4."/>
      <w:lvlJc w:val="left"/>
      <w:pPr>
        <w:ind w:left="3938" w:hanging="360"/>
      </w:pPr>
      <w:rPr>
        <w:rFonts w:cs="Times New Roman"/>
      </w:rPr>
    </w:lvl>
    <w:lvl w:ilvl="4" w:tplc="04220019" w:tentative="1">
      <w:start w:val="1"/>
      <w:numFmt w:val="lowerLetter"/>
      <w:lvlText w:val="%5."/>
      <w:lvlJc w:val="left"/>
      <w:pPr>
        <w:ind w:left="4658" w:hanging="360"/>
      </w:pPr>
      <w:rPr>
        <w:rFonts w:cs="Times New Roman"/>
      </w:rPr>
    </w:lvl>
    <w:lvl w:ilvl="5" w:tplc="0422001B" w:tentative="1">
      <w:start w:val="1"/>
      <w:numFmt w:val="lowerRoman"/>
      <w:lvlText w:val="%6."/>
      <w:lvlJc w:val="right"/>
      <w:pPr>
        <w:ind w:left="5378" w:hanging="180"/>
      </w:pPr>
      <w:rPr>
        <w:rFonts w:cs="Times New Roman"/>
      </w:rPr>
    </w:lvl>
    <w:lvl w:ilvl="6" w:tplc="0422000F" w:tentative="1">
      <w:start w:val="1"/>
      <w:numFmt w:val="decimal"/>
      <w:lvlText w:val="%7."/>
      <w:lvlJc w:val="left"/>
      <w:pPr>
        <w:ind w:left="6098" w:hanging="360"/>
      </w:pPr>
      <w:rPr>
        <w:rFonts w:cs="Times New Roman"/>
      </w:rPr>
    </w:lvl>
    <w:lvl w:ilvl="7" w:tplc="04220019" w:tentative="1">
      <w:start w:val="1"/>
      <w:numFmt w:val="lowerLetter"/>
      <w:lvlText w:val="%8."/>
      <w:lvlJc w:val="left"/>
      <w:pPr>
        <w:ind w:left="6818" w:hanging="360"/>
      </w:pPr>
      <w:rPr>
        <w:rFonts w:cs="Times New Roman"/>
      </w:rPr>
    </w:lvl>
    <w:lvl w:ilvl="8" w:tplc="0422001B" w:tentative="1">
      <w:start w:val="1"/>
      <w:numFmt w:val="lowerRoman"/>
      <w:lvlText w:val="%9."/>
      <w:lvlJc w:val="right"/>
      <w:pPr>
        <w:ind w:left="7538" w:hanging="180"/>
      </w:pPr>
      <w:rPr>
        <w:rFonts w:cs="Times New Roman"/>
      </w:rPr>
    </w:lvl>
  </w:abstractNum>
  <w:abstractNum w:abstractNumId="37" w15:restartNumberingAfterBreak="0">
    <w:nsid w:val="7ED90DEF"/>
    <w:multiLevelType w:val="hybridMultilevel"/>
    <w:tmpl w:val="51C8B61A"/>
    <w:lvl w:ilvl="0" w:tplc="04090011">
      <w:start w:val="1"/>
      <w:numFmt w:val="decimal"/>
      <w:lvlText w:val="%1)"/>
      <w:lvlJc w:val="left"/>
      <w:pPr>
        <w:ind w:left="720" w:hanging="360"/>
      </w:pPr>
      <w:rPr>
        <w:rFonts w:cs="Times New Roman"/>
      </w:rPr>
    </w:lvl>
    <w:lvl w:ilvl="1" w:tplc="20000019" w:tentative="1">
      <w:start w:val="1"/>
      <w:numFmt w:val="lowerLetter"/>
      <w:lvlText w:val="%2."/>
      <w:lvlJc w:val="left"/>
      <w:pPr>
        <w:ind w:left="1440" w:hanging="360"/>
      </w:pPr>
      <w:rPr>
        <w:rFonts w:cs="Times New Roman"/>
      </w:rPr>
    </w:lvl>
    <w:lvl w:ilvl="2" w:tplc="2000001B" w:tentative="1">
      <w:start w:val="1"/>
      <w:numFmt w:val="lowerRoman"/>
      <w:lvlText w:val="%3."/>
      <w:lvlJc w:val="right"/>
      <w:pPr>
        <w:ind w:left="2160" w:hanging="180"/>
      </w:pPr>
      <w:rPr>
        <w:rFonts w:cs="Times New Roman"/>
      </w:rPr>
    </w:lvl>
    <w:lvl w:ilvl="3" w:tplc="2000000F" w:tentative="1">
      <w:start w:val="1"/>
      <w:numFmt w:val="decimal"/>
      <w:lvlText w:val="%4."/>
      <w:lvlJc w:val="left"/>
      <w:pPr>
        <w:ind w:left="2880" w:hanging="360"/>
      </w:pPr>
      <w:rPr>
        <w:rFonts w:cs="Times New Roman"/>
      </w:rPr>
    </w:lvl>
    <w:lvl w:ilvl="4" w:tplc="20000019" w:tentative="1">
      <w:start w:val="1"/>
      <w:numFmt w:val="lowerLetter"/>
      <w:lvlText w:val="%5."/>
      <w:lvlJc w:val="left"/>
      <w:pPr>
        <w:ind w:left="3600" w:hanging="360"/>
      </w:pPr>
      <w:rPr>
        <w:rFonts w:cs="Times New Roman"/>
      </w:rPr>
    </w:lvl>
    <w:lvl w:ilvl="5" w:tplc="2000001B" w:tentative="1">
      <w:start w:val="1"/>
      <w:numFmt w:val="lowerRoman"/>
      <w:lvlText w:val="%6."/>
      <w:lvlJc w:val="right"/>
      <w:pPr>
        <w:ind w:left="4320" w:hanging="180"/>
      </w:pPr>
      <w:rPr>
        <w:rFonts w:cs="Times New Roman"/>
      </w:rPr>
    </w:lvl>
    <w:lvl w:ilvl="6" w:tplc="2000000F" w:tentative="1">
      <w:start w:val="1"/>
      <w:numFmt w:val="decimal"/>
      <w:lvlText w:val="%7."/>
      <w:lvlJc w:val="left"/>
      <w:pPr>
        <w:ind w:left="5040" w:hanging="360"/>
      </w:pPr>
      <w:rPr>
        <w:rFonts w:cs="Times New Roman"/>
      </w:rPr>
    </w:lvl>
    <w:lvl w:ilvl="7" w:tplc="20000019" w:tentative="1">
      <w:start w:val="1"/>
      <w:numFmt w:val="lowerLetter"/>
      <w:lvlText w:val="%8."/>
      <w:lvlJc w:val="left"/>
      <w:pPr>
        <w:ind w:left="5760" w:hanging="360"/>
      </w:pPr>
      <w:rPr>
        <w:rFonts w:cs="Times New Roman"/>
      </w:rPr>
    </w:lvl>
    <w:lvl w:ilvl="8" w:tplc="2000001B" w:tentative="1">
      <w:start w:val="1"/>
      <w:numFmt w:val="lowerRoman"/>
      <w:lvlText w:val="%9."/>
      <w:lvlJc w:val="right"/>
      <w:pPr>
        <w:ind w:left="6480" w:hanging="180"/>
      </w:pPr>
      <w:rPr>
        <w:rFonts w:cs="Times New Roman"/>
      </w:rPr>
    </w:lvl>
  </w:abstractNum>
  <w:num w:numId="1">
    <w:abstractNumId w:val="17"/>
  </w:num>
  <w:num w:numId="2">
    <w:abstractNumId w:val="0"/>
  </w:num>
  <w:num w:numId="3">
    <w:abstractNumId w:val="34"/>
  </w:num>
  <w:num w:numId="4">
    <w:abstractNumId w:val="4"/>
  </w:num>
  <w:num w:numId="5">
    <w:abstractNumId w:val="26"/>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num>
  <w:num w:numId="8">
    <w:abstractNumId w:val="28"/>
  </w:num>
  <w:num w:numId="9">
    <w:abstractNumId w:val="11"/>
  </w:num>
  <w:num w:numId="10">
    <w:abstractNumId w:val="20"/>
  </w:num>
  <w:num w:numId="11">
    <w:abstractNumId w:val="27"/>
  </w:num>
  <w:num w:numId="12">
    <w:abstractNumId w:val="9"/>
  </w:num>
  <w:num w:numId="13">
    <w:abstractNumId w:val="6"/>
  </w:num>
  <w:num w:numId="14">
    <w:abstractNumId w:val="31"/>
  </w:num>
  <w:num w:numId="15">
    <w:abstractNumId w:val="1"/>
  </w:num>
  <w:num w:numId="16">
    <w:abstractNumId w:val="22"/>
  </w:num>
  <w:num w:numId="17">
    <w:abstractNumId w:val="3"/>
  </w:num>
  <w:num w:numId="18">
    <w:abstractNumId w:val="32"/>
  </w:num>
  <w:num w:numId="19">
    <w:abstractNumId w:val="16"/>
  </w:num>
  <w:num w:numId="20">
    <w:abstractNumId w:val="12"/>
  </w:num>
  <w:num w:numId="21">
    <w:abstractNumId w:val="15"/>
  </w:num>
  <w:num w:numId="22">
    <w:abstractNumId w:val="29"/>
  </w:num>
  <w:num w:numId="23">
    <w:abstractNumId w:val="37"/>
  </w:num>
  <w:num w:numId="24">
    <w:abstractNumId w:val="19"/>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5"/>
  </w:num>
  <w:num w:numId="28">
    <w:abstractNumId w:val="25"/>
  </w:num>
  <w:num w:numId="29">
    <w:abstractNumId w:val="8"/>
  </w:num>
  <w:num w:numId="30">
    <w:abstractNumId w:val="10"/>
  </w:num>
  <w:num w:numId="31">
    <w:abstractNumId w:val="24"/>
  </w:num>
  <w:num w:numId="32">
    <w:abstractNumId w:val="36"/>
  </w:num>
  <w:num w:numId="33">
    <w:abstractNumId w:val="35"/>
  </w:num>
  <w:num w:numId="34">
    <w:abstractNumId w:val="21"/>
  </w:num>
  <w:num w:numId="35">
    <w:abstractNumId w:val="14"/>
  </w:num>
  <w:num w:numId="36">
    <w:abstractNumId w:val="30"/>
  </w:num>
  <w:num w:numId="37">
    <w:abstractNumId w:val="23"/>
  </w:num>
  <w:num w:numId="38">
    <w:abstractNumId w:val="2"/>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0E4"/>
    <w:rsid w:val="00002DFF"/>
    <w:rsid w:val="00003B6B"/>
    <w:rsid w:val="00003E83"/>
    <w:rsid w:val="00005170"/>
    <w:rsid w:val="00011349"/>
    <w:rsid w:val="00013945"/>
    <w:rsid w:val="00022B5A"/>
    <w:rsid w:val="00024305"/>
    <w:rsid w:val="00024958"/>
    <w:rsid w:val="00025862"/>
    <w:rsid w:val="000258C2"/>
    <w:rsid w:val="00026A17"/>
    <w:rsid w:val="000347D4"/>
    <w:rsid w:val="00035F1B"/>
    <w:rsid w:val="00036381"/>
    <w:rsid w:val="00036A5D"/>
    <w:rsid w:val="0003711A"/>
    <w:rsid w:val="00041758"/>
    <w:rsid w:val="00044A30"/>
    <w:rsid w:val="000465CA"/>
    <w:rsid w:val="000466CC"/>
    <w:rsid w:val="00050819"/>
    <w:rsid w:val="00052593"/>
    <w:rsid w:val="00056FBB"/>
    <w:rsid w:val="000575B6"/>
    <w:rsid w:val="00062C78"/>
    <w:rsid w:val="00063089"/>
    <w:rsid w:val="00064634"/>
    <w:rsid w:val="000648C4"/>
    <w:rsid w:val="00067703"/>
    <w:rsid w:val="00067DD6"/>
    <w:rsid w:val="00070458"/>
    <w:rsid w:val="00070F37"/>
    <w:rsid w:val="00071746"/>
    <w:rsid w:val="00071FA5"/>
    <w:rsid w:val="00072C77"/>
    <w:rsid w:val="00075E1E"/>
    <w:rsid w:val="00081A5C"/>
    <w:rsid w:val="00082DC6"/>
    <w:rsid w:val="00083A03"/>
    <w:rsid w:val="00085A83"/>
    <w:rsid w:val="00085CBE"/>
    <w:rsid w:val="00087055"/>
    <w:rsid w:val="000927D8"/>
    <w:rsid w:val="0009469A"/>
    <w:rsid w:val="000A0599"/>
    <w:rsid w:val="000A3A9A"/>
    <w:rsid w:val="000B1B2F"/>
    <w:rsid w:val="000B1B69"/>
    <w:rsid w:val="000B2686"/>
    <w:rsid w:val="000B2E6F"/>
    <w:rsid w:val="000B4454"/>
    <w:rsid w:val="000B4D04"/>
    <w:rsid w:val="000B6F20"/>
    <w:rsid w:val="000C07C9"/>
    <w:rsid w:val="000C0C9C"/>
    <w:rsid w:val="000C0FAA"/>
    <w:rsid w:val="000C309B"/>
    <w:rsid w:val="000C5F00"/>
    <w:rsid w:val="000D23BF"/>
    <w:rsid w:val="000D3B12"/>
    <w:rsid w:val="000D4A92"/>
    <w:rsid w:val="000D778C"/>
    <w:rsid w:val="000E0830"/>
    <w:rsid w:val="000E0F24"/>
    <w:rsid w:val="000E1BA1"/>
    <w:rsid w:val="000E2BC2"/>
    <w:rsid w:val="000E4B26"/>
    <w:rsid w:val="000E5B87"/>
    <w:rsid w:val="000F07C7"/>
    <w:rsid w:val="000F11EB"/>
    <w:rsid w:val="000F6E54"/>
    <w:rsid w:val="00100842"/>
    <w:rsid w:val="00102005"/>
    <w:rsid w:val="00102183"/>
    <w:rsid w:val="0010345A"/>
    <w:rsid w:val="00106035"/>
    <w:rsid w:val="0011079B"/>
    <w:rsid w:val="00110840"/>
    <w:rsid w:val="00112759"/>
    <w:rsid w:val="00113000"/>
    <w:rsid w:val="00113208"/>
    <w:rsid w:val="00113E13"/>
    <w:rsid w:val="00116669"/>
    <w:rsid w:val="001209D7"/>
    <w:rsid w:val="0012313B"/>
    <w:rsid w:val="00123B7F"/>
    <w:rsid w:val="00127869"/>
    <w:rsid w:val="00130437"/>
    <w:rsid w:val="00130B28"/>
    <w:rsid w:val="00132A86"/>
    <w:rsid w:val="00133070"/>
    <w:rsid w:val="00134B25"/>
    <w:rsid w:val="00135EFC"/>
    <w:rsid w:val="00140722"/>
    <w:rsid w:val="00142E42"/>
    <w:rsid w:val="0014359D"/>
    <w:rsid w:val="00147A66"/>
    <w:rsid w:val="0015573C"/>
    <w:rsid w:val="00156256"/>
    <w:rsid w:val="00156E4B"/>
    <w:rsid w:val="0016231C"/>
    <w:rsid w:val="001647F8"/>
    <w:rsid w:val="001726CF"/>
    <w:rsid w:val="00172C20"/>
    <w:rsid w:val="00174D84"/>
    <w:rsid w:val="001767FE"/>
    <w:rsid w:val="00176FB1"/>
    <w:rsid w:val="0018148C"/>
    <w:rsid w:val="00184210"/>
    <w:rsid w:val="00196E1E"/>
    <w:rsid w:val="001A1109"/>
    <w:rsid w:val="001A40E5"/>
    <w:rsid w:val="001A41D0"/>
    <w:rsid w:val="001A4802"/>
    <w:rsid w:val="001A5180"/>
    <w:rsid w:val="001B190E"/>
    <w:rsid w:val="001C11EB"/>
    <w:rsid w:val="001C1BDE"/>
    <w:rsid w:val="001C2946"/>
    <w:rsid w:val="001C2E9B"/>
    <w:rsid w:val="001C4FC0"/>
    <w:rsid w:val="001C53BC"/>
    <w:rsid w:val="001C6D8D"/>
    <w:rsid w:val="001D2B4E"/>
    <w:rsid w:val="001D38C2"/>
    <w:rsid w:val="001D4D0B"/>
    <w:rsid w:val="001D580A"/>
    <w:rsid w:val="001D7B4E"/>
    <w:rsid w:val="001D7C61"/>
    <w:rsid w:val="001D7DF2"/>
    <w:rsid w:val="001E1095"/>
    <w:rsid w:val="001E54F4"/>
    <w:rsid w:val="001F3681"/>
    <w:rsid w:val="001F5B9E"/>
    <w:rsid w:val="00200752"/>
    <w:rsid w:val="002008EF"/>
    <w:rsid w:val="0020179C"/>
    <w:rsid w:val="00205830"/>
    <w:rsid w:val="002112BA"/>
    <w:rsid w:val="0021360D"/>
    <w:rsid w:val="002165D6"/>
    <w:rsid w:val="002212EC"/>
    <w:rsid w:val="00222066"/>
    <w:rsid w:val="00222866"/>
    <w:rsid w:val="002239D9"/>
    <w:rsid w:val="00224A50"/>
    <w:rsid w:val="002258BE"/>
    <w:rsid w:val="00226B9F"/>
    <w:rsid w:val="00227CC1"/>
    <w:rsid w:val="00233AA7"/>
    <w:rsid w:val="00236946"/>
    <w:rsid w:val="0024011B"/>
    <w:rsid w:val="002403C4"/>
    <w:rsid w:val="00245346"/>
    <w:rsid w:val="00245E78"/>
    <w:rsid w:val="00247610"/>
    <w:rsid w:val="0025263C"/>
    <w:rsid w:val="00253F7A"/>
    <w:rsid w:val="00255AFF"/>
    <w:rsid w:val="0025621E"/>
    <w:rsid w:val="00257521"/>
    <w:rsid w:val="00261B94"/>
    <w:rsid w:val="002623B9"/>
    <w:rsid w:val="00264167"/>
    <w:rsid w:val="00264664"/>
    <w:rsid w:val="0026679F"/>
    <w:rsid w:val="00266F9E"/>
    <w:rsid w:val="0026722B"/>
    <w:rsid w:val="00270D93"/>
    <w:rsid w:val="00273C77"/>
    <w:rsid w:val="0027626E"/>
    <w:rsid w:val="002800E3"/>
    <w:rsid w:val="00280D8A"/>
    <w:rsid w:val="002826A9"/>
    <w:rsid w:val="00284C3D"/>
    <w:rsid w:val="002862D5"/>
    <w:rsid w:val="0028794F"/>
    <w:rsid w:val="00292FBC"/>
    <w:rsid w:val="00293C65"/>
    <w:rsid w:val="00294CF0"/>
    <w:rsid w:val="002A0BED"/>
    <w:rsid w:val="002A181D"/>
    <w:rsid w:val="002A2DD8"/>
    <w:rsid w:val="002A44D5"/>
    <w:rsid w:val="002A4CB9"/>
    <w:rsid w:val="002A4CC9"/>
    <w:rsid w:val="002A5A95"/>
    <w:rsid w:val="002B1837"/>
    <w:rsid w:val="002B7979"/>
    <w:rsid w:val="002C1EB6"/>
    <w:rsid w:val="002C284C"/>
    <w:rsid w:val="002C5A32"/>
    <w:rsid w:val="002C5D7B"/>
    <w:rsid w:val="002C664A"/>
    <w:rsid w:val="002D36BD"/>
    <w:rsid w:val="002D3F0F"/>
    <w:rsid w:val="002D657A"/>
    <w:rsid w:val="002D69FD"/>
    <w:rsid w:val="002E32BD"/>
    <w:rsid w:val="002E5101"/>
    <w:rsid w:val="002E7B7E"/>
    <w:rsid w:val="002E7CA7"/>
    <w:rsid w:val="002F0132"/>
    <w:rsid w:val="002F431F"/>
    <w:rsid w:val="002F447E"/>
    <w:rsid w:val="002F59EB"/>
    <w:rsid w:val="002F6552"/>
    <w:rsid w:val="00305555"/>
    <w:rsid w:val="003056AC"/>
    <w:rsid w:val="00305D5A"/>
    <w:rsid w:val="00312E6A"/>
    <w:rsid w:val="0031648F"/>
    <w:rsid w:val="003172F8"/>
    <w:rsid w:val="00322F58"/>
    <w:rsid w:val="0032710E"/>
    <w:rsid w:val="00333119"/>
    <w:rsid w:val="00333AD0"/>
    <w:rsid w:val="0033410A"/>
    <w:rsid w:val="00334F2A"/>
    <w:rsid w:val="00335258"/>
    <w:rsid w:val="00335E92"/>
    <w:rsid w:val="00335FB5"/>
    <w:rsid w:val="00337441"/>
    <w:rsid w:val="00341200"/>
    <w:rsid w:val="00341BC9"/>
    <w:rsid w:val="00342CA7"/>
    <w:rsid w:val="003436A3"/>
    <w:rsid w:val="003505AD"/>
    <w:rsid w:val="003542D7"/>
    <w:rsid w:val="00355607"/>
    <w:rsid w:val="00355D4A"/>
    <w:rsid w:val="00355F48"/>
    <w:rsid w:val="0035652A"/>
    <w:rsid w:val="003578CD"/>
    <w:rsid w:val="0036246B"/>
    <w:rsid w:val="003713A2"/>
    <w:rsid w:val="00376F59"/>
    <w:rsid w:val="003772CB"/>
    <w:rsid w:val="00381448"/>
    <w:rsid w:val="003819FE"/>
    <w:rsid w:val="00381CF4"/>
    <w:rsid w:val="003822EE"/>
    <w:rsid w:val="00383FCD"/>
    <w:rsid w:val="00385F36"/>
    <w:rsid w:val="0039201F"/>
    <w:rsid w:val="003940DA"/>
    <w:rsid w:val="00397F4D"/>
    <w:rsid w:val="003A1E5C"/>
    <w:rsid w:val="003A1E92"/>
    <w:rsid w:val="003A4272"/>
    <w:rsid w:val="003A6DB7"/>
    <w:rsid w:val="003B2E87"/>
    <w:rsid w:val="003B4EF2"/>
    <w:rsid w:val="003B7BDC"/>
    <w:rsid w:val="003C4CA3"/>
    <w:rsid w:val="003C5608"/>
    <w:rsid w:val="003D0004"/>
    <w:rsid w:val="003D1A8D"/>
    <w:rsid w:val="003D251F"/>
    <w:rsid w:val="003D33CE"/>
    <w:rsid w:val="003D3620"/>
    <w:rsid w:val="003D3992"/>
    <w:rsid w:val="003D3E5C"/>
    <w:rsid w:val="003D4846"/>
    <w:rsid w:val="003D4948"/>
    <w:rsid w:val="003D5764"/>
    <w:rsid w:val="003D6D54"/>
    <w:rsid w:val="003E0FE1"/>
    <w:rsid w:val="003E2F41"/>
    <w:rsid w:val="003E3124"/>
    <w:rsid w:val="003E5D12"/>
    <w:rsid w:val="003E78D2"/>
    <w:rsid w:val="003F1BB2"/>
    <w:rsid w:val="003F2A24"/>
    <w:rsid w:val="003F63F1"/>
    <w:rsid w:val="00401F4F"/>
    <w:rsid w:val="00403DAB"/>
    <w:rsid w:val="00404311"/>
    <w:rsid w:val="00405ADF"/>
    <w:rsid w:val="00406D1B"/>
    <w:rsid w:val="00414172"/>
    <w:rsid w:val="00416BD8"/>
    <w:rsid w:val="00421970"/>
    <w:rsid w:val="00424CA8"/>
    <w:rsid w:val="00433BBD"/>
    <w:rsid w:val="00434D37"/>
    <w:rsid w:val="00435780"/>
    <w:rsid w:val="00441630"/>
    <w:rsid w:val="00447448"/>
    <w:rsid w:val="004500AC"/>
    <w:rsid w:val="00451755"/>
    <w:rsid w:val="004524B8"/>
    <w:rsid w:val="00452ED4"/>
    <w:rsid w:val="004537A0"/>
    <w:rsid w:val="004538A5"/>
    <w:rsid w:val="00460A58"/>
    <w:rsid w:val="00462E91"/>
    <w:rsid w:val="0047038D"/>
    <w:rsid w:val="00471FC6"/>
    <w:rsid w:val="00473282"/>
    <w:rsid w:val="004814C7"/>
    <w:rsid w:val="004841A2"/>
    <w:rsid w:val="0048588C"/>
    <w:rsid w:val="0048612F"/>
    <w:rsid w:val="00490130"/>
    <w:rsid w:val="00491819"/>
    <w:rsid w:val="004945DA"/>
    <w:rsid w:val="00494A70"/>
    <w:rsid w:val="0049514D"/>
    <w:rsid w:val="00496A15"/>
    <w:rsid w:val="00497D5C"/>
    <w:rsid w:val="004A2381"/>
    <w:rsid w:val="004A326F"/>
    <w:rsid w:val="004A7819"/>
    <w:rsid w:val="004B0419"/>
    <w:rsid w:val="004B0C7B"/>
    <w:rsid w:val="004B1DC0"/>
    <w:rsid w:val="004C204E"/>
    <w:rsid w:val="004C4FD8"/>
    <w:rsid w:val="004D2A8E"/>
    <w:rsid w:val="004D56DB"/>
    <w:rsid w:val="004E1784"/>
    <w:rsid w:val="004E191A"/>
    <w:rsid w:val="004E2608"/>
    <w:rsid w:val="004F0F3E"/>
    <w:rsid w:val="004F2C87"/>
    <w:rsid w:val="004F2DB0"/>
    <w:rsid w:val="004F3599"/>
    <w:rsid w:val="00500D7B"/>
    <w:rsid w:val="005012DF"/>
    <w:rsid w:val="0050723B"/>
    <w:rsid w:val="005104C0"/>
    <w:rsid w:val="00511046"/>
    <w:rsid w:val="0051204F"/>
    <w:rsid w:val="00513067"/>
    <w:rsid w:val="005131C2"/>
    <w:rsid w:val="00513BEA"/>
    <w:rsid w:val="00515CAF"/>
    <w:rsid w:val="00517FD8"/>
    <w:rsid w:val="005227D9"/>
    <w:rsid w:val="0052291D"/>
    <w:rsid w:val="0052295C"/>
    <w:rsid w:val="00522B65"/>
    <w:rsid w:val="0052744E"/>
    <w:rsid w:val="005276B4"/>
    <w:rsid w:val="00527A7D"/>
    <w:rsid w:val="00531B3D"/>
    <w:rsid w:val="00533D83"/>
    <w:rsid w:val="005401AF"/>
    <w:rsid w:val="00540FA2"/>
    <w:rsid w:val="00541DFC"/>
    <w:rsid w:val="005445E3"/>
    <w:rsid w:val="00545134"/>
    <w:rsid w:val="00547035"/>
    <w:rsid w:val="00547F1A"/>
    <w:rsid w:val="005511F0"/>
    <w:rsid w:val="00553527"/>
    <w:rsid w:val="0056181C"/>
    <w:rsid w:val="0056473E"/>
    <w:rsid w:val="00565AD5"/>
    <w:rsid w:val="00567726"/>
    <w:rsid w:val="00567791"/>
    <w:rsid w:val="00571927"/>
    <w:rsid w:val="0057379F"/>
    <w:rsid w:val="00573B86"/>
    <w:rsid w:val="00575AB5"/>
    <w:rsid w:val="0057663A"/>
    <w:rsid w:val="00577B9D"/>
    <w:rsid w:val="00583D17"/>
    <w:rsid w:val="00584BB1"/>
    <w:rsid w:val="0058591E"/>
    <w:rsid w:val="00587238"/>
    <w:rsid w:val="00587568"/>
    <w:rsid w:val="0059417B"/>
    <w:rsid w:val="0059531C"/>
    <w:rsid w:val="00595FD2"/>
    <w:rsid w:val="00596C5F"/>
    <w:rsid w:val="005A0EAB"/>
    <w:rsid w:val="005A1BAC"/>
    <w:rsid w:val="005A45CE"/>
    <w:rsid w:val="005A7212"/>
    <w:rsid w:val="005B0597"/>
    <w:rsid w:val="005B0633"/>
    <w:rsid w:val="005B4335"/>
    <w:rsid w:val="005B75B9"/>
    <w:rsid w:val="005C4450"/>
    <w:rsid w:val="005C6ECB"/>
    <w:rsid w:val="005D104F"/>
    <w:rsid w:val="005D5F5A"/>
    <w:rsid w:val="005D6E8D"/>
    <w:rsid w:val="005D7324"/>
    <w:rsid w:val="005D77F2"/>
    <w:rsid w:val="005D789B"/>
    <w:rsid w:val="005D7C54"/>
    <w:rsid w:val="005E197B"/>
    <w:rsid w:val="005E2E60"/>
    <w:rsid w:val="005E3B96"/>
    <w:rsid w:val="005E623C"/>
    <w:rsid w:val="005F10FA"/>
    <w:rsid w:val="005F1294"/>
    <w:rsid w:val="005F31E4"/>
    <w:rsid w:val="005F3D0E"/>
    <w:rsid w:val="005F549E"/>
    <w:rsid w:val="005F56B5"/>
    <w:rsid w:val="00601196"/>
    <w:rsid w:val="00602C1B"/>
    <w:rsid w:val="00603340"/>
    <w:rsid w:val="00607B31"/>
    <w:rsid w:val="006110F2"/>
    <w:rsid w:val="0061311A"/>
    <w:rsid w:val="0061314F"/>
    <w:rsid w:val="006131B6"/>
    <w:rsid w:val="00614790"/>
    <w:rsid w:val="00616EFB"/>
    <w:rsid w:val="006211AD"/>
    <w:rsid w:val="00624258"/>
    <w:rsid w:val="006260FD"/>
    <w:rsid w:val="0062738E"/>
    <w:rsid w:val="00630780"/>
    <w:rsid w:val="006309BB"/>
    <w:rsid w:val="00630AE3"/>
    <w:rsid w:val="00630F44"/>
    <w:rsid w:val="00635C0C"/>
    <w:rsid w:val="00637D15"/>
    <w:rsid w:val="00637F75"/>
    <w:rsid w:val="00645134"/>
    <w:rsid w:val="006502CA"/>
    <w:rsid w:val="0065388E"/>
    <w:rsid w:val="00655748"/>
    <w:rsid w:val="006564A5"/>
    <w:rsid w:val="00661C49"/>
    <w:rsid w:val="00662F7D"/>
    <w:rsid w:val="006630F7"/>
    <w:rsid w:val="00664BCA"/>
    <w:rsid w:val="006650AD"/>
    <w:rsid w:val="00665B55"/>
    <w:rsid w:val="00666C8D"/>
    <w:rsid w:val="006715C4"/>
    <w:rsid w:val="0067239D"/>
    <w:rsid w:val="00674C8F"/>
    <w:rsid w:val="00675A4B"/>
    <w:rsid w:val="0067765B"/>
    <w:rsid w:val="00677834"/>
    <w:rsid w:val="0067796B"/>
    <w:rsid w:val="00681933"/>
    <w:rsid w:val="00682768"/>
    <w:rsid w:val="00682E8C"/>
    <w:rsid w:val="0068415A"/>
    <w:rsid w:val="00685AA4"/>
    <w:rsid w:val="00690865"/>
    <w:rsid w:val="00691886"/>
    <w:rsid w:val="006924F1"/>
    <w:rsid w:val="006A0A61"/>
    <w:rsid w:val="006A1CD2"/>
    <w:rsid w:val="006A6BC0"/>
    <w:rsid w:val="006B0D7C"/>
    <w:rsid w:val="006B5B42"/>
    <w:rsid w:val="006C1BA8"/>
    <w:rsid w:val="006C1ED8"/>
    <w:rsid w:val="006C247D"/>
    <w:rsid w:val="006C3C87"/>
    <w:rsid w:val="006C50E4"/>
    <w:rsid w:val="006C6EED"/>
    <w:rsid w:val="006D1107"/>
    <w:rsid w:val="006D18DF"/>
    <w:rsid w:val="006D5274"/>
    <w:rsid w:val="006E00D8"/>
    <w:rsid w:val="006E6F95"/>
    <w:rsid w:val="006F16CA"/>
    <w:rsid w:val="006F2122"/>
    <w:rsid w:val="00703F57"/>
    <w:rsid w:val="00706003"/>
    <w:rsid w:val="007064F4"/>
    <w:rsid w:val="007076D9"/>
    <w:rsid w:val="00711AAD"/>
    <w:rsid w:val="007166C1"/>
    <w:rsid w:val="007208DB"/>
    <w:rsid w:val="007217DA"/>
    <w:rsid w:val="0072187B"/>
    <w:rsid w:val="00721A81"/>
    <w:rsid w:val="00722797"/>
    <w:rsid w:val="00724A4E"/>
    <w:rsid w:val="00725687"/>
    <w:rsid w:val="0072791F"/>
    <w:rsid w:val="00731278"/>
    <w:rsid w:val="00731AA5"/>
    <w:rsid w:val="007323F6"/>
    <w:rsid w:val="00734B5C"/>
    <w:rsid w:val="0073744E"/>
    <w:rsid w:val="00737660"/>
    <w:rsid w:val="00741738"/>
    <w:rsid w:val="007466AD"/>
    <w:rsid w:val="007503A3"/>
    <w:rsid w:val="00754EF7"/>
    <w:rsid w:val="00755BCB"/>
    <w:rsid w:val="0076023A"/>
    <w:rsid w:val="00760C6B"/>
    <w:rsid w:val="00762574"/>
    <w:rsid w:val="00764C35"/>
    <w:rsid w:val="007650C4"/>
    <w:rsid w:val="00765F2D"/>
    <w:rsid w:val="007665CC"/>
    <w:rsid w:val="007711A5"/>
    <w:rsid w:val="00771E25"/>
    <w:rsid w:val="0077304E"/>
    <w:rsid w:val="0077528E"/>
    <w:rsid w:val="007802B3"/>
    <w:rsid w:val="007815C6"/>
    <w:rsid w:val="0078344B"/>
    <w:rsid w:val="0078451D"/>
    <w:rsid w:val="00784A72"/>
    <w:rsid w:val="0078562A"/>
    <w:rsid w:val="007877D0"/>
    <w:rsid w:val="007904CB"/>
    <w:rsid w:val="007928A4"/>
    <w:rsid w:val="0079294E"/>
    <w:rsid w:val="00794BD7"/>
    <w:rsid w:val="007A01AD"/>
    <w:rsid w:val="007A07DE"/>
    <w:rsid w:val="007A150C"/>
    <w:rsid w:val="007A1C0A"/>
    <w:rsid w:val="007A1FE0"/>
    <w:rsid w:val="007A27C0"/>
    <w:rsid w:val="007A2F98"/>
    <w:rsid w:val="007A3B32"/>
    <w:rsid w:val="007A56C8"/>
    <w:rsid w:val="007B0BD2"/>
    <w:rsid w:val="007B1A9B"/>
    <w:rsid w:val="007B2821"/>
    <w:rsid w:val="007B391E"/>
    <w:rsid w:val="007B41C7"/>
    <w:rsid w:val="007B7F01"/>
    <w:rsid w:val="007C2BD3"/>
    <w:rsid w:val="007C3831"/>
    <w:rsid w:val="007C3857"/>
    <w:rsid w:val="007C479B"/>
    <w:rsid w:val="007C642A"/>
    <w:rsid w:val="007D1210"/>
    <w:rsid w:val="007D3356"/>
    <w:rsid w:val="007D6D24"/>
    <w:rsid w:val="007E2D77"/>
    <w:rsid w:val="007E3044"/>
    <w:rsid w:val="007E3A27"/>
    <w:rsid w:val="007E4406"/>
    <w:rsid w:val="007E46F8"/>
    <w:rsid w:val="007E54CE"/>
    <w:rsid w:val="007F1880"/>
    <w:rsid w:val="007F4330"/>
    <w:rsid w:val="007F65E2"/>
    <w:rsid w:val="007F66C7"/>
    <w:rsid w:val="008018DA"/>
    <w:rsid w:val="008062F5"/>
    <w:rsid w:val="00807B6F"/>
    <w:rsid w:val="00811F00"/>
    <w:rsid w:val="008128A0"/>
    <w:rsid w:val="00814DFA"/>
    <w:rsid w:val="00822A6D"/>
    <w:rsid w:val="008246FA"/>
    <w:rsid w:val="0082527A"/>
    <w:rsid w:val="00837261"/>
    <w:rsid w:val="0084051E"/>
    <w:rsid w:val="00841108"/>
    <w:rsid w:val="008417F9"/>
    <w:rsid w:val="0084267B"/>
    <w:rsid w:val="00843512"/>
    <w:rsid w:val="00844F15"/>
    <w:rsid w:val="008450C0"/>
    <w:rsid w:val="00847A81"/>
    <w:rsid w:val="008508C5"/>
    <w:rsid w:val="0085098F"/>
    <w:rsid w:val="00851705"/>
    <w:rsid w:val="0085441B"/>
    <w:rsid w:val="00855A3C"/>
    <w:rsid w:val="00855CA8"/>
    <w:rsid w:val="00857570"/>
    <w:rsid w:val="00857FBC"/>
    <w:rsid w:val="00861F82"/>
    <w:rsid w:val="00863BF0"/>
    <w:rsid w:val="008648CD"/>
    <w:rsid w:val="00865038"/>
    <w:rsid w:val="00866F8F"/>
    <w:rsid w:val="008671A1"/>
    <w:rsid w:val="0086792C"/>
    <w:rsid w:val="008705B2"/>
    <w:rsid w:val="00872C50"/>
    <w:rsid w:val="0087317C"/>
    <w:rsid w:val="0087392E"/>
    <w:rsid w:val="008741D5"/>
    <w:rsid w:val="00876227"/>
    <w:rsid w:val="00877F91"/>
    <w:rsid w:val="00882489"/>
    <w:rsid w:val="00884770"/>
    <w:rsid w:val="008853FD"/>
    <w:rsid w:val="00885E4B"/>
    <w:rsid w:val="008921C5"/>
    <w:rsid w:val="0089306E"/>
    <w:rsid w:val="008942F0"/>
    <w:rsid w:val="00894E4D"/>
    <w:rsid w:val="008953EB"/>
    <w:rsid w:val="0089749D"/>
    <w:rsid w:val="008A0F02"/>
    <w:rsid w:val="008A13DA"/>
    <w:rsid w:val="008A1E69"/>
    <w:rsid w:val="008A53DA"/>
    <w:rsid w:val="008A7BF8"/>
    <w:rsid w:val="008B2779"/>
    <w:rsid w:val="008C046A"/>
    <w:rsid w:val="008C2E0D"/>
    <w:rsid w:val="008C4402"/>
    <w:rsid w:val="008D09E9"/>
    <w:rsid w:val="008D0E00"/>
    <w:rsid w:val="008D2722"/>
    <w:rsid w:val="008D65BC"/>
    <w:rsid w:val="008E07C0"/>
    <w:rsid w:val="008E1B40"/>
    <w:rsid w:val="008E5B55"/>
    <w:rsid w:val="008E6F3D"/>
    <w:rsid w:val="008F133B"/>
    <w:rsid w:val="008F5514"/>
    <w:rsid w:val="009003F9"/>
    <w:rsid w:val="00901551"/>
    <w:rsid w:val="009070EF"/>
    <w:rsid w:val="0091146D"/>
    <w:rsid w:val="00915A5D"/>
    <w:rsid w:val="00917033"/>
    <w:rsid w:val="00917A53"/>
    <w:rsid w:val="00921678"/>
    <w:rsid w:val="00922CFE"/>
    <w:rsid w:val="00926D8C"/>
    <w:rsid w:val="0093174C"/>
    <w:rsid w:val="00932B15"/>
    <w:rsid w:val="00934FDE"/>
    <w:rsid w:val="00935251"/>
    <w:rsid w:val="00937B78"/>
    <w:rsid w:val="00941A77"/>
    <w:rsid w:val="00942A81"/>
    <w:rsid w:val="00944A7F"/>
    <w:rsid w:val="009455E2"/>
    <w:rsid w:val="0094746B"/>
    <w:rsid w:val="00947732"/>
    <w:rsid w:val="00947B77"/>
    <w:rsid w:val="00950929"/>
    <w:rsid w:val="00951504"/>
    <w:rsid w:val="009543EC"/>
    <w:rsid w:val="00955096"/>
    <w:rsid w:val="00955371"/>
    <w:rsid w:val="00962072"/>
    <w:rsid w:val="009626FA"/>
    <w:rsid w:val="00963249"/>
    <w:rsid w:val="00963CCA"/>
    <w:rsid w:val="009641DC"/>
    <w:rsid w:val="00965534"/>
    <w:rsid w:val="009664FD"/>
    <w:rsid w:val="0096670A"/>
    <w:rsid w:val="00967990"/>
    <w:rsid w:val="00971071"/>
    <w:rsid w:val="00973640"/>
    <w:rsid w:val="009756A8"/>
    <w:rsid w:val="0098395D"/>
    <w:rsid w:val="00984A07"/>
    <w:rsid w:val="00991025"/>
    <w:rsid w:val="00992759"/>
    <w:rsid w:val="00992CF9"/>
    <w:rsid w:val="009962C1"/>
    <w:rsid w:val="00997623"/>
    <w:rsid w:val="009A419C"/>
    <w:rsid w:val="009A62F6"/>
    <w:rsid w:val="009B09D1"/>
    <w:rsid w:val="009B1FBE"/>
    <w:rsid w:val="009B3F5B"/>
    <w:rsid w:val="009B6138"/>
    <w:rsid w:val="009B6727"/>
    <w:rsid w:val="009C5565"/>
    <w:rsid w:val="009C6BBD"/>
    <w:rsid w:val="009D1095"/>
    <w:rsid w:val="009D1B7E"/>
    <w:rsid w:val="009D55AE"/>
    <w:rsid w:val="009D6C1F"/>
    <w:rsid w:val="009D7176"/>
    <w:rsid w:val="009D720C"/>
    <w:rsid w:val="009D7773"/>
    <w:rsid w:val="009D7FC0"/>
    <w:rsid w:val="009E0804"/>
    <w:rsid w:val="009E08A8"/>
    <w:rsid w:val="009E3070"/>
    <w:rsid w:val="009E3299"/>
    <w:rsid w:val="009E53F2"/>
    <w:rsid w:val="009E57EC"/>
    <w:rsid w:val="009F1F08"/>
    <w:rsid w:val="009F2266"/>
    <w:rsid w:val="009F232A"/>
    <w:rsid w:val="009F38B3"/>
    <w:rsid w:val="009F5AF3"/>
    <w:rsid w:val="009F6661"/>
    <w:rsid w:val="00A0049A"/>
    <w:rsid w:val="00A01907"/>
    <w:rsid w:val="00A04517"/>
    <w:rsid w:val="00A054BF"/>
    <w:rsid w:val="00A0688D"/>
    <w:rsid w:val="00A06F8B"/>
    <w:rsid w:val="00A10FDC"/>
    <w:rsid w:val="00A11C27"/>
    <w:rsid w:val="00A16436"/>
    <w:rsid w:val="00A17C9E"/>
    <w:rsid w:val="00A2073C"/>
    <w:rsid w:val="00A21ADB"/>
    <w:rsid w:val="00A22C1A"/>
    <w:rsid w:val="00A24684"/>
    <w:rsid w:val="00A266C7"/>
    <w:rsid w:val="00A26C8D"/>
    <w:rsid w:val="00A345CC"/>
    <w:rsid w:val="00A34FB5"/>
    <w:rsid w:val="00A44EC6"/>
    <w:rsid w:val="00A45C49"/>
    <w:rsid w:val="00A53A97"/>
    <w:rsid w:val="00A53EAE"/>
    <w:rsid w:val="00A541D9"/>
    <w:rsid w:val="00A559C3"/>
    <w:rsid w:val="00A62978"/>
    <w:rsid w:val="00A62A97"/>
    <w:rsid w:val="00A668D1"/>
    <w:rsid w:val="00A66C82"/>
    <w:rsid w:val="00A674B0"/>
    <w:rsid w:val="00A70775"/>
    <w:rsid w:val="00A70E0C"/>
    <w:rsid w:val="00A7236E"/>
    <w:rsid w:val="00A74585"/>
    <w:rsid w:val="00A76654"/>
    <w:rsid w:val="00A77DC3"/>
    <w:rsid w:val="00A8000A"/>
    <w:rsid w:val="00A812EA"/>
    <w:rsid w:val="00A87157"/>
    <w:rsid w:val="00A93096"/>
    <w:rsid w:val="00A9548C"/>
    <w:rsid w:val="00A969F2"/>
    <w:rsid w:val="00AA042A"/>
    <w:rsid w:val="00AA125C"/>
    <w:rsid w:val="00AA2B31"/>
    <w:rsid w:val="00AA418B"/>
    <w:rsid w:val="00AA72ED"/>
    <w:rsid w:val="00AB192F"/>
    <w:rsid w:val="00AB25A7"/>
    <w:rsid w:val="00AB37D0"/>
    <w:rsid w:val="00AB5552"/>
    <w:rsid w:val="00AB63C9"/>
    <w:rsid w:val="00AC0AC0"/>
    <w:rsid w:val="00AC1D88"/>
    <w:rsid w:val="00AC32DE"/>
    <w:rsid w:val="00AD0F91"/>
    <w:rsid w:val="00AD1781"/>
    <w:rsid w:val="00AD2389"/>
    <w:rsid w:val="00AD3E00"/>
    <w:rsid w:val="00AD456C"/>
    <w:rsid w:val="00AD5EE3"/>
    <w:rsid w:val="00AD7E98"/>
    <w:rsid w:val="00AE1B36"/>
    <w:rsid w:val="00AE3788"/>
    <w:rsid w:val="00AE6BB9"/>
    <w:rsid w:val="00AE7C50"/>
    <w:rsid w:val="00AF0A1E"/>
    <w:rsid w:val="00AF1A44"/>
    <w:rsid w:val="00AF3A9F"/>
    <w:rsid w:val="00AF5A0F"/>
    <w:rsid w:val="00B03A51"/>
    <w:rsid w:val="00B059CA"/>
    <w:rsid w:val="00B05FDB"/>
    <w:rsid w:val="00B10407"/>
    <w:rsid w:val="00B1141D"/>
    <w:rsid w:val="00B1266F"/>
    <w:rsid w:val="00B1411F"/>
    <w:rsid w:val="00B166CA"/>
    <w:rsid w:val="00B167FC"/>
    <w:rsid w:val="00B20597"/>
    <w:rsid w:val="00B209B1"/>
    <w:rsid w:val="00B21A29"/>
    <w:rsid w:val="00B239F5"/>
    <w:rsid w:val="00B243DB"/>
    <w:rsid w:val="00B2692C"/>
    <w:rsid w:val="00B2700B"/>
    <w:rsid w:val="00B31929"/>
    <w:rsid w:val="00B36360"/>
    <w:rsid w:val="00B37928"/>
    <w:rsid w:val="00B41658"/>
    <w:rsid w:val="00B42BFF"/>
    <w:rsid w:val="00B4469E"/>
    <w:rsid w:val="00B4514B"/>
    <w:rsid w:val="00B45E4C"/>
    <w:rsid w:val="00B468DA"/>
    <w:rsid w:val="00B473E7"/>
    <w:rsid w:val="00B47773"/>
    <w:rsid w:val="00B51421"/>
    <w:rsid w:val="00B519AF"/>
    <w:rsid w:val="00B534C1"/>
    <w:rsid w:val="00B5563B"/>
    <w:rsid w:val="00B56AD8"/>
    <w:rsid w:val="00B56E01"/>
    <w:rsid w:val="00B56F63"/>
    <w:rsid w:val="00B61C7F"/>
    <w:rsid w:val="00B62771"/>
    <w:rsid w:val="00B62E77"/>
    <w:rsid w:val="00B63584"/>
    <w:rsid w:val="00B646EE"/>
    <w:rsid w:val="00B65D44"/>
    <w:rsid w:val="00B65E84"/>
    <w:rsid w:val="00B71208"/>
    <w:rsid w:val="00B721BC"/>
    <w:rsid w:val="00B73354"/>
    <w:rsid w:val="00B8188E"/>
    <w:rsid w:val="00B832DD"/>
    <w:rsid w:val="00B835E9"/>
    <w:rsid w:val="00B914E8"/>
    <w:rsid w:val="00B9255F"/>
    <w:rsid w:val="00B92BC6"/>
    <w:rsid w:val="00B9385E"/>
    <w:rsid w:val="00BA1A83"/>
    <w:rsid w:val="00BA32C8"/>
    <w:rsid w:val="00BA3442"/>
    <w:rsid w:val="00BA3EFC"/>
    <w:rsid w:val="00BA5809"/>
    <w:rsid w:val="00BA61C1"/>
    <w:rsid w:val="00BA63D7"/>
    <w:rsid w:val="00BB0C9B"/>
    <w:rsid w:val="00BB3247"/>
    <w:rsid w:val="00BB59F5"/>
    <w:rsid w:val="00BC0652"/>
    <w:rsid w:val="00BC47BE"/>
    <w:rsid w:val="00BC7D54"/>
    <w:rsid w:val="00BC7DFB"/>
    <w:rsid w:val="00BC7EA8"/>
    <w:rsid w:val="00BD0456"/>
    <w:rsid w:val="00BD2F3C"/>
    <w:rsid w:val="00BD3135"/>
    <w:rsid w:val="00BE14D6"/>
    <w:rsid w:val="00BE2B4D"/>
    <w:rsid w:val="00BE66CD"/>
    <w:rsid w:val="00BE79B8"/>
    <w:rsid w:val="00BF4DA6"/>
    <w:rsid w:val="00BF4F0D"/>
    <w:rsid w:val="00BF51C2"/>
    <w:rsid w:val="00C00257"/>
    <w:rsid w:val="00C0025C"/>
    <w:rsid w:val="00C06CB7"/>
    <w:rsid w:val="00C074A6"/>
    <w:rsid w:val="00C1053B"/>
    <w:rsid w:val="00C1074B"/>
    <w:rsid w:val="00C128EF"/>
    <w:rsid w:val="00C17642"/>
    <w:rsid w:val="00C2478F"/>
    <w:rsid w:val="00C256DF"/>
    <w:rsid w:val="00C27A80"/>
    <w:rsid w:val="00C31446"/>
    <w:rsid w:val="00C33B73"/>
    <w:rsid w:val="00C34D7A"/>
    <w:rsid w:val="00C354C4"/>
    <w:rsid w:val="00C367CC"/>
    <w:rsid w:val="00C372ED"/>
    <w:rsid w:val="00C37FCF"/>
    <w:rsid w:val="00C4030E"/>
    <w:rsid w:val="00C41387"/>
    <w:rsid w:val="00C4156B"/>
    <w:rsid w:val="00C41708"/>
    <w:rsid w:val="00C41E42"/>
    <w:rsid w:val="00C420D3"/>
    <w:rsid w:val="00C42754"/>
    <w:rsid w:val="00C43C02"/>
    <w:rsid w:val="00C44E85"/>
    <w:rsid w:val="00C45E23"/>
    <w:rsid w:val="00C46186"/>
    <w:rsid w:val="00C46FAC"/>
    <w:rsid w:val="00C47627"/>
    <w:rsid w:val="00C52483"/>
    <w:rsid w:val="00C5375E"/>
    <w:rsid w:val="00C54EB2"/>
    <w:rsid w:val="00C5585E"/>
    <w:rsid w:val="00C55F74"/>
    <w:rsid w:val="00C56517"/>
    <w:rsid w:val="00C63650"/>
    <w:rsid w:val="00C679A8"/>
    <w:rsid w:val="00C708D6"/>
    <w:rsid w:val="00C7466B"/>
    <w:rsid w:val="00C7609C"/>
    <w:rsid w:val="00C82B38"/>
    <w:rsid w:val="00C82B52"/>
    <w:rsid w:val="00C84DE3"/>
    <w:rsid w:val="00C87976"/>
    <w:rsid w:val="00CA3945"/>
    <w:rsid w:val="00CA70D9"/>
    <w:rsid w:val="00CB3520"/>
    <w:rsid w:val="00CC0268"/>
    <w:rsid w:val="00CC1178"/>
    <w:rsid w:val="00CC52C7"/>
    <w:rsid w:val="00CC6598"/>
    <w:rsid w:val="00CD0320"/>
    <w:rsid w:val="00CD19DE"/>
    <w:rsid w:val="00CD4BA6"/>
    <w:rsid w:val="00CD4C90"/>
    <w:rsid w:val="00CD55B9"/>
    <w:rsid w:val="00CD5B7A"/>
    <w:rsid w:val="00CE1126"/>
    <w:rsid w:val="00CE4784"/>
    <w:rsid w:val="00CE5554"/>
    <w:rsid w:val="00CE58D3"/>
    <w:rsid w:val="00CE6B7A"/>
    <w:rsid w:val="00CE7635"/>
    <w:rsid w:val="00CF2B0D"/>
    <w:rsid w:val="00CF4745"/>
    <w:rsid w:val="00CF77C9"/>
    <w:rsid w:val="00CF7FAC"/>
    <w:rsid w:val="00D00310"/>
    <w:rsid w:val="00D1241A"/>
    <w:rsid w:val="00D12F32"/>
    <w:rsid w:val="00D137C9"/>
    <w:rsid w:val="00D14100"/>
    <w:rsid w:val="00D14A2C"/>
    <w:rsid w:val="00D17654"/>
    <w:rsid w:val="00D201F4"/>
    <w:rsid w:val="00D21909"/>
    <w:rsid w:val="00D24A97"/>
    <w:rsid w:val="00D3019D"/>
    <w:rsid w:val="00D314F3"/>
    <w:rsid w:val="00D3221B"/>
    <w:rsid w:val="00D33848"/>
    <w:rsid w:val="00D4013E"/>
    <w:rsid w:val="00D41B62"/>
    <w:rsid w:val="00D42195"/>
    <w:rsid w:val="00D444BF"/>
    <w:rsid w:val="00D44CB0"/>
    <w:rsid w:val="00D4640A"/>
    <w:rsid w:val="00D54A12"/>
    <w:rsid w:val="00D56FFB"/>
    <w:rsid w:val="00D6321E"/>
    <w:rsid w:val="00D63B9A"/>
    <w:rsid w:val="00D6489C"/>
    <w:rsid w:val="00D66FB6"/>
    <w:rsid w:val="00D67C83"/>
    <w:rsid w:val="00D67CB1"/>
    <w:rsid w:val="00D7109B"/>
    <w:rsid w:val="00D71BF8"/>
    <w:rsid w:val="00D72371"/>
    <w:rsid w:val="00D72BC6"/>
    <w:rsid w:val="00D74702"/>
    <w:rsid w:val="00D80AEA"/>
    <w:rsid w:val="00D80E36"/>
    <w:rsid w:val="00D82AA7"/>
    <w:rsid w:val="00D84400"/>
    <w:rsid w:val="00D852F6"/>
    <w:rsid w:val="00D87281"/>
    <w:rsid w:val="00D90B2F"/>
    <w:rsid w:val="00D91E3E"/>
    <w:rsid w:val="00D936D5"/>
    <w:rsid w:val="00DA069B"/>
    <w:rsid w:val="00DA1DB2"/>
    <w:rsid w:val="00DA28BA"/>
    <w:rsid w:val="00DA293A"/>
    <w:rsid w:val="00DA4634"/>
    <w:rsid w:val="00DA4C72"/>
    <w:rsid w:val="00DA5BB8"/>
    <w:rsid w:val="00DA70CE"/>
    <w:rsid w:val="00DB08F8"/>
    <w:rsid w:val="00DB143C"/>
    <w:rsid w:val="00DB3001"/>
    <w:rsid w:val="00DB48A5"/>
    <w:rsid w:val="00DB7043"/>
    <w:rsid w:val="00DB71FC"/>
    <w:rsid w:val="00DC7E4B"/>
    <w:rsid w:val="00DD0825"/>
    <w:rsid w:val="00DD549A"/>
    <w:rsid w:val="00DD5773"/>
    <w:rsid w:val="00DD58CC"/>
    <w:rsid w:val="00DD5971"/>
    <w:rsid w:val="00DD5CE9"/>
    <w:rsid w:val="00DD76F9"/>
    <w:rsid w:val="00DE138B"/>
    <w:rsid w:val="00DE1915"/>
    <w:rsid w:val="00DE5A15"/>
    <w:rsid w:val="00DE5ADE"/>
    <w:rsid w:val="00DE6BA6"/>
    <w:rsid w:val="00DF5BAE"/>
    <w:rsid w:val="00DF5CD0"/>
    <w:rsid w:val="00DF60A9"/>
    <w:rsid w:val="00E032E4"/>
    <w:rsid w:val="00E038AF"/>
    <w:rsid w:val="00E03FB3"/>
    <w:rsid w:val="00E04058"/>
    <w:rsid w:val="00E10CE3"/>
    <w:rsid w:val="00E13BFE"/>
    <w:rsid w:val="00E16E59"/>
    <w:rsid w:val="00E2118C"/>
    <w:rsid w:val="00E21EC2"/>
    <w:rsid w:val="00E25F33"/>
    <w:rsid w:val="00E27C79"/>
    <w:rsid w:val="00E30337"/>
    <w:rsid w:val="00E30791"/>
    <w:rsid w:val="00E331D0"/>
    <w:rsid w:val="00E37720"/>
    <w:rsid w:val="00E410E0"/>
    <w:rsid w:val="00E423AA"/>
    <w:rsid w:val="00E43184"/>
    <w:rsid w:val="00E439BF"/>
    <w:rsid w:val="00E448E7"/>
    <w:rsid w:val="00E454F8"/>
    <w:rsid w:val="00E462D3"/>
    <w:rsid w:val="00E46DD5"/>
    <w:rsid w:val="00E47378"/>
    <w:rsid w:val="00E5251B"/>
    <w:rsid w:val="00E53753"/>
    <w:rsid w:val="00E552AA"/>
    <w:rsid w:val="00E5688E"/>
    <w:rsid w:val="00E6169D"/>
    <w:rsid w:val="00E66A70"/>
    <w:rsid w:val="00E7059F"/>
    <w:rsid w:val="00E71ED3"/>
    <w:rsid w:val="00E726DE"/>
    <w:rsid w:val="00E74FAA"/>
    <w:rsid w:val="00E77E2E"/>
    <w:rsid w:val="00E85357"/>
    <w:rsid w:val="00E915D5"/>
    <w:rsid w:val="00E9793E"/>
    <w:rsid w:val="00EA1F19"/>
    <w:rsid w:val="00EA20B9"/>
    <w:rsid w:val="00EA76F0"/>
    <w:rsid w:val="00EB00CF"/>
    <w:rsid w:val="00EB54A9"/>
    <w:rsid w:val="00EB7895"/>
    <w:rsid w:val="00EC1362"/>
    <w:rsid w:val="00EC5DA5"/>
    <w:rsid w:val="00EC5F0F"/>
    <w:rsid w:val="00ED0DE3"/>
    <w:rsid w:val="00ED1E70"/>
    <w:rsid w:val="00ED69E5"/>
    <w:rsid w:val="00EE077A"/>
    <w:rsid w:val="00EE1805"/>
    <w:rsid w:val="00EE401E"/>
    <w:rsid w:val="00EE5B36"/>
    <w:rsid w:val="00EE7D52"/>
    <w:rsid w:val="00EF78EE"/>
    <w:rsid w:val="00F0234B"/>
    <w:rsid w:val="00F031EC"/>
    <w:rsid w:val="00F10662"/>
    <w:rsid w:val="00F1194B"/>
    <w:rsid w:val="00F142C3"/>
    <w:rsid w:val="00F15D0F"/>
    <w:rsid w:val="00F161A4"/>
    <w:rsid w:val="00F163F9"/>
    <w:rsid w:val="00F17667"/>
    <w:rsid w:val="00F17B01"/>
    <w:rsid w:val="00F20452"/>
    <w:rsid w:val="00F2499C"/>
    <w:rsid w:val="00F279FA"/>
    <w:rsid w:val="00F352B0"/>
    <w:rsid w:val="00F35C6C"/>
    <w:rsid w:val="00F362AF"/>
    <w:rsid w:val="00F4493A"/>
    <w:rsid w:val="00F462DC"/>
    <w:rsid w:val="00F55086"/>
    <w:rsid w:val="00F55B3C"/>
    <w:rsid w:val="00F55C49"/>
    <w:rsid w:val="00F55FD2"/>
    <w:rsid w:val="00F610E2"/>
    <w:rsid w:val="00F62918"/>
    <w:rsid w:val="00F64453"/>
    <w:rsid w:val="00F653C6"/>
    <w:rsid w:val="00F714D0"/>
    <w:rsid w:val="00F73A52"/>
    <w:rsid w:val="00F75A99"/>
    <w:rsid w:val="00F76F5A"/>
    <w:rsid w:val="00F77264"/>
    <w:rsid w:val="00F83DD0"/>
    <w:rsid w:val="00F8477B"/>
    <w:rsid w:val="00F872D2"/>
    <w:rsid w:val="00F90B75"/>
    <w:rsid w:val="00F90EE8"/>
    <w:rsid w:val="00F932CD"/>
    <w:rsid w:val="00F94168"/>
    <w:rsid w:val="00F9521D"/>
    <w:rsid w:val="00F96D1B"/>
    <w:rsid w:val="00F97323"/>
    <w:rsid w:val="00FA022F"/>
    <w:rsid w:val="00FA368D"/>
    <w:rsid w:val="00FA403C"/>
    <w:rsid w:val="00FA4E7C"/>
    <w:rsid w:val="00FA5361"/>
    <w:rsid w:val="00FB0E23"/>
    <w:rsid w:val="00FB26B3"/>
    <w:rsid w:val="00FB4816"/>
    <w:rsid w:val="00FB5A4B"/>
    <w:rsid w:val="00FC1B6F"/>
    <w:rsid w:val="00FC3841"/>
    <w:rsid w:val="00FC6440"/>
    <w:rsid w:val="00FC6D98"/>
    <w:rsid w:val="00FC70E4"/>
    <w:rsid w:val="00FD1282"/>
    <w:rsid w:val="00FD29C7"/>
    <w:rsid w:val="00FD4166"/>
    <w:rsid w:val="00FD42F7"/>
    <w:rsid w:val="00FD460F"/>
    <w:rsid w:val="00FD4885"/>
    <w:rsid w:val="00FD53B8"/>
    <w:rsid w:val="00FD6F64"/>
    <w:rsid w:val="00FE1A34"/>
    <w:rsid w:val="00FE291E"/>
    <w:rsid w:val="00FE431F"/>
    <w:rsid w:val="00FE4403"/>
    <w:rsid w:val="00FE62DE"/>
    <w:rsid w:val="00FE7174"/>
    <w:rsid w:val="00FE7B19"/>
    <w:rsid w:val="00FF26C3"/>
    <w:rsid w:val="00FF292A"/>
    <w:rsid w:val="00FF489E"/>
    <w:rsid w:val="00FF4B57"/>
    <w:rsid w:val="00FF50E0"/>
    <w:rsid w:val="00FF680C"/>
    <w:rsid w:val="00FF73A6"/>
    <w:rsid w:val="00FF77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86C0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page number" w:locked="1"/>
    <w:lsdException w:name="List Number" w:locked="1"/>
    <w:lsdException w:name="List 4" w:locked="1"/>
    <w:lsdException w:name="List 5" w:locked="1"/>
    <w:lsdException w:name="Title" w:locked="1" w:qFormat="1"/>
    <w:lsdException w:name="Default Paragraph Font" w:locked="1"/>
    <w:lsdException w:name="Subtitle" w:locked="1" w:qFormat="1"/>
    <w:lsdException w:name="Salutation" w:locked="1"/>
    <w:lsdException w:name="Date" w:locked="1"/>
    <w:lsdException w:name="Body Text First Indent" w:locked="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41D9"/>
    <w:pPr>
      <w:spacing w:after="160" w:line="259" w:lineRule="auto"/>
    </w:pPr>
    <w:rPr>
      <w:sz w:val="22"/>
      <w:szCs w:val="22"/>
      <w:lang w:eastAsia="en-US"/>
    </w:rPr>
  </w:style>
  <w:style w:type="paragraph" w:styleId="10">
    <w:name w:val="heading 1"/>
    <w:basedOn w:val="a"/>
    <w:next w:val="a"/>
    <w:link w:val="11"/>
    <w:qFormat/>
    <w:rsid w:val="00901551"/>
    <w:pPr>
      <w:keepNext/>
      <w:keepLines/>
      <w:spacing w:before="480" w:after="0"/>
      <w:outlineLvl w:val="0"/>
    </w:pPr>
    <w:rPr>
      <w:rFonts w:ascii="Calibri Light" w:eastAsia="Times New Roman" w:hAnsi="Calibri Light"/>
      <w:b/>
      <w:bCs/>
      <w:color w:val="2F5496"/>
      <w:sz w:val="28"/>
      <w:szCs w:val="28"/>
      <w:lang w:eastAsia="uk-UA"/>
    </w:rPr>
  </w:style>
  <w:style w:type="paragraph" w:styleId="2">
    <w:name w:val="heading 2"/>
    <w:basedOn w:val="a"/>
    <w:next w:val="a"/>
    <w:link w:val="20"/>
    <w:qFormat/>
    <w:rsid w:val="00FC70E4"/>
    <w:pPr>
      <w:keepNext/>
      <w:keepLines/>
      <w:spacing w:before="40" w:after="0"/>
      <w:outlineLvl w:val="1"/>
    </w:pPr>
    <w:rPr>
      <w:rFonts w:ascii="Calibri Light" w:eastAsia="Times New Roman" w:hAnsi="Calibri Light"/>
      <w:color w:val="2F5496"/>
      <w:sz w:val="26"/>
      <w:szCs w:val="26"/>
      <w:lang w:eastAsia="uk-UA"/>
    </w:rPr>
  </w:style>
  <w:style w:type="paragraph" w:styleId="3">
    <w:name w:val="heading 3"/>
    <w:basedOn w:val="a"/>
    <w:link w:val="30"/>
    <w:qFormat/>
    <w:rsid w:val="00FC70E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locked/>
    <w:rsid w:val="00FC70E4"/>
    <w:rPr>
      <w:rFonts w:ascii="Times New Roman" w:hAnsi="Times New Roman"/>
      <w:b/>
      <w:sz w:val="27"/>
    </w:rPr>
  </w:style>
  <w:style w:type="character" w:customStyle="1" w:styleId="20">
    <w:name w:val="Заголовок 2 Знак"/>
    <w:link w:val="2"/>
    <w:locked/>
    <w:rsid w:val="00FC70E4"/>
    <w:rPr>
      <w:rFonts w:ascii="Calibri Light" w:hAnsi="Calibri Light"/>
      <w:color w:val="2F5496"/>
      <w:sz w:val="26"/>
      <w:lang w:val="uk-UA" w:eastAsia="x-none"/>
    </w:rPr>
  </w:style>
  <w:style w:type="paragraph" w:styleId="a3">
    <w:name w:val="header"/>
    <w:basedOn w:val="a"/>
    <w:link w:val="a4"/>
    <w:rsid w:val="00FC70E4"/>
    <w:pPr>
      <w:tabs>
        <w:tab w:val="center" w:pos="4819"/>
        <w:tab w:val="right" w:pos="9639"/>
      </w:tabs>
      <w:spacing w:after="0" w:line="240" w:lineRule="auto"/>
    </w:pPr>
    <w:rPr>
      <w:rFonts w:ascii="Times New Roman" w:eastAsia="MS Mincho" w:hAnsi="Times New Roman"/>
      <w:sz w:val="24"/>
      <w:szCs w:val="24"/>
      <w:lang w:eastAsia="ja-JP"/>
    </w:rPr>
  </w:style>
  <w:style w:type="character" w:customStyle="1" w:styleId="a4">
    <w:name w:val="Верхній колонтитул Знак"/>
    <w:link w:val="a3"/>
    <w:locked/>
    <w:rsid w:val="00FC70E4"/>
    <w:rPr>
      <w:rFonts w:ascii="Times New Roman" w:eastAsia="MS Mincho" w:hAnsi="Times New Roman"/>
      <w:sz w:val="24"/>
      <w:lang w:val="uk-UA" w:eastAsia="ja-JP"/>
    </w:rPr>
  </w:style>
  <w:style w:type="character" w:styleId="a5">
    <w:name w:val="page number"/>
    <w:basedOn w:val="a0"/>
    <w:rsid w:val="00FC70E4"/>
    <w:rPr>
      <w:rFonts w:cs="Times New Roman"/>
    </w:rPr>
  </w:style>
  <w:style w:type="paragraph" w:styleId="a6">
    <w:name w:val="Normal (Web)"/>
    <w:basedOn w:val="a"/>
    <w:link w:val="a7"/>
    <w:rsid w:val="00FC70E4"/>
    <w:pPr>
      <w:spacing w:before="100" w:beforeAutospacing="1" w:after="100" w:afterAutospacing="1" w:line="240" w:lineRule="auto"/>
    </w:pPr>
    <w:rPr>
      <w:rFonts w:eastAsia="Times New Roman"/>
      <w:sz w:val="24"/>
      <w:szCs w:val="24"/>
      <w:lang w:val="ru-RU" w:eastAsia="ru-RU"/>
    </w:rPr>
  </w:style>
  <w:style w:type="character" w:customStyle="1" w:styleId="rvts0">
    <w:name w:val="rvts0"/>
    <w:rsid w:val="00FC70E4"/>
  </w:style>
  <w:style w:type="character" w:customStyle="1" w:styleId="rvts9">
    <w:name w:val="rvts9"/>
    <w:rsid w:val="00FC70E4"/>
  </w:style>
  <w:style w:type="character" w:customStyle="1" w:styleId="rvts44">
    <w:name w:val="rvts44"/>
    <w:rsid w:val="00FC70E4"/>
  </w:style>
  <w:style w:type="paragraph" w:customStyle="1" w:styleId="ListParagraph1">
    <w:name w:val="List Paragraph1"/>
    <w:basedOn w:val="a"/>
    <w:link w:val="ListParagraphChar"/>
    <w:rsid w:val="00FC70E4"/>
    <w:pPr>
      <w:ind w:left="720"/>
      <w:contextualSpacing/>
    </w:pPr>
  </w:style>
  <w:style w:type="paragraph" w:customStyle="1" w:styleId="a8">
    <w:name w:val="Нормальний текст"/>
    <w:basedOn w:val="a"/>
    <w:rsid w:val="00FC70E4"/>
    <w:pPr>
      <w:spacing w:before="120" w:after="0" w:line="240" w:lineRule="auto"/>
      <w:ind w:firstLine="567"/>
      <w:jc w:val="both"/>
    </w:pPr>
    <w:rPr>
      <w:rFonts w:ascii="Antiqua" w:eastAsia="Times New Roman" w:hAnsi="Antiqua"/>
      <w:sz w:val="26"/>
      <w:szCs w:val="20"/>
      <w:lang w:eastAsia="ru-RU"/>
    </w:rPr>
  </w:style>
  <w:style w:type="character" w:customStyle="1" w:styleId="dat0">
    <w:name w:val="dat0"/>
    <w:rsid w:val="00FC70E4"/>
  </w:style>
  <w:style w:type="character" w:customStyle="1" w:styleId="rvts23">
    <w:name w:val="rvts23"/>
    <w:rsid w:val="00FC70E4"/>
  </w:style>
  <w:style w:type="paragraph" w:customStyle="1" w:styleId="1">
    <w:name w:val="Обычный1"/>
    <w:basedOn w:val="a"/>
    <w:rsid w:val="00FC70E4"/>
    <w:pPr>
      <w:numPr>
        <w:numId w:val="2"/>
      </w:numPr>
      <w:spacing w:before="100" w:beforeAutospacing="1" w:after="100" w:afterAutospacing="1" w:line="240" w:lineRule="auto"/>
    </w:pPr>
    <w:rPr>
      <w:rFonts w:ascii="Times New Roman" w:eastAsia="Times New Roman" w:hAnsi="Times New Roman"/>
      <w:sz w:val="24"/>
      <w:szCs w:val="24"/>
      <w:lang w:eastAsia="uk-UA"/>
    </w:rPr>
  </w:style>
  <w:style w:type="paragraph" w:styleId="a9">
    <w:name w:val="footer"/>
    <w:basedOn w:val="a"/>
    <w:link w:val="aa"/>
    <w:rsid w:val="00FC70E4"/>
    <w:pPr>
      <w:tabs>
        <w:tab w:val="center" w:pos="4677"/>
        <w:tab w:val="right" w:pos="9355"/>
      </w:tabs>
      <w:spacing w:after="0" w:line="240" w:lineRule="auto"/>
    </w:pPr>
    <w:rPr>
      <w:rFonts w:eastAsia="Times New Roman"/>
      <w:sz w:val="20"/>
      <w:szCs w:val="20"/>
      <w:lang w:eastAsia="uk-UA"/>
    </w:rPr>
  </w:style>
  <w:style w:type="character" w:customStyle="1" w:styleId="aa">
    <w:name w:val="Нижній колонтитул Знак"/>
    <w:link w:val="a9"/>
    <w:locked/>
    <w:rsid w:val="00FC70E4"/>
    <w:rPr>
      <w:lang w:val="uk-UA" w:eastAsia="x-none"/>
    </w:rPr>
  </w:style>
  <w:style w:type="paragraph" w:styleId="ab">
    <w:name w:val="footnote text"/>
    <w:basedOn w:val="a"/>
    <w:link w:val="ac"/>
    <w:rsid w:val="00FC70E4"/>
    <w:pPr>
      <w:spacing w:after="0" w:line="240" w:lineRule="auto"/>
    </w:pPr>
    <w:rPr>
      <w:rFonts w:ascii="Times New Roman" w:eastAsia="Times New Roman" w:hAnsi="Times New Roman"/>
      <w:sz w:val="20"/>
      <w:szCs w:val="20"/>
      <w:lang w:eastAsia="uk-UA"/>
    </w:rPr>
  </w:style>
  <w:style w:type="character" w:customStyle="1" w:styleId="ac">
    <w:name w:val="Текст виноски Знак"/>
    <w:link w:val="ab"/>
    <w:locked/>
    <w:rsid w:val="00FC70E4"/>
    <w:rPr>
      <w:rFonts w:ascii="Times New Roman" w:hAnsi="Times New Roman"/>
      <w:sz w:val="20"/>
      <w:lang w:val="uk-UA" w:eastAsia="uk-UA"/>
    </w:rPr>
  </w:style>
  <w:style w:type="character" w:styleId="ad">
    <w:name w:val="footnote reference"/>
    <w:basedOn w:val="a0"/>
    <w:rsid w:val="00FC70E4"/>
    <w:rPr>
      <w:vertAlign w:val="superscript"/>
    </w:rPr>
  </w:style>
  <w:style w:type="character" w:styleId="ae">
    <w:name w:val="annotation reference"/>
    <w:basedOn w:val="a0"/>
    <w:semiHidden/>
    <w:rsid w:val="000D4A92"/>
    <w:rPr>
      <w:sz w:val="16"/>
    </w:rPr>
  </w:style>
  <w:style w:type="paragraph" w:styleId="af">
    <w:name w:val="annotation text"/>
    <w:basedOn w:val="a"/>
    <w:link w:val="af0"/>
    <w:semiHidden/>
    <w:rsid w:val="000D4A92"/>
    <w:pPr>
      <w:spacing w:line="240" w:lineRule="auto"/>
    </w:pPr>
    <w:rPr>
      <w:rFonts w:eastAsia="Times New Roman"/>
      <w:sz w:val="20"/>
      <w:szCs w:val="20"/>
      <w:lang w:eastAsia="uk-UA"/>
    </w:rPr>
  </w:style>
  <w:style w:type="character" w:customStyle="1" w:styleId="af0">
    <w:name w:val="Текст примітки Знак"/>
    <w:link w:val="af"/>
    <w:semiHidden/>
    <w:locked/>
    <w:rsid w:val="000D4A92"/>
    <w:rPr>
      <w:sz w:val="20"/>
      <w:lang w:val="uk-UA" w:eastAsia="x-none"/>
    </w:rPr>
  </w:style>
  <w:style w:type="paragraph" w:styleId="af1">
    <w:name w:val="annotation subject"/>
    <w:basedOn w:val="af"/>
    <w:next w:val="af"/>
    <w:link w:val="af2"/>
    <w:semiHidden/>
    <w:rsid w:val="000D4A92"/>
    <w:rPr>
      <w:b/>
      <w:bCs/>
    </w:rPr>
  </w:style>
  <w:style w:type="character" w:customStyle="1" w:styleId="af2">
    <w:name w:val="Тема примітки Знак"/>
    <w:link w:val="af1"/>
    <w:semiHidden/>
    <w:locked/>
    <w:rsid w:val="000D4A92"/>
    <w:rPr>
      <w:b/>
      <w:sz w:val="20"/>
      <w:lang w:val="uk-UA" w:eastAsia="x-none"/>
    </w:rPr>
  </w:style>
  <w:style w:type="paragraph" w:styleId="af3">
    <w:name w:val="Balloon Text"/>
    <w:basedOn w:val="a"/>
    <w:link w:val="af4"/>
    <w:semiHidden/>
    <w:rsid w:val="000D4A92"/>
    <w:pPr>
      <w:spacing w:after="0" w:line="240" w:lineRule="auto"/>
    </w:pPr>
    <w:rPr>
      <w:rFonts w:ascii="Segoe UI" w:eastAsia="Times New Roman" w:hAnsi="Segoe UI"/>
      <w:sz w:val="18"/>
      <w:szCs w:val="18"/>
      <w:lang w:eastAsia="uk-UA"/>
    </w:rPr>
  </w:style>
  <w:style w:type="character" w:customStyle="1" w:styleId="af4">
    <w:name w:val="Текст у виносці Знак"/>
    <w:link w:val="af3"/>
    <w:semiHidden/>
    <w:locked/>
    <w:rsid w:val="000D4A92"/>
    <w:rPr>
      <w:rFonts w:ascii="Segoe UI" w:hAnsi="Segoe UI"/>
      <w:sz w:val="18"/>
      <w:lang w:val="uk-UA" w:eastAsia="x-none"/>
    </w:rPr>
  </w:style>
  <w:style w:type="character" w:customStyle="1" w:styleId="11">
    <w:name w:val="Заголовок 1 Знак"/>
    <w:link w:val="10"/>
    <w:locked/>
    <w:rsid w:val="00901551"/>
    <w:rPr>
      <w:rFonts w:ascii="Calibri Light" w:hAnsi="Calibri Light"/>
      <w:b/>
      <w:color w:val="2F5496"/>
      <w:sz w:val="28"/>
    </w:rPr>
  </w:style>
  <w:style w:type="character" w:styleId="af5">
    <w:name w:val="Hyperlink"/>
    <w:basedOn w:val="a0"/>
    <w:semiHidden/>
    <w:rsid w:val="003713A2"/>
    <w:rPr>
      <w:color w:val="0000FF"/>
      <w:u w:val="single"/>
    </w:rPr>
  </w:style>
  <w:style w:type="character" w:customStyle="1" w:styleId="ListParagraphChar">
    <w:name w:val="List Paragraph Char"/>
    <w:link w:val="ListParagraph1"/>
    <w:locked/>
    <w:rsid w:val="007D1210"/>
  </w:style>
  <w:style w:type="paragraph" w:styleId="HTML">
    <w:name w:val="HTML Preformatted"/>
    <w:basedOn w:val="a"/>
    <w:link w:val="HTML0"/>
    <w:rsid w:val="00155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uk-UA"/>
    </w:rPr>
  </w:style>
  <w:style w:type="character" w:customStyle="1" w:styleId="HTML0">
    <w:name w:val="Стандартний HTML Знак"/>
    <w:link w:val="HTML"/>
    <w:locked/>
    <w:rsid w:val="0015573C"/>
    <w:rPr>
      <w:rFonts w:ascii="Courier New" w:hAnsi="Courier New"/>
      <w:sz w:val="20"/>
      <w:lang w:val="ru-RU" w:eastAsia="uk-UA"/>
    </w:rPr>
  </w:style>
  <w:style w:type="paragraph" w:customStyle="1" w:styleId="rvps2">
    <w:name w:val="rvps2"/>
    <w:basedOn w:val="a"/>
    <w:rsid w:val="00A812EA"/>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af6">
    <w:name w:val="МЕРТ"/>
    <w:basedOn w:val="a"/>
    <w:link w:val="af7"/>
    <w:rsid w:val="008648CD"/>
    <w:pPr>
      <w:spacing w:after="0" w:line="240" w:lineRule="auto"/>
      <w:ind w:firstLine="709"/>
      <w:jc w:val="both"/>
    </w:pPr>
    <w:rPr>
      <w:rFonts w:eastAsia="Times New Roman"/>
      <w:szCs w:val="20"/>
      <w:u w:color="000000"/>
    </w:rPr>
  </w:style>
  <w:style w:type="character" w:customStyle="1" w:styleId="af7">
    <w:name w:val="МЕРТ Знак"/>
    <w:link w:val="af6"/>
    <w:locked/>
    <w:rsid w:val="008648CD"/>
    <w:rPr>
      <w:sz w:val="22"/>
      <w:u w:color="000000"/>
      <w:lang w:val="uk-UA" w:eastAsia="en-US"/>
    </w:rPr>
  </w:style>
  <w:style w:type="paragraph" w:styleId="21">
    <w:name w:val="Body Text 2"/>
    <w:basedOn w:val="a"/>
    <w:link w:val="22"/>
    <w:rsid w:val="006211AD"/>
    <w:pPr>
      <w:spacing w:after="120" w:line="480" w:lineRule="auto"/>
    </w:pPr>
    <w:rPr>
      <w:rFonts w:eastAsia="Times New Roman"/>
      <w:sz w:val="24"/>
      <w:szCs w:val="24"/>
      <w:lang w:eastAsia="ru-RU"/>
    </w:rPr>
  </w:style>
  <w:style w:type="character" w:customStyle="1" w:styleId="22">
    <w:name w:val="Основний текст 2 Знак"/>
    <w:link w:val="21"/>
    <w:locked/>
    <w:rsid w:val="006211AD"/>
    <w:rPr>
      <w:rFonts w:eastAsia="Times New Roman"/>
      <w:sz w:val="24"/>
      <w:lang w:val="uk-UA" w:eastAsia="ru-RU"/>
    </w:rPr>
  </w:style>
  <w:style w:type="character" w:customStyle="1" w:styleId="a7">
    <w:name w:val="Звичайний (веб) Знак"/>
    <w:link w:val="a6"/>
    <w:locked/>
    <w:rsid w:val="007A1C0A"/>
    <w:rPr>
      <w:rFonts w:eastAsia="Times New Roman"/>
      <w:sz w:val="24"/>
      <w:lang w:val="ru-RU" w:eastAsia="ru-RU"/>
    </w:rPr>
  </w:style>
  <w:style w:type="paragraph" w:customStyle="1" w:styleId="af8">
    <w:name w:val="Название+подпись"/>
    <w:basedOn w:val="a"/>
    <w:rsid w:val="005227D9"/>
    <w:pPr>
      <w:spacing w:after="0" w:line="240" w:lineRule="auto"/>
    </w:pPr>
    <w:rPr>
      <w:rFonts w:ascii="Times New Roman" w:hAnsi="Times New Roman"/>
      <w:b/>
      <w:sz w:val="28"/>
      <w:szCs w:val="24"/>
      <w:lang w:eastAsia="ru-RU"/>
    </w:rPr>
  </w:style>
  <w:style w:type="character" w:customStyle="1" w:styleId="rvts46">
    <w:name w:val="rvts46"/>
    <w:basedOn w:val="a0"/>
    <w:rsid w:val="00917A53"/>
    <w:rPr>
      <w:rFonts w:cs="Times New Roman"/>
    </w:rPr>
  </w:style>
  <w:style w:type="paragraph" w:customStyle="1" w:styleId="StyleZakonu">
    <w:name w:val="StyleZakonu"/>
    <w:basedOn w:val="a"/>
    <w:link w:val="StyleZakonu0"/>
    <w:rsid w:val="005C4450"/>
    <w:pPr>
      <w:spacing w:after="60" w:line="220" w:lineRule="exact"/>
      <w:ind w:firstLine="284"/>
      <w:jc w:val="both"/>
    </w:pPr>
    <w:rPr>
      <w:rFonts w:eastAsia="Times New Roman"/>
      <w:sz w:val="20"/>
      <w:szCs w:val="20"/>
      <w:lang w:eastAsia="ru-RU"/>
    </w:rPr>
  </w:style>
  <w:style w:type="character" w:customStyle="1" w:styleId="StyleZakonu0">
    <w:name w:val="StyleZakonu Знак"/>
    <w:link w:val="StyleZakonu"/>
    <w:locked/>
    <w:rsid w:val="005C4450"/>
    <w:rPr>
      <w:rFonts w:eastAsia="Times New Roman"/>
      <w:lang w:val="uk-UA" w:eastAsia="ru-RU"/>
    </w:rPr>
  </w:style>
  <w:style w:type="paragraph" w:customStyle="1" w:styleId="rvps6">
    <w:name w:val="rvps6"/>
    <w:basedOn w:val="a"/>
    <w:rsid w:val="008062F5"/>
    <w:pPr>
      <w:spacing w:before="100" w:beforeAutospacing="1" w:after="100" w:afterAutospacing="1" w:line="240" w:lineRule="auto"/>
    </w:pPr>
    <w:rPr>
      <w:rFonts w:ascii="Times New Roman" w:hAnsi="Times New Roman"/>
      <w:sz w:val="24"/>
      <w:szCs w:val="24"/>
      <w:lang w:eastAsia="uk-UA"/>
    </w:rPr>
  </w:style>
  <w:style w:type="paragraph" w:styleId="af9">
    <w:name w:val="Document Map"/>
    <w:basedOn w:val="a"/>
    <w:semiHidden/>
    <w:rsid w:val="00C45E23"/>
    <w:pPr>
      <w:shd w:val="clear" w:color="auto" w:fill="000080"/>
    </w:pPr>
    <w:rPr>
      <w:rFonts w:ascii="Tahoma" w:hAnsi="Tahoma" w:cs="Tahoma"/>
      <w:sz w:val="20"/>
      <w:szCs w:val="20"/>
    </w:rPr>
  </w:style>
  <w:style w:type="character" w:customStyle="1" w:styleId="rvts37">
    <w:name w:val="rvts37"/>
    <w:rsid w:val="00035F1B"/>
  </w:style>
  <w:style w:type="paragraph" w:customStyle="1" w:styleId="NoSpacing1">
    <w:name w:val="No Spacing1"/>
    <w:rsid w:val="00992CF9"/>
    <w:rPr>
      <w:sz w:val="22"/>
      <w:szCs w:val="22"/>
      <w:lang w:eastAsia="en-US"/>
    </w:rPr>
  </w:style>
  <w:style w:type="character" w:customStyle="1" w:styleId="ListParagraphChar1">
    <w:name w:val="List Paragraph Char1"/>
    <w:link w:val="12"/>
    <w:locked/>
    <w:rsid w:val="00675A4B"/>
    <w:rPr>
      <w:rFonts w:eastAsia="Times New Roman"/>
    </w:rPr>
  </w:style>
  <w:style w:type="paragraph" w:customStyle="1" w:styleId="12">
    <w:name w:val="Абзац списку1"/>
    <w:basedOn w:val="a"/>
    <w:link w:val="ListParagraphChar1"/>
    <w:rsid w:val="00675A4B"/>
    <w:pPr>
      <w:spacing w:after="0" w:line="256" w:lineRule="auto"/>
      <w:ind w:left="720"/>
      <w:contextualSpacing/>
    </w:pPr>
    <w:rPr>
      <w:sz w:val="20"/>
      <w:szCs w:val="20"/>
      <w:lang w:eastAsia="uk-UA"/>
    </w:rPr>
  </w:style>
  <w:style w:type="paragraph" w:styleId="13">
    <w:name w:val="toc 1"/>
    <w:basedOn w:val="a"/>
    <w:next w:val="a"/>
    <w:autoRedefine/>
    <w:locked/>
    <w:rsid w:val="009B3F5B"/>
    <w:pPr>
      <w:spacing w:after="100" w:line="240" w:lineRule="auto"/>
    </w:pPr>
    <w:rPr>
      <w:sz w:val="24"/>
      <w:szCs w:val="24"/>
      <w:lang w:val="en-US" w:eastAsia="uk-UA"/>
    </w:rPr>
  </w:style>
  <w:style w:type="paragraph" w:customStyle="1" w:styleId="14">
    <w:name w:val="Без інтервалів1"/>
    <w:rsid w:val="00F279FA"/>
    <w:rPr>
      <w:rFonts w:eastAsia="Times New Roman"/>
      <w:sz w:val="22"/>
      <w:szCs w:val="22"/>
      <w:lang w:eastAsia="en-US"/>
    </w:rPr>
  </w:style>
  <w:style w:type="paragraph" w:customStyle="1" w:styleId="afa">
    <w:name w:val="Назва документа"/>
    <w:basedOn w:val="a"/>
    <w:next w:val="a"/>
    <w:rsid w:val="002C1EB6"/>
    <w:pPr>
      <w:keepNext/>
      <w:keepLines/>
      <w:spacing w:before="240" w:after="240" w:line="240" w:lineRule="auto"/>
      <w:jc w:val="center"/>
    </w:pPr>
    <w:rPr>
      <w:rFonts w:ascii="Antiqua" w:hAnsi="Antiqua"/>
      <w:b/>
      <w:sz w:val="26"/>
      <w:szCs w:val="20"/>
      <w:lang w:eastAsia="ru-RU"/>
    </w:rPr>
  </w:style>
  <w:style w:type="character" w:customStyle="1" w:styleId="rvts15">
    <w:name w:val="rvts15"/>
    <w:basedOn w:val="a0"/>
    <w:rsid w:val="00942A81"/>
    <w:rPr>
      <w:rFonts w:cs="Times New Roman"/>
    </w:rPr>
  </w:style>
  <w:style w:type="paragraph" w:customStyle="1" w:styleId="rvps17">
    <w:name w:val="rvps17"/>
    <w:basedOn w:val="a"/>
    <w:rsid w:val="00942A81"/>
    <w:pPr>
      <w:spacing w:before="100" w:beforeAutospacing="1" w:after="100" w:afterAutospacing="1" w:line="240" w:lineRule="auto"/>
    </w:pPr>
    <w:rPr>
      <w:rFonts w:ascii="Times New Roman" w:hAnsi="Times New Roman"/>
      <w:sz w:val="24"/>
      <w:szCs w:val="24"/>
      <w:lang w:eastAsia="uk-UA"/>
    </w:rPr>
  </w:style>
  <w:style w:type="character" w:customStyle="1" w:styleId="rvts64">
    <w:name w:val="rvts64"/>
    <w:basedOn w:val="a0"/>
    <w:rsid w:val="00942A81"/>
    <w:rPr>
      <w:rFonts w:cs="Times New Roman"/>
    </w:rPr>
  </w:style>
  <w:style w:type="paragraph" w:customStyle="1" w:styleId="rvps3">
    <w:name w:val="rvps3"/>
    <w:basedOn w:val="a"/>
    <w:rsid w:val="00942A81"/>
    <w:pPr>
      <w:spacing w:before="100" w:beforeAutospacing="1" w:after="100" w:afterAutospacing="1" w:line="240" w:lineRule="auto"/>
    </w:pPr>
    <w:rPr>
      <w:rFonts w:ascii="Times New Roman" w:hAnsi="Times New Roman"/>
      <w:sz w:val="24"/>
      <w:szCs w:val="24"/>
      <w:lang w:eastAsia="uk-UA"/>
    </w:rPr>
  </w:style>
  <w:style w:type="paragraph" w:customStyle="1" w:styleId="st2">
    <w:name w:val="st2"/>
    <w:rsid w:val="003E78D2"/>
    <w:pPr>
      <w:autoSpaceDE w:val="0"/>
      <w:autoSpaceDN w:val="0"/>
      <w:adjustRightInd w:val="0"/>
      <w:spacing w:after="150"/>
      <w:ind w:firstLine="450"/>
      <w:jc w:val="both"/>
    </w:pPr>
    <w:rPr>
      <w:rFonts w:ascii="Courier New" w:eastAsia="Times New Roman" w:hAnsi="Courier New" w:cs="Courier New"/>
      <w:sz w:val="24"/>
      <w:szCs w:val="24"/>
      <w:lang w:val="ru-RU" w:eastAsia="ru-RU"/>
    </w:rPr>
  </w:style>
  <w:style w:type="character" w:customStyle="1" w:styleId="st42">
    <w:name w:val="st42"/>
    <w:rsid w:val="003E78D2"/>
    <w:rPr>
      <w:rFonts w:ascii="Times New Roman" w:hAnsi="Times New Roman"/>
      <w:color w:val="000000"/>
      <w:sz w:val="40"/>
    </w:rPr>
  </w:style>
  <w:style w:type="paragraph" w:customStyle="1" w:styleId="rvps12">
    <w:name w:val="rvps12"/>
    <w:basedOn w:val="a"/>
    <w:rsid w:val="00C41E42"/>
    <w:pPr>
      <w:spacing w:before="100" w:beforeAutospacing="1" w:after="100" w:afterAutospacing="1" w:line="240" w:lineRule="auto"/>
    </w:pPr>
    <w:rPr>
      <w:rFonts w:ascii="Times New Roman" w:eastAsia="Times New Roman" w:hAnsi="Times New Roman"/>
      <w:sz w:val="24"/>
      <w:szCs w:val="24"/>
      <w:lang w:eastAsia="uk-UA"/>
    </w:rPr>
  </w:style>
  <w:style w:type="paragraph" w:styleId="afb">
    <w:name w:val="List Paragraph"/>
    <w:basedOn w:val="a"/>
    <w:uiPriority w:val="34"/>
    <w:qFormat/>
    <w:rsid w:val="00B45E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
      </w:divsChild>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sChild>
    </w:div>
    <w:div w:id="5064162">
      <w:bodyDiv w:val="1"/>
      <w:marLeft w:val="0"/>
      <w:marRight w:val="0"/>
      <w:marTop w:val="0"/>
      <w:marBottom w:val="0"/>
      <w:divBdr>
        <w:top w:val="none" w:sz="0" w:space="0" w:color="auto"/>
        <w:left w:val="none" w:sz="0" w:space="0" w:color="auto"/>
        <w:bottom w:val="none" w:sz="0" w:space="0" w:color="auto"/>
        <w:right w:val="none" w:sz="0" w:space="0" w:color="auto"/>
      </w:divBdr>
    </w:div>
    <w:div w:id="550699955">
      <w:bodyDiv w:val="1"/>
      <w:marLeft w:val="0"/>
      <w:marRight w:val="0"/>
      <w:marTop w:val="0"/>
      <w:marBottom w:val="0"/>
      <w:divBdr>
        <w:top w:val="none" w:sz="0" w:space="0" w:color="auto"/>
        <w:left w:val="none" w:sz="0" w:space="0" w:color="auto"/>
        <w:bottom w:val="none" w:sz="0" w:space="0" w:color="auto"/>
        <w:right w:val="none" w:sz="0" w:space="0" w:color="auto"/>
      </w:divBdr>
    </w:div>
    <w:div w:id="742873556">
      <w:bodyDiv w:val="1"/>
      <w:marLeft w:val="0"/>
      <w:marRight w:val="0"/>
      <w:marTop w:val="0"/>
      <w:marBottom w:val="0"/>
      <w:divBdr>
        <w:top w:val="none" w:sz="0" w:space="0" w:color="auto"/>
        <w:left w:val="none" w:sz="0" w:space="0" w:color="auto"/>
        <w:bottom w:val="none" w:sz="0" w:space="0" w:color="auto"/>
        <w:right w:val="none" w:sz="0" w:space="0" w:color="auto"/>
      </w:divBdr>
    </w:div>
    <w:div w:id="1263755616">
      <w:bodyDiv w:val="1"/>
      <w:marLeft w:val="0"/>
      <w:marRight w:val="0"/>
      <w:marTop w:val="0"/>
      <w:marBottom w:val="0"/>
      <w:divBdr>
        <w:top w:val="none" w:sz="0" w:space="0" w:color="auto"/>
        <w:left w:val="none" w:sz="0" w:space="0" w:color="auto"/>
        <w:bottom w:val="none" w:sz="0" w:space="0" w:color="auto"/>
        <w:right w:val="none" w:sz="0" w:space="0" w:color="auto"/>
      </w:divBdr>
    </w:div>
    <w:div w:id="1705978911">
      <w:bodyDiv w:val="1"/>
      <w:marLeft w:val="0"/>
      <w:marRight w:val="0"/>
      <w:marTop w:val="0"/>
      <w:marBottom w:val="0"/>
      <w:divBdr>
        <w:top w:val="none" w:sz="0" w:space="0" w:color="auto"/>
        <w:left w:val="none" w:sz="0" w:space="0" w:color="auto"/>
        <w:bottom w:val="none" w:sz="0" w:space="0" w:color="auto"/>
        <w:right w:val="none" w:sz="0" w:space="0" w:color="auto"/>
      </w:divBdr>
    </w:div>
    <w:div w:id="200816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117C172D-4F73-4301-B495-8A957CA30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12329</Words>
  <Characters>7028</Characters>
  <Application>Microsoft Office Word</Application>
  <DocSecurity>0</DocSecurity>
  <Lines>58</Lines>
  <Paragraphs>38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19319</CharactersWithSpaces>
  <SharedDoc>false</SharedDoc>
  <HLinks>
    <vt:vector size="6" baseType="variant">
      <vt:variant>
        <vt:i4>5111866</vt:i4>
      </vt:variant>
      <vt:variant>
        <vt:i4>0</vt:i4>
      </vt:variant>
      <vt:variant>
        <vt:i4>0</vt:i4>
      </vt:variant>
      <vt:variant>
        <vt:i4>5</vt:i4>
      </vt:variant>
      <vt:variant>
        <vt:lpwstr>https://zakon.rada.gov.ua/laws/show/254%D0%BA/96-%D0%B2%D1%80?find=1&amp;text=%D0%BA%D0%BE%D0%BD%D0%BA%D1%83%D1%80%D0%B5%D0%BD%D1%86</vt:lpwstr>
      </vt:variant>
      <vt:variant>
        <vt:lpwstr>w1_2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2021-09-22T06:24:00Z</dcterms:created>
  <dcterms:modified xsi:type="dcterms:W3CDTF">2021-09-22T06:25:00Z</dcterms:modified>
</cp:coreProperties>
</file>