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010" w:rsidRPr="001C319A" w:rsidRDefault="00FD5010" w:rsidP="00FD5010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C319A">
        <w:rPr>
          <w:rFonts w:ascii="Times New Roman" w:hAnsi="Times New Roman"/>
          <w:sz w:val="28"/>
          <w:szCs w:val="28"/>
        </w:rPr>
        <w:t xml:space="preserve">Проєкт вноситься </w:t>
      </w:r>
      <w:r w:rsidRPr="001C319A">
        <w:rPr>
          <w:rFonts w:ascii="Times New Roman" w:hAnsi="Times New Roman"/>
          <w:sz w:val="28"/>
          <w:szCs w:val="28"/>
        </w:rPr>
        <w:br/>
        <w:t>народним</w:t>
      </w:r>
      <w:r>
        <w:rPr>
          <w:rFonts w:ascii="Times New Roman" w:hAnsi="Times New Roman"/>
          <w:sz w:val="28"/>
          <w:szCs w:val="28"/>
        </w:rPr>
        <w:t>и</w:t>
      </w:r>
      <w:r w:rsidRPr="001C319A">
        <w:rPr>
          <w:rFonts w:ascii="Times New Roman" w:hAnsi="Times New Roman"/>
          <w:sz w:val="28"/>
          <w:szCs w:val="28"/>
        </w:rPr>
        <w:t xml:space="preserve"> депутат</w:t>
      </w:r>
      <w:r>
        <w:rPr>
          <w:rFonts w:ascii="Times New Roman" w:hAnsi="Times New Roman"/>
          <w:sz w:val="28"/>
          <w:szCs w:val="28"/>
        </w:rPr>
        <w:t>ами</w:t>
      </w:r>
      <w:r w:rsidRPr="001C319A">
        <w:rPr>
          <w:rFonts w:ascii="Times New Roman" w:hAnsi="Times New Roman"/>
          <w:sz w:val="28"/>
          <w:szCs w:val="28"/>
        </w:rPr>
        <w:t xml:space="preserve"> України</w:t>
      </w:r>
    </w:p>
    <w:p w:rsidR="00CF381D" w:rsidRDefault="00FD5010" w:rsidP="00FD5010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Білозір Л.М. та ін.</w:t>
      </w:r>
    </w:p>
    <w:p w:rsidR="00CF381D" w:rsidRDefault="00CF381D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CF381D" w:rsidRDefault="00CF381D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CF381D" w:rsidRPr="0059751E" w:rsidRDefault="00CF381D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59751E" w:rsidRDefault="002B53D3" w:rsidP="00BC3A6D">
      <w:pPr>
        <w:pStyle w:val="a4"/>
        <w:spacing w:before="480"/>
        <w:rPr>
          <w:rFonts w:ascii="Times New Roman" w:hAnsi="Times New Roman"/>
        </w:rPr>
      </w:pPr>
      <w:r w:rsidRPr="0059751E">
        <w:rPr>
          <w:rFonts w:ascii="Times New Roman" w:hAnsi="Times New Roman"/>
        </w:rPr>
        <w:t>Закон УкраЇни</w:t>
      </w:r>
    </w:p>
    <w:p w:rsidR="00ED1C48" w:rsidRPr="0059751E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967E44" w:rsidRDefault="00F32D00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32D00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до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деяких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законів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381D">
        <w:rPr>
          <w:rFonts w:ascii="Times New Roman" w:hAnsi="Times New Roman" w:hint="eastAsia"/>
          <w:b/>
          <w:bCs/>
          <w:sz w:val="28"/>
          <w:szCs w:val="28"/>
          <w:lang w:val="ru-RU"/>
        </w:rPr>
        <w:t>п</w:t>
      </w:r>
      <w:r w:rsidR="00CF381D">
        <w:rPr>
          <w:rFonts w:ascii="Times New Roman" w:hAnsi="Times New Roman"/>
          <w:b/>
          <w:bCs/>
          <w:sz w:val="28"/>
          <w:szCs w:val="28"/>
          <w:lang w:val="ru-RU"/>
        </w:rPr>
        <w:t>евних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питань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управління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майном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для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потреб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Збройних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Сил</w:t>
      </w:r>
      <w:r w:rsidRPr="00F32D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2D00">
        <w:rPr>
          <w:rFonts w:ascii="Times New Roman" w:hAnsi="Times New Roman" w:hint="eastAsia"/>
          <w:b/>
          <w:bCs/>
          <w:sz w:val="28"/>
          <w:szCs w:val="28"/>
        </w:rPr>
        <w:t>України</w:t>
      </w:r>
    </w:p>
    <w:p w:rsidR="00F32D00" w:rsidRPr="0059751E" w:rsidRDefault="00F32D00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59751E" w:rsidRDefault="00ED1C48" w:rsidP="00F32D00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59751E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59751E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59751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59751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I. Внести зміни до таких законів України: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1. У Законі України "Про Збройні Сили України" (Відомості Верховної Ради України, 1992 р., № 9, ст. 108):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1) статтю 14 після частини другої доповнити новою частиною такого змісту: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"Майно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органам державної влади для забезпечення потреб Збройних Сил України".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У зв’язку з цим частину третю вважати частиною четвертою.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2. У Законі України "Про правовий режим майна у Збройних Силах України" (Відомості Верховної Ради України, 1998 р., № 48, ст. 407):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1) статтю 1 доповнити частиною другою такого змісту: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"Майно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органам державної влади для забезпечення потреб Збройних Сил України".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3. У Законі України «Про освіту» (Відомості Верховної Ради України, 2017 р., № 38-39, ст. 380; 2019 р., № 5, ст. 35):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1) частину четверту статті 80 викласти в такій редакції: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lastRenderedPageBreak/>
        <w:t>«4. Об’єкти та майно державних і комунальних закладів освіти не підлягають приватизації чи використанню для провадження видів діяльності, не передбачених спеціальними законами, крім безоплатної передачі у встановленому законодавством порядку органам державної влади для забезпечення потреб Збройних Сил України або надання в оренду з метою надання послуг, які не можуть бути забезпечені безпосередньо закладами освіти, пов’язаних із забезпеченням освітнього процесу або обслуговуванням учасників освітнього процесу, з урахуванням визначення уповноваженим органом управління можливості користування державним або комунальним нерухомим майном відповідно до законодавства";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4. У Законі України «Про вищу освіту» (Відомості Верховної Ради України, 2014 р., № 37-38, ст. 2004; 2015 р., № 31, ст. 294; 2020 р., № 24, ст. 170):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1) абзац другий частини другої статті 70 викласти в такій редакції: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«Майно державного або комунального закладу вищої освіти, у тому числі того, що має статус національного, яке не використовується для провадження видів діяльності, передбачених цим Законом, та не забезпечує статутну діяльність, може безоплатно передаватися у встановленому законодавством порядку іншому державному або комунальному закладу вищої, фахової передвищої, професійної (професійно-технічної) освіти, науковій установі або науковій організації державної форми власності або органу державної влади, за умови його подальшого використання виключно для провадження видів діяльності, передбачених спеціальними законами та/або Законом України «Про наукову і науково-технічну діяльність або для забезпечення потреб Збройних Сил України».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II. Прикінцеві положення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1. Цей Закон набирає чинності з дня його опублікування.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F32D00" w:rsidRPr="008D5D2D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>- привести свої нормативно-правові акти у відповідність із цим Законом;</w:t>
      </w:r>
    </w:p>
    <w:p w:rsidR="00F32D00" w:rsidRDefault="00F32D00" w:rsidP="00F32D00">
      <w:pPr>
        <w:jc w:val="both"/>
        <w:rPr>
          <w:rFonts w:ascii="Times New Roman" w:hAnsi="Times New Roman"/>
          <w:sz w:val="28"/>
          <w:szCs w:val="28"/>
        </w:rPr>
      </w:pPr>
      <w:r w:rsidRPr="008D5D2D">
        <w:rPr>
          <w:rFonts w:ascii="Times New Roman" w:hAnsi="Times New Roman"/>
          <w:sz w:val="28"/>
          <w:szCs w:val="28"/>
        </w:rPr>
        <w:t xml:space="preserve">- забезпечити приведення міністерствами та іншими центральними органами виконавчої влади їх нормативно-правових актів у відповідність із цим Законом. </w:t>
      </w:r>
    </w:p>
    <w:p w:rsidR="00041B10" w:rsidRPr="008D5D2D" w:rsidRDefault="00041B10" w:rsidP="00F32D00">
      <w:pPr>
        <w:jc w:val="both"/>
        <w:rPr>
          <w:rFonts w:ascii="Times New Roman" w:hAnsi="Times New Roman"/>
          <w:sz w:val="28"/>
          <w:szCs w:val="28"/>
        </w:rPr>
      </w:pPr>
    </w:p>
    <w:p w:rsidR="00FD5010" w:rsidRDefault="00F32D00" w:rsidP="00FD5010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41B10">
        <w:rPr>
          <w:rFonts w:ascii="Times New Roman" w:hAnsi="Times New Roman"/>
          <w:b/>
          <w:sz w:val="28"/>
          <w:szCs w:val="28"/>
        </w:rPr>
        <w:t xml:space="preserve">Голова </w:t>
      </w:r>
    </w:p>
    <w:p w:rsidR="005C3CB4" w:rsidRPr="00CF381D" w:rsidRDefault="00F32D00" w:rsidP="00F32D00">
      <w:pPr>
        <w:jc w:val="both"/>
        <w:rPr>
          <w:rFonts w:ascii="Times New Roman" w:hAnsi="Times New Roman"/>
          <w:b/>
        </w:rPr>
      </w:pPr>
      <w:r w:rsidRPr="00041B10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5C3CB4" w:rsidRPr="00CF381D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8DC" w:rsidRDefault="004F28DC">
      <w:r>
        <w:separator/>
      </w:r>
    </w:p>
  </w:endnote>
  <w:endnote w:type="continuationSeparator" w:id="0">
    <w:p w:rsidR="004F28DC" w:rsidRDefault="004F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8DC" w:rsidRDefault="004F28DC">
      <w:r>
        <w:separator/>
      </w:r>
    </w:p>
  </w:footnote>
  <w:footnote w:type="continuationSeparator" w:id="0">
    <w:p w:rsidR="004F28DC" w:rsidRDefault="004F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36CA1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85A"/>
    <w:rsid w:val="0000471E"/>
    <w:rsid w:val="00022FD9"/>
    <w:rsid w:val="000253A8"/>
    <w:rsid w:val="00026A25"/>
    <w:rsid w:val="00041B10"/>
    <w:rsid w:val="00047BC4"/>
    <w:rsid w:val="000523F1"/>
    <w:rsid w:val="000557E3"/>
    <w:rsid w:val="00056D2C"/>
    <w:rsid w:val="000736C9"/>
    <w:rsid w:val="00083D9C"/>
    <w:rsid w:val="00097794"/>
    <w:rsid w:val="000C3065"/>
    <w:rsid w:val="000F1109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1639"/>
    <w:rsid w:val="0016554C"/>
    <w:rsid w:val="001751CE"/>
    <w:rsid w:val="0018245A"/>
    <w:rsid w:val="00196A46"/>
    <w:rsid w:val="001A0D0E"/>
    <w:rsid w:val="001A3459"/>
    <w:rsid w:val="001B6C5E"/>
    <w:rsid w:val="001C319A"/>
    <w:rsid w:val="001C348D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0046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28DC"/>
    <w:rsid w:val="004F402D"/>
    <w:rsid w:val="004F4CE6"/>
    <w:rsid w:val="00510D80"/>
    <w:rsid w:val="005208D5"/>
    <w:rsid w:val="005450E8"/>
    <w:rsid w:val="00546A9A"/>
    <w:rsid w:val="00563629"/>
    <w:rsid w:val="00576003"/>
    <w:rsid w:val="005776DD"/>
    <w:rsid w:val="00591934"/>
    <w:rsid w:val="00591FB1"/>
    <w:rsid w:val="0059751E"/>
    <w:rsid w:val="00597552"/>
    <w:rsid w:val="005A5633"/>
    <w:rsid w:val="005A56BA"/>
    <w:rsid w:val="005B462B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B0CAB"/>
    <w:rsid w:val="006C650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0FFE"/>
    <w:rsid w:val="00745496"/>
    <w:rsid w:val="007478D1"/>
    <w:rsid w:val="00764C95"/>
    <w:rsid w:val="00771066"/>
    <w:rsid w:val="00771377"/>
    <w:rsid w:val="00771C70"/>
    <w:rsid w:val="00773975"/>
    <w:rsid w:val="00775FD9"/>
    <w:rsid w:val="00780723"/>
    <w:rsid w:val="007832C8"/>
    <w:rsid w:val="00791D3A"/>
    <w:rsid w:val="0079219F"/>
    <w:rsid w:val="007B0BF8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57B61"/>
    <w:rsid w:val="008640F4"/>
    <w:rsid w:val="00875EAE"/>
    <w:rsid w:val="008A0518"/>
    <w:rsid w:val="008A09D9"/>
    <w:rsid w:val="008A3D09"/>
    <w:rsid w:val="008C40E6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4199E"/>
    <w:rsid w:val="00954180"/>
    <w:rsid w:val="009556E9"/>
    <w:rsid w:val="00967E44"/>
    <w:rsid w:val="00993FCA"/>
    <w:rsid w:val="009A67FA"/>
    <w:rsid w:val="009B1208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80B1F"/>
    <w:rsid w:val="00AA002F"/>
    <w:rsid w:val="00AA5891"/>
    <w:rsid w:val="00AB0D4B"/>
    <w:rsid w:val="00AB0D62"/>
    <w:rsid w:val="00AB2299"/>
    <w:rsid w:val="00AC667E"/>
    <w:rsid w:val="00AD188A"/>
    <w:rsid w:val="00AD1F60"/>
    <w:rsid w:val="00AD6988"/>
    <w:rsid w:val="00AD6B1A"/>
    <w:rsid w:val="00AE2FE4"/>
    <w:rsid w:val="00AF25FF"/>
    <w:rsid w:val="00B05EEC"/>
    <w:rsid w:val="00B126CE"/>
    <w:rsid w:val="00B249EC"/>
    <w:rsid w:val="00B34C62"/>
    <w:rsid w:val="00B51F45"/>
    <w:rsid w:val="00B56DC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4285"/>
    <w:rsid w:val="00C463D1"/>
    <w:rsid w:val="00C50A2C"/>
    <w:rsid w:val="00C579A6"/>
    <w:rsid w:val="00C74284"/>
    <w:rsid w:val="00C76BC4"/>
    <w:rsid w:val="00C83321"/>
    <w:rsid w:val="00C84E04"/>
    <w:rsid w:val="00C87935"/>
    <w:rsid w:val="00CB1A3D"/>
    <w:rsid w:val="00CB6BE0"/>
    <w:rsid w:val="00CB7FB1"/>
    <w:rsid w:val="00CC4860"/>
    <w:rsid w:val="00CC5512"/>
    <w:rsid w:val="00CE2FB9"/>
    <w:rsid w:val="00CF381D"/>
    <w:rsid w:val="00CF6F18"/>
    <w:rsid w:val="00D07356"/>
    <w:rsid w:val="00D077D3"/>
    <w:rsid w:val="00D078DC"/>
    <w:rsid w:val="00D1512A"/>
    <w:rsid w:val="00D22A70"/>
    <w:rsid w:val="00D2474E"/>
    <w:rsid w:val="00D328E8"/>
    <w:rsid w:val="00D36CA1"/>
    <w:rsid w:val="00D37DC7"/>
    <w:rsid w:val="00D4191B"/>
    <w:rsid w:val="00D45973"/>
    <w:rsid w:val="00D47386"/>
    <w:rsid w:val="00D625A3"/>
    <w:rsid w:val="00D65FD3"/>
    <w:rsid w:val="00D72BFF"/>
    <w:rsid w:val="00D75902"/>
    <w:rsid w:val="00D772D5"/>
    <w:rsid w:val="00D8034F"/>
    <w:rsid w:val="00D84E97"/>
    <w:rsid w:val="00D95BCC"/>
    <w:rsid w:val="00DA1AB1"/>
    <w:rsid w:val="00DA45CD"/>
    <w:rsid w:val="00DB20C3"/>
    <w:rsid w:val="00DB3E3F"/>
    <w:rsid w:val="00DB4046"/>
    <w:rsid w:val="00DC04D4"/>
    <w:rsid w:val="00DC0728"/>
    <w:rsid w:val="00DC70DF"/>
    <w:rsid w:val="00DF21CB"/>
    <w:rsid w:val="00DF71E1"/>
    <w:rsid w:val="00E01F95"/>
    <w:rsid w:val="00E1139F"/>
    <w:rsid w:val="00E15F1B"/>
    <w:rsid w:val="00E214D6"/>
    <w:rsid w:val="00E27F1E"/>
    <w:rsid w:val="00E43FDE"/>
    <w:rsid w:val="00E45E07"/>
    <w:rsid w:val="00E5436B"/>
    <w:rsid w:val="00E55443"/>
    <w:rsid w:val="00E64582"/>
    <w:rsid w:val="00E65B60"/>
    <w:rsid w:val="00E6715C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2D00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010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756D8-7A2A-4F27-9948-72B2AEF83E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FE2EF0-554C-4833-BEAD-A8ADFCFCE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A26CC4-E19D-44A2-BB02-CEE496CE0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3E75E5-EF19-4098-AF78-C7ADE726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2210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2021-07-19T09:33:00Z</dcterms:created>
  <dcterms:modified xsi:type="dcterms:W3CDTF">2021-07-19T09:33:00Z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