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82"/>
      </w:tblGrid>
      <w:tr w:rsidR="002354AA" w:rsidRPr="006648D9" w:rsidTr="00854619">
        <w:tc>
          <w:tcPr>
            <w:tcW w:w="11482" w:type="dxa"/>
            <w:tcBorders>
              <w:top w:val="nil"/>
              <w:left w:val="nil"/>
              <w:bottom w:val="nil"/>
              <w:right w:val="nil"/>
            </w:tcBorders>
          </w:tcPr>
          <w:p w:rsidR="002354AA" w:rsidRPr="006648D9" w:rsidRDefault="002354AA" w:rsidP="00854619">
            <w:pPr>
              <w:spacing w:after="0" w:line="240" w:lineRule="auto"/>
              <w:ind w:left="178" w:hanging="178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2354AA" w:rsidRPr="006648D9" w:rsidRDefault="002354AA" w:rsidP="00854619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2354AA" w:rsidRPr="006648D9" w:rsidRDefault="002354AA" w:rsidP="00854619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2354AA" w:rsidRPr="006648D9" w:rsidRDefault="002354AA" w:rsidP="00854619">
            <w:pPr>
              <w:spacing w:before="80" w:after="0" w:line="240" w:lineRule="auto"/>
              <w:jc w:val="center"/>
              <w:rPr>
                <w:rFonts w:eastAsia="Calibri" w:cs="Times New Roman"/>
                <w:color w:val="1829A8"/>
                <w:spacing w:val="20"/>
                <w:sz w:val="34"/>
                <w:szCs w:val="34"/>
              </w:rPr>
            </w:pPr>
            <w:r w:rsidRPr="006648D9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FF751C8" wp14:editId="0E093AD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48D9">
              <w:rPr>
                <w:rFonts w:eastAsia="Calibri" w:cs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2354AA" w:rsidRPr="006648D9" w:rsidRDefault="002354AA" w:rsidP="00854619">
            <w:pPr>
              <w:spacing w:before="100" w:after="0" w:line="240" w:lineRule="auto"/>
              <w:jc w:val="center"/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6648D9"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 w:rsidRPr="006648D9"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2354AA" w:rsidRPr="006648D9" w:rsidRDefault="002354AA" w:rsidP="00854619">
            <w:pPr>
              <w:spacing w:before="10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6648D9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6648D9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6648D9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.</w:t>
            </w:r>
            <w:r w:rsidRPr="006648D9">
              <w:rPr>
                <w:rFonts w:eastAsia="Calibri" w:cs="Times New Roman"/>
                <w:color w:val="1829A8"/>
                <w:sz w:val="20"/>
                <w:szCs w:val="20"/>
              </w:rPr>
              <w:t>/</w:t>
            </w:r>
            <w:r w:rsidRPr="006648D9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 xml:space="preserve">факс: 255-32-05, 255-20-75    </w:t>
            </w:r>
          </w:p>
        </w:tc>
      </w:tr>
    </w:tbl>
    <w:tbl>
      <w:tblPr>
        <w:tblStyle w:val="a3"/>
        <w:tblW w:w="1254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4"/>
        <w:gridCol w:w="10207"/>
        <w:gridCol w:w="1086"/>
      </w:tblGrid>
      <w:tr w:rsidR="002354AA" w:rsidRPr="006648D9" w:rsidTr="0037252E">
        <w:trPr>
          <w:trHeight w:val="1582"/>
        </w:trPr>
        <w:tc>
          <w:tcPr>
            <w:tcW w:w="1254" w:type="dxa"/>
            <w:tcBorders>
              <w:top w:val="nil"/>
              <w:bottom w:val="nil"/>
            </w:tcBorders>
          </w:tcPr>
          <w:p w:rsidR="002354AA" w:rsidRPr="006648D9" w:rsidRDefault="002354AA" w:rsidP="00854619">
            <w:pPr>
              <w:rPr>
                <w:color w:val="002060"/>
                <w:sz w:val="22"/>
                <w:lang w:val="uk-UA"/>
              </w:rPr>
            </w:pPr>
          </w:p>
        </w:tc>
        <w:tc>
          <w:tcPr>
            <w:tcW w:w="10207" w:type="dxa"/>
          </w:tcPr>
          <w:p w:rsidR="009F0B0C" w:rsidRDefault="002354AA" w:rsidP="00854619">
            <w:pPr>
              <w:jc w:val="center"/>
              <w:rPr>
                <w:spacing w:val="20"/>
                <w:szCs w:val="28"/>
                <w:lang w:val="uk-UA"/>
              </w:rPr>
            </w:pPr>
            <w:r>
              <w:rPr>
                <w:spacing w:val="20"/>
                <w:szCs w:val="28"/>
                <w:lang w:val="uk-UA"/>
              </w:rPr>
              <w:t xml:space="preserve">                                             </w:t>
            </w:r>
            <w:r w:rsidR="00196736">
              <w:rPr>
                <w:spacing w:val="20"/>
                <w:szCs w:val="28"/>
                <w:lang w:val="uk-UA"/>
              </w:rPr>
              <w:t xml:space="preserve">                                                                           </w:t>
            </w:r>
          </w:p>
          <w:p w:rsidR="0037252E" w:rsidRPr="0037252E" w:rsidRDefault="0037252E" w:rsidP="0037252E">
            <w:pPr>
              <w:spacing w:after="120"/>
              <w:jc w:val="both"/>
              <w:rPr>
                <w:rFonts w:eastAsiaTheme="minorHAnsi" w:cstheme="minorBidi"/>
                <w:b/>
                <w:color w:val="1829A8"/>
                <w:spacing w:val="20"/>
                <w:szCs w:val="28"/>
                <w:lang w:val="uk-UA"/>
              </w:rPr>
            </w:pPr>
            <w:r w:rsidRPr="0037252E">
              <w:rPr>
                <w:rFonts w:eastAsiaTheme="minorHAnsi" w:cstheme="minorBidi"/>
                <w:b/>
                <w:color w:val="1829A8"/>
                <w:spacing w:val="20"/>
                <w:szCs w:val="28"/>
                <w:lang w:val="uk-UA"/>
              </w:rPr>
              <w:t xml:space="preserve">                                                             ВЕРХОВНА РАДА УКРАЇНИ </w:t>
            </w:r>
          </w:p>
          <w:p w:rsidR="0037252E" w:rsidRPr="0037252E" w:rsidRDefault="0037252E" w:rsidP="0037252E">
            <w:pPr>
              <w:spacing w:after="120"/>
              <w:jc w:val="center"/>
              <w:rPr>
                <w:rFonts w:eastAsiaTheme="minorHAnsi" w:cstheme="minorBidi"/>
                <w:b/>
                <w:color w:val="1829A8"/>
                <w:spacing w:val="20"/>
                <w:szCs w:val="28"/>
                <w:lang w:val="uk-UA"/>
              </w:rPr>
            </w:pPr>
          </w:p>
          <w:p w:rsidR="009F0B0C" w:rsidRDefault="0037252E" w:rsidP="0037252E">
            <w:pPr>
              <w:spacing w:after="120"/>
              <w:jc w:val="center"/>
              <w:rPr>
                <w:b/>
                <w:spacing w:val="20"/>
                <w:sz w:val="24"/>
                <w:szCs w:val="24"/>
                <w:lang w:val="uk-UA"/>
              </w:rPr>
            </w:pPr>
            <w:r w:rsidRPr="0037252E">
              <w:rPr>
                <w:rFonts w:eastAsiaTheme="minorHAnsi" w:cstheme="minorBidi"/>
                <w:b/>
                <w:color w:val="1829A8"/>
                <w:spacing w:val="20"/>
                <w:szCs w:val="28"/>
                <w:lang w:val="uk-UA"/>
              </w:rPr>
              <w:t>ВИСНОВОК</w:t>
            </w:r>
            <w:r w:rsidR="002354AA">
              <w:rPr>
                <w:b/>
                <w:spacing w:val="20"/>
                <w:sz w:val="24"/>
                <w:szCs w:val="24"/>
                <w:lang w:val="uk-UA"/>
              </w:rPr>
              <w:t xml:space="preserve">                                                                                     </w:t>
            </w:r>
          </w:p>
          <w:p w:rsidR="002354AA" w:rsidRPr="00D304F8" w:rsidRDefault="009F0B0C" w:rsidP="0037252E">
            <w:pPr>
              <w:jc w:val="center"/>
              <w:rPr>
                <w:color w:val="002060"/>
                <w:sz w:val="24"/>
                <w:szCs w:val="24"/>
                <w:lang w:val="uk-UA"/>
              </w:rPr>
            </w:pPr>
            <w:r>
              <w:rPr>
                <w:b/>
                <w:spacing w:val="20"/>
                <w:sz w:val="24"/>
                <w:szCs w:val="24"/>
                <w:lang w:val="uk-UA"/>
              </w:rPr>
              <w:t xml:space="preserve">                                                                                        </w:t>
            </w:r>
            <w:r w:rsidR="002354AA">
              <w:rPr>
                <w:b/>
                <w:spacing w:val="2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bottom w:val="nil"/>
            </w:tcBorders>
          </w:tcPr>
          <w:p w:rsidR="002354AA" w:rsidRPr="006648D9" w:rsidRDefault="002354AA" w:rsidP="00854619">
            <w:pPr>
              <w:rPr>
                <w:color w:val="002060"/>
                <w:sz w:val="22"/>
                <w:lang w:val="uk-UA"/>
              </w:rPr>
            </w:pPr>
            <w:r>
              <w:rPr>
                <w:color w:val="002060"/>
                <w:sz w:val="22"/>
                <w:lang w:val="uk-UA"/>
              </w:rPr>
              <w:t xml:space="preserve"> </w:t>
            </w:r>
          </w:p>
        </w:tc>
      </w:tr>
    </w:tbl>
    <w:p w:rsidR="006632FD" w:rsidRDefault="0037252E" w:rsidP="006632FD">
      <w:pPr>
        <w:tabs>
          <w:tab w:val="right" w:pos="360"/>
          <w:tab w:val="center" w:pos="3686"/>
        </w:tabs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п</w:t>
      </w:r>
      <w:r w:rsidR="006632FD" w:rsidRPr="00B5067A">
        <w:rPr>
          <w:rFonts w:eastAsia="Times New Roman" w:cs="Times New Roman"/>
          <w:b/>
          <w:szCs w:val="28"/>
          <w:lang w:val="uk-UA" w:eastAsia="ru-RU"/>
        </w:rPr>
        <w:t xml:space="preserve">ро зміну дати призначення позачергових виборів </w:t>
      </w:r>
      <w:r w:rsidR="006632FD">
        <w:rPr>
          <w:rFonts w:eastAsia="Times New Roman" w:cs="Times New Roman"/>
          <w:b/>
          <w:szCs w:val="28"/>
          <w:lang w:val="uk-UA" w:eastAsia="ru-RU"/>
        </w:rPr>
        <w:t xml:space="preserve">у проектах постанов </w:t>
      </w:r>
    </w:p>
    <w:p w:rsidR="006632FD" w:rsidRDefault="006632FD" w:rsidP="006632FD">
      <w:pPr>
        <w:tabs>
          <w:tab w:val="right" w:pos="360"/>
          <w:tab w:val="center" w:pos="3686"/>
        </w:tabs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з реєстр. №№ 5634, 5768, 5806</w:t>
      </w:r>
    </w:p>
    <w:p w:rsidR="0037252E" w:rsidRPr="00B5067A" w:rsidRDefault="0037252E" w:rsidP="006632FD">
      <w:pPr>
        <w:tabs>
          <w:tab w:val="right" w:pos="360"/>
          <w:tab w:val="center" w:pos="3686"/>
        </w:tabs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E40AD8" w:rsidRDefault="006632FD" w:rsidP="0037252E">
      <w:pPr>
        <w:spacing w:after="0"/>
        <w:jc w:val="both"/>
        <w:rPr>
          <w:rFonts w:eastAsia="Times New Roman" w:cs="Times New Roman"/>
          <w:szCs w:val="28"/>
          <w:lang w:val="uk-UA" w:eastAsia="ru-RU"/>
        </w:rPr>
      </w:pPr>
      <w:r w:rsidRPr="00B5067A">
        <w:rPr>
          <w:rFonts w:eastAsia="Times New Roman" w:cs="Times New Roman"/>
          <w:szCs w:val="28"/>
          <w:lang w:val="uk-UA" w:eastAsia="ru-RU"/>
        </w:rPr>
        <w:tab/>
      </w:r>
      <w:r w:rsidRPr="006632FD">
        <w:rPr>
          <w:rFonts w:eastAsia="Times New Roman" w:cs="Times New Roman"/>
          <w:szCs w:val="28"/>
          <w:lang w:val="uk-UA" w:eastAsia="ru-RU"/>
        </w:rPr>
        <w:t>Комітет з питань організації державної влади, місцевого самоврядування, регіонального розвитку та містобудування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E40AD8">
        <w:rPr>
          <w:rFonts w:eastAsia="Times New Roman" w:cs="Times New Roman"/>
          <w:szCs w:val="28"/>
          <w:lang w:val="uk-UA" w:eastAsia="ru-RU"/>
        </w:rPr>
        <w:t xml:space="preserve">на засіданні </w:t>
      </w:r>
      <w:r w:rsidR="0037252E">
        <w:rPr>
          <w:rFonts w:eastAsia="Times New Roman" w:cs="Times New Roman"/>
          <w:szCs w:val="28"/>
          <w:lang w:val="uk-UA" w:eastAsia="ru-RU"/>
        </w:rPr>
        <w:t xml:space="preserve">8 вересня 2021 року (протокол № 77) заслухав </w:t>
      </w:r>
      <w:r>
        <w:rPr>
          <w:rFonts w:eastAsia="Times New Roman" w:cs="Times New Roman"/>
          <w:szCs w:val="28"/>
          <w:lang w:val="uk-UA" w:eastAsia="ru-RU"/>
        </w:rPr>
        <w:t xml:space="preserve">інформацію </w:t>
      </w:r>
      <w:r w:rsidRPr="00B21E05">
        <w:rPr>
          <w:rFonts w:eastAsia="Times New Roman" w:cs="Times New Roman"/>
          <w:szCs w:val="28"/>
          <w:lang w:val="uk-UA" w:eastAsia="ru-RU"/>
        </w:rPr>
        <w:t>підкомітету з питань виборів, референдумів та інших форм безп</w:t>
      </w:r>
      <w:r>
        <w:rPr>
          <w:rFonts w:eastAsia="Times New Roman" w:cs="Times New Roman"/>
          <w:szCs w:val="28"/>
          <w:lang w:val="uk-UA" w:eastAsia="ru-RU"/>
        </w:rPr>
        <w:t xml:space="preserve">осередньої демократії </w:t>
      </w:r>
      <w:r w:rsidR="00886C65">
        <w:rPr>
          <w:rFonts w:eastAsia="Times New Roman" w:cs="Times New Roman"/>
          <w:szCs w:val="28"/>
          <w:lang w:val="uk-UA" w:eastAsia="ru-RU"/>
        </w:rPr>
        <w:t>про необхідність</w:t>
      </w:r>
      <w:r>
        <w:rPr>
          <w:rFonts w:eastAsia="Times New Roman" w:cs="Times New Roman"/>
          <w:szCs w:val="28"/>
          <w:lang w:val="uk-UA" w:eastAsia="ru-RU"/>
        </w:rPr>
        <w:t xml:space="preserve"> перегляду та визначення іншої дати призначення позачергових виборів у проектах постанов </w:t>
      </w:r>
      <w:r w:rsidRPr="006632FD">
        <w:rPr>
          <w:rFonts w:eastAsia="Times New Roman" w:cs="Times New Roman"/>
          <w:szCs w:val="28"/>
          <w:lang w:val="uk-UA" w:eastAsia="ru-RU"/>
        </w:rPr>
        <w:t>з реєстр. №№ 5634, 5768, 5806</w:t>
      </w:r>
      <w:r>
        <w:rPr>
          <w:rFonts w:eastAsia="Times New Roman" w:cs="Times New Roman"/>
          <w:szCs w:val="28"/>
          <w:lang w:val="uk-UA" w:eastAsia="ru-RU"/>
        </w:rPr>
        <w:t xml:space="preserve">, що знаходяться на </w:t>
      </w:r>
      <w:r w:rsidR="00EB4883">
        <w:rPr>
          <w:rFonts w:eastAsia="Times New Roman" w:cs="Times New Roman"/>
          <w:szCs w:val="28"/>
          <w:lang w:val="uk-UA" w:eastAsia="ru-RU"/>
        </w:rPr>
        <w:t xml:space="preserve">розгляді Верховної Ради України, </w:t>
      </w:r>
      <w:r w:rsidR="0037252E">
        <w:rPr>
          <w:lang w:val="uk-UA"/>
        </w:rPr>
        <w:t>з урахуванням</w:t>
      </w:r>
      <w:r w:rsidR="0037252E">
        <w:rPr>
          <w:lang w:val="uk-UA"/>
        </w:rPr>
        <w:t xml:space="preserve"> вимог частини третьої статті 194, частини першої статті 195 Виборчого кодексу України, відповідно до яких п</w:t>
      </w:r>
      <w:r w:rsidR="0037252E" w:rsidRPr="00C62BEA">
        <w:rPr>
          <w:lang w:val="uk-UA"/>
        </w:rPr>
        <w:t xml:space="preserve">озачергові місцеві вибори </w:t>
      </w:r>
      <w:r w:rsidR="0037252E">
        <w:rPr>
          <w:lang w:val="uk-UA"/>
        </w:rPr>
        <w:t>призначаються Верховною Радою України</w:t>
      </w:r>
      <w:r w:rsidR="0037252E" w:rsidRPr="00C62BEA">
        <w:rPr>
          <w:lang w:val="uk-UA"/>
        </w:rPr>
        <w:t xml:space="preserve">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</w:t>
      </w:r>
      <w:proofErr w:type="spellStart"/>
      <w:r w:rsidR="0037252E" w:rsidRPr="00C62BEA">
        <w:rPr>
          <w:lang w:val="uk-UA"/>
        </w:rPr>
        <w:t>дев’яностоденний</w:t>
      </w:r>
      <w:proofErr w:type="spellEnd"/>
      <w:r w:rsidR="0037252E" w:rsidRPr="00C62BEA">
        <w:rPr>
          <w:lang w:val="uk-UA"/>
        </w:rPr>
        <w:t xml:space="preserve"> строк з дня дострокового припинення їх повноважень та не пізніше ніж за шістдесят днів до дня виборів</w:t>
      </w:r>
      <w:r w:rsidR="009F0B0C">
        <w:rPr>
          <w:rFonts w:eastAsia="Times New Roman" w:cs="Times New Roman"/>
          <w:szCs w:val="28"/>
          <w:lang w:val="uk-UA" w:eastAsia="ru-RU"/>
        </w:rPr>
        <w:t>.</w:t>
      </w:r>
      <w:r w:rsidR="00E40AD8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6632FD" w:rsidRPr="00886C65" w:rsidRDefault="00196736" w:rsidP="0037252E">
      <w:pPr>
        <w:spacing w:after="120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Взявши до уваги зазначену інформацію, </w:t>
      </w:r>
      <w:r w:rsidR="00433912">
        <w:rPr>
          <w:rFonts w:eastAsia="Times New Roman" w:cs="Times New Roman"/>
          <w:szCs w:val="28"/>
          <w:lang w:val="uk-UA" w:eastAsia="ru-RU"/>
        </w:rPr>
        <w:t xml:space="preserve">а також </w:t>
      </w:r>
      <w:r w:rsidR="00697FFA" w:rsidRPr="00697FFA">
        <w:rPr>
          <w:rFonts w:eastAsia="Times New Roman" w:cs="Times New Roman"/>
          <w:szCs w:val="28"/>
          <w:lang w:val="uk-UA" w:eastAsia="ru-RU"/>
        </w:rPr>
        <w:t>на підставі пункту 30 частини першої статті 85 Конституції України</w:t>
      </w:r>
      <w:r w:rsidR="00433912">
        <w:rPr>
          <w:rFonts w:eastAsia="Times New Roman" w:cs="Times New Roman"/>
          <w:szCs w:val="28"/>
          <w:lang w:val="uk-UA" w:eastAsia="ru-RU"/>
        </w:rPr>
        <w:t>,</w:t>
      </w:r>
      <w:r w:rsidR="00697FFA">
        <w:rPr>
          <w:rFonts w:eastAsia="Times New Roman" w:cs="Times New Roman"/>
          <w:szCs w:val="28"/>
          <w:lang w:val="uk-UA" w:eastAsia="ru-RU"/>
        </w:rPr>
        <w:t xml:space="preserve"> </w:t>
      </w:r>
      <w:r w:rsidR="00697FFA" w:rsidRPr="009F0272">
        <w:rPr>
          <w:rFonts w:eastAsia="Times New Roman" w:cs="Times New Roman"/>
          <w:szCs w:val="28"/>
          <w:lang w:val="uk-UA" w:eastAsia="ru-RU"/>
        </w:rPr>
        <w:t>частини першої статті 5 Виборчого кодексу</w:t>
      </w:r>
      <w:r w:rsidR="006632FD" w:rsidRPr="00B5067A">
        <w:rPr>
          <w:rFonts w:eastAsia="Times New Roman" w:cs="Times New Roman"/>
          <w:szCs w:val="28"/>
          <w:lang w:val="uk-UA" w:eastAsia="ru-RU"/>
        </w:rPr>
        <w:t xml:space="preserve">, </w:t>
      </w:r>
      <w:r w:rsidR="0037252E">
        <w:rPr>
          <w:rFonts w:eastAsia="Times New Roman" w:cs="Times New Roman"/>
          <w:szCs w:val="28"/>
          <w:lang w:val="uk-UA" w:eastAsia="ru-RU"/>
        </w:rPr>
        <w:t>пу</w:t>
      </w:r>
      <w:r w:rsidR="00433912">
        <w:rPr>
          <w:rFonts w:eastAsia="Times New Roman" w:cs="Times New Roman"/>
          <w:szCs w:val="28"/>
          <w:lang w:val="uk-UA" w:eastAsia="ru-RU"/>
        </w:rPr>
        <w:t>нкту 1 частини першої статті 12 та</w:t>
      </w:r>
      <w:bookmarkStart w:id="0" w:name="_GoBack"/>
      <w:bookmarkEnd w:id="0"/>
      <w:r w:rsidR="0037252E">
        <w:rPr>
          <w:rFonts w:eastAsia="Times New Roman" w:cs="Times New Roman"/>
          <w:szCs w:val="28"/>
          <w:lang w:val="uk-UA" w:eastAsia="ru-RU"/>
        </w:rPr>
        <w:t xml:space="preserve"> статті 19 Закону України «Про комітети Верховної Ради України» </w:t>
      </w:r>
      <w:r w:rsidR="006632FD" w:rsidRPr="00B5067A">
        <w:rPr>
          <w:rFonts w:eastAsia="Times New Roman" w:cs="Times New Roman"/>
          <w:szCs w:val="28"/>
          <w:lang w:val="uk-UA" w:eastAsia="ru-RU"/>
        </w:rPr>
        <w:t xml:space="preserve">Комітет </w:t>
      </w:r>
      <w:r w:rsidR="0037252E">
        <w:rPr>
          <w:rFonts w:eastAsia="Times New Roman" w:cs="Times New Roman"/>
          <w:szCs w:val="28"/>
          <w:lang w:val="uk-UA" w:eastAsia="ru-RU"/>
        </w:rPr>
        <w:t>ухвалив р</w:t>
      </w:r>
      <w:r w:rsidR="006632FD" w:rsidRPr="00886C65">
        <w:rPr>
          <w:rFonts w:eastAsia="Times New Roman" w:cs="Times New Roman"/>
          <w:szCs w:val="28"/>
          <w:lang w:val="uk-UA" w:eastAsia="ru-RU"/>
        </w:rPr>
        <w:t xml:space="preserve">екомендувати Верховній Раді України при розгляді проектів постанов </w:t>
      </w:r>
      <w:r w:rsidR="00886C65" w:rsidRPr="00886C65">
        <w:rPr>
          <w:rFonts w:eastAsia="Times New Roman" w:cs="Times New Roman"/>
          <w:szCs w:val="28"/>
          <w:lang w:val="uk-UA" w:eastAsia="ru-RU"/>
        </w:rPr>
        <w:t xml:space="preserve">«Про призначення позачергових виборів Покровського сільського голови Нікопольського району Дніпропетровської області» (реєстр. № 5634), «Про призначення позачергових виборів </w:t>
      </w:r>
      <w:proofErr w:type="spellStart"/>
      <w:r w:rsidR="00886C65" w:rsidRPr="00886C65">
        <w:rPr>
          <w:rFonts w:eastAsia="Times New Roman" w:cs="Times New Roman"/>
          <w:szCs w:val="28"/>
          <w:lang w:val="uk-UA" w:eastAsia="ru-RU"/>
        </w:rPr>
        <w:t>Степівського</w:t>
      </w:r>
      <w:proofErr w:type="spellEnd"/>
      <w:r w:rsidR="00886C65" w:rsidRPr="00886C65">
        <w:rPr>
          <w:rFonts w:eastAsia="Times New Roman" w:cs="Times New Roman"/>
          <w:szCs w:val="28"/>
          <w:lang w:val="uk-UA" w:eastAsia="ru-RU"/>
        </w:rPr>
        <w:t xml:space="preserve"> сільського голови Миколаївського району Миколаївської області» (реєстр. №5768), «Про призначення позачергових виборів </w:t>
      </w:r>
      <w:proofErr w:type="spellStart"/>
      <w:r w:rsidR="00886C65" w:rsidRPr="00886C65">
        <w:rPr>
          <w:rFonts w:eastAsia="Times New Roman" w:cs="Times New Roman"/>
          <w:szCs w:val="28"/>
          <w:lang w:val="uk-UA" w:eastAsia="ru-RU"/>
        </w:rPr>
        <w:t>Добропільського</w:t>
      </w:r>
      <w:proofErr w:type="spellEnd"/>
      <w:r w:rsidR="00886C65" w:rsidRPr="00886C65">
        <w:rPr>
          <w:rFonts w:eastAsia="Times New Roman" w:cs="Times New Roman"/>
          <w:szCs w:val="28"/>
          <w:lang w:val="uk-UA" w:eastAsia="ru-RU"/>
        </w:rPr>
        <w:t xml:space="preserve"> міського голови Покровського району Донецької області» (реєстр. №5806) </w:t>
      </w:r>
      <w:r w:rsidR="006632FD" w:rsidRPr="00886C65">
        <w:rPr>
          <w:rFonts w:eastAsia="Times New Roman" w:cs="Times New Roman"/>
          <w:szCs w:val="28"/>
          <w:lang w:val="uk-UA" w:eastAsia="ru-RU"/>
        </w:rPr>
        <w:t>змінити</w:t>
      </w:r>
      <w:r w:rsidR="00697FFA" w:rsidRPr="007F1CE8">
        <w:rPr>
          <w:rFonts w:eastAsia="Times New Roman" w:cs="Times New Roman"/>
          <w:szCs w:val="28"/>
          <w:lang w:val="uk-UA" w:eastAsia="ru-RU"/>
        </w:rPr>
        <w:t xml:space="preserve"> запропоновану в них дату призначення виборів на </w:t>
      </w:r>
      <w:r w:rsidRPr="0037252E">
        <w:rPr>
          <w:rFonts w:eastAsia="Times New Roman" w:cs="Times New Roman"/>
          <w:szCs w:val="28"/>
          <w:lang w:val="uk-UA" w:eastAsia="ru-RU"/>
        </w:rPr>
        <w:t>27 березня</w:t>
      </w:r>
      <w:r w:rsidR="006632FD" w:rsidRPr="0037252E">
        <w:rPr>
          <w:rFonts w:eastAsia="Times New Roman" w:cs="Times New Roman"/>
          <w:szCs w:val="28"/>
          <w:lang w:val="uk-UA" w:eastAsia="ru-RU"/>
        </w:rPr>
        <w:t xml:space="preserve"> 20</w:t>
      </w:r>
      <w:r w:rsidRPr="0037252E">
        <w:rPr>
          <w:rFonts w:eastAsia="Times New Roman" w:cs="Times New Roman"/>
          <w:szCs w:val="28"/>
          <w:lang w:val="uk-UA" w:eastAsia="ru-RU"/>
        </w:rPr>
        <w:t>22</w:t>
      </w:r>
      <w:r w:rsidR="006632FD" w:rsidRPr="0037252E">
        <w:rPr>
          <w:rFonts w:eastAsia="Times New Roman" w:cs="Times New Roman"/>
          <w:szCs w:val="28"/>
          <w:lang w:val="uk-UA" w:eastAsia="ru-RU"/>
        </w:rPr>
        <w:t xml:space="preserve"> року.</w:t>
      </w:r>
    </w:p>
    <w:p w:rsidR="006632FD" w:rsidRPr="0037252E" w:rsidRDefault="00433912" w:rsidP="0037252E">
      <w:pPr>
        <w:spacing w:after="0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lastRenderedPageBreak/>
        <w:t xml:space="preserve">Виступити на пленарному засіданні Верховної Ради України під час розгляду </w:t>
      </w:r>
      <w:r w:rsidRPr="0037252E">
        <w:rPr>
          <w:rFonts w:eastAsia="Times New Roman" w:cs="Times New Roman"/>
          <w:szCs w:val="28"/>
          <w:lang w:val="uk-UA" w:eastAsia="ru-RU"/>
        </w:rPr>
        <w:t xml:space="preserve">проектів постанов з реєстр. №№ 5634, 5768, 5806 </w:t>
      </w:r>
      <w:r>
        <w:rPr>
          <w:rFonts w:eastAsia="Times New Roman" w:cs="Times New Roman"/>
          <w:szCs w:val="28"/>
          <w:lang w:val="uk-UA" w:eastAsia="ru-RU"/>
        </w:rPr>
        <w:t xml:space="preserve">доручено </w:t>
      </w:r>
      <w:r w:rsidR="00196736" w:rsidRPr="0037252E">
        <w:rPr>
          <w:rFonts w:eastAsia="Times New Roman" w:cs="Times New Roman"/>
          <w:szCs w:val="28"/>
          <w:lang w:val="uk-UA" w:eastAsia="ru-RU"/>
        </w:rPr>
        <w:t xml:space="preserve">Заступнику Голови Комітету, голові підкомітету з питань виборів, референдумів та інших форм безпосередньої демократії, народному депутату України </w:t>
      </w:r>
      <w:proofErr w:type="spellStart"/>
      <w:r w:rsidR="00196736" w:rsidRPr="0037252E">
        <w:rPr>
          <w:rFonts w:eastAsia="Times New Roman" w:cs="Times New Roman"/>
          <w:szCs w:val="28"/>
          <w:lang w:val="uk-UA" w:eastAsia="ru-RU"/>
        </w:rPr>
        <w:t>А.Загоруйко</w:t>
      </w:r>
      <w:proofErr w:type="spellEnd"/>
      <w:r w:rsidR="006632FD" w:rsidRPr="0037252E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9F0B0C" w:rsidRDefault="009F0B0C" w:rsidP="009F0B0C">
      <w:pPr>
        <w:pStyle w:val="a4"/>
        <w:spacing w:after="0" w:line="288" w:lineRule="auto"/>
        <w:ind w:left="708"/>
        <w:jc w:val="both"/>
        <w:rPr>
          <w:rFonts w:eastAsia="Times New Roman" w:cs="Times New Roman"/>
          <w:szCs w:val="28"/>
          <w:lang w:val="uk-UA" w:eastAsia="ru-RU"/>
        </w:rPr>
      </w:pPr>
    </w:p>
    <w:p w:rsidR="009F0B0C" w:rsidRPr="009F0B0C" w:rsidRDefault="009F0B0C" w:rsidP="009F0B0C">
      <w:pPr>
        <w:pStyle w:val="a4"/>
        <w:spacing w:after="0" w:line="288" w:lineRule="auto"/>
        <w:ind w:left="708"/>
        <w:jc w:val="both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 w:rsidRPr="009F0B0C">
        <w:rPr>
          <w:rFonts w:eastAsia="Times New Roman" w:cs="Times New Roman"/>
          <w:b/>
          <w:szCs w:val="28"/>
          <w:lang w:val="uk-UA" w:eastAsia="ru-RU"/>
        </w:rPr>
        <w:t>А. КЛОЧКО</w:t>
      </w:r>
    </w:p>
    <w:p w:rsidR="005E3C28" w:rsidRPr="006632FD" w:rsidRDefault="005E3C28" w:rsidP="00196736">
      <w:pPr>
        <w:spacing w:after="0" w:line="288" w:lineRule="auto"/>
        <w:rPr>
          <w:lang w:val="uk-UA"/>
        </w:rPr>
      </w:pPr>
    </w:p>
    <w:sectPr w:rsidR="005E3C28" w:rsidRPr="006632FD" w:rsidSect="009F0B0C">
      <w:headerReference w:type="default" r:id="rId8"/>
      <w:pgSz w:w="11906" w:h="16838"/>
      <w:pgMar w:top="850" w:right="991" w:bottom="850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72B" w:rsidRDefault="00B5272B" w:rsidP="009F0B0C">
      <w:pPr>
        <w:spacing w:after="0" w:line="240" w:lineRule="auto"/>
      </w:pPr>
      <w:r>
        <w:separator/>
      </w:r>
    </w:p>
  </w:endnote>
  <w:endnote w:type="continuationSeparator" w:id="0">
    <w:p w:rsidR="00B5272B" w:rsidRDefault="00B5272B" w:rsidP="009F0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72B" w:rsidRDefault="00B5272B" w:rsidP="009F0B0C">
      <w:pPr>
        <w:spacing w:after="0" w:line="240" w:lineRule="auto"/>
      </w:pPr>
      <w:r>
        <w:separator/>
      </w:r>
    </w:p>
  </w:footnote>
  <w:footnote w:type="continuationSeparator" w:id="0">
    <w:p w:rsidR="00B5272B" w:rsidRDefault="00B5272B" w:rsidP="009F0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8622309"/>
      <w:docPartObj>
        <w:docPartGallery w:val="Page Numbers (Top of Page)"/>
        <w:docPartUnique/>
      </w:docPartObj>
    </w:sdtPr>
    <w:sdtEndPr/>
    <w:sdtContent>
      <w:p w:rsidR="009F0B0C" w:rsidRDefault="009F0B0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912" w:rsidRPr="00433912">
          <w:rPr>
            <w:noProof/>
            <w:lang w:val="uk-UA"/>
          </w:rPr>
          <w:t>2</w:t>
        </w:r>
        <w:r>
          <w:fldChar w:fldCharType="end"/>
        </w:r>
      </w:p>
    </w:sdtContent>
  </w:sdt>
  <w:p w:rsidR="009F0B0C" w:rsidRDefault="009F0B0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91804"/>
    <w:multiLevelType w:val="hybridMultilevel"/>
    <w:tmpl w:val="1C7AFEAE"/>
    <w:lvl w:ilvl="0" w:tplc="B40486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4AA"/>
    <w:rsid w:val="001767F7"/>
    <w:rsid w:val="001912AC"/>
    <w:rsid w:val="00196736"/>
    <w:rsid w:val="002354AA"/>
    <w:rsid w:val="0037252E"/>
    <w:rsid w:val="00414345"/>
    <w:rsid w:val="00433912"/>
    <w:rsid w:val="005E3C28"/>
    <w:rsid w:val="006632FD"/>
    <w:rsid w:val="00697FFA"/>
    <w:rsid w:val="006E0A5E"/>
    <w:rsid w:val="00886C65"/>
    <w:rsid w:val="009F0B0C"/>
    <w:rsid w:val="00A12D27"/>
    <w:rsid w:val="00B5272B"/>
    <w:rsid w:val="00E40AD8"/>
    <w:rsid w:val="00EB4883"/>
    <w:rsid w:val="00F3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8EA16"/>
  <w15:chartTrackingRefBased/>
  <w15:docId w15:val="{ECE86A8C-76E9-4D57-A861-472962D2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4AA"/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354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32F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F0B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9F0B0C"/>
    <w:rPr>
      <w:rFonts w:ascii="Times New Roman" w:hAnsi="Times New Roman"/>
      <w:sz w:val="28"/>
      <w:lang w:val="ru-RU"/>
    </w:rPr>
  </w:style>
  <w:style w:type="paragraph" w:styleId="a7">
    <w:name w:val="footer"/>
    <w:basedOn w:val="a"/>
    <w:link w:val="a8"/>
    <w:uiPriority w:val="99"/>
    <w:unhideWhenUsed/>
    <w:rsid w:val="009F0B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F0B0C"/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1798</Words>
  <Characters>1025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Дмитрук Людмила Валентинівна</dc:creator>
  <cp:keywords/>
  <dc:description/>
  <cp:lastModifiedBy>Дмитрук Людмила Валентинівна</cp:lastModifiedBy>
  <cp:revision>6</cp:revision>
  <dcterms:created xsi:type="dcterms:W3CDTF">2021-09-06T08:38:00Z</dcterms:created>
  <dcterms:modified xsi:type="dcterms:W3CDTF">2021-09-15T08:37:00Z</dcterms:modified>
</cp:coreProperties>
</file>