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6D218" w14:textId="12983540" w:rsidR="00034026" w:rsidRPr="001B443F" w:rsidRDefault="00034026" w:rsidP="00034026">
      <w:pPr>
        <w:jc w:val="center"/>
        <w:rPr>
          <w:b/>
          <w:bCs/>
        </w:rPr>
      </w:pPr>
      <w:bookmarkStart w:id="0" w:name="_GoBack"/>
      <w:bookmarkEnd w:id="0"/>
      <w:r w:rsidRPr="001B443F">
        <w:rPr>
          <w:b/>
          <w:bCs/>
        </w:rPr>
        <w:t>ПОРІВНЯЛЬНА ТАБЛИЦЯ</w:t>
      </w:r>
    </w:p>
    <w:p w14:paraId="0E150841" w14:textId="04B2A059" w:rsidR="00113A3C" w:rsidRDefault="00034026" w:rsidP="001207AA">
      <w:pPr>
        <w:jc w:val="center"/>
        <w:rPr>
          <w:b/>
          <w:bCs/>
        </w:rPr>
      </w:pPr>
      <w:r w:rsidRPr="001B443F">
        <w:rPr>
          <w:b/>
          <w:bCs/>
        </w:rPr>
        <w:t xml:space="preserve">до </w:t>
      </w:r>
      <w:r w:rsidR="00113A3C">
        <w:rPr>
          <w:b/>
          <w:bCs/>
        </w:rPr>
        <w:t xml:space="preserve">проєкту </w:t>
      </w:r>
      <w:r w:rsidR="00113A3C" w:rsidRPr="00113A3C">
        <w:rPr>
          <w:b/>
          <w:bCs/>
        </w:rPr>
        <w:t>Закону України</w:t>
      </w:r>
      <w:r w:rsidR="00113A3C">
        <w:rPr>
          <w:b/>
          <w:bCs/>
        </w:rPr>
        <w:t xml:space="preserve"> «</w:t>
      </w:r>
      <w:r w:rsidR="00D6702E" w:rsidRPr="00D6702E">
        <w:rPr>
          <w:b/>
          <w:bCs/>
        </w:rPr>
        <w:t xml:space="preserve">Про внесення змін до деяких законів України щодо створення умов для реалізації </w:t>
      </w:r>
      <w:proofErr w:type="spellStart"/>
      <w:r w:rsidR="00D6702E" w:rsidRPr="00D6702E">
        <w:rPr>
          <w:b/>
          <w:bCs/>
        </w:rPr>
        <w:t>проєктів</w:t>
      </w:r>
      <w:proofErr w:type="spellEnd"/>
      <w:r w:rsidR="00D6702E" w:rsidRPr="00D6702E">
        <w:rPr>
          <w:b/>
          <w:bCs/>
        </w:rPr>
        <w:t xml:space="preserve"> у сфері розвитку об’єктів культурного призначення та управління пам'ятками культурної спадщини              </w:t>
      </w:r>
      <w:r w:rsidR="001207AA">
        <w:rPr>
          <w:b/>
          <w:bCs/>
        </w:rPr>
        <w:t xml:space="preserve">                            </w:t>
      </w:r>
      <w:r w:rsidR="00D6702E" w:rsidRPr="00D6702E">
        <w:rPr>
          <w:b/>
          <w:bCs/>
        </w:rPr>
        <w:t>в рамках державно-приватного партнерства</w:t>
      </w:r>
      <w:r w:rsidR="00113A3C">
        <w:rPr>
          <w:b/>
          <w:bCs/>
        </w:rPr>
        <w:t>»</w:t>
      </w:r>
    </w:p>
    <w:p w14:paraId="6B118166" w14:textId="77777777" w:rsidR="00113A3C" w:rsidRDefault="00113A3C" w:rsidP="00113A3C">
      <w:pPr>
        <w:jc w:val="center"/>
        <w:rPr>
          <w:b/>
          <w:b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113A3C" w14:paraId="500B73E7" w14:textId="77777777" w:rsidTr="00113A3C">
        <w:tc>
          <w:tcPr>
            <w:tcW w:w="7563" w:type="dxa"/>
          </w:tcPr>
          <w:p w14:paraId="44F66FC9" w14:textId="77777777" w:rsidR="00113A3C" w:rsidRDefault="00113A3C" w:rsidP="00113A3C">
            <w:pPr>
              <w:jc w:val="center"/>
              <w:rPr>
                <w:b/>
              </w:rPr>
            </w:pPr>
            <w:r>
              <w:rPr>
                <w:b/>
              </w:rPr>
              <w:t>Зміст положення (норми) чинного законодавства</w:t>
            </w:r>
          </w:p>
          <w:p w14:paraId="19869661" w14:textId="77777777" w:rsidR="00113A3C" w:rsidRDefault="00113A3C" w:rsidP="00113A3C">
            <w:pPr>
              <w:jc w:val="both"/>
              <w:rPr>
                <w:b/>
                <w:bCs/>
              </w:rPr>
            </w:pPr>
          </w:p>
        </w:tc>
        <w:tc>
          <w:tcPr>
            <w:tcW w:w="7563" w:type="dxa"/>
          </w:tcPr>
          <w:p w14:paraId="5B43B88A" w14:textId="2D85D620" w:rsidR="00113A3C" w:rsidRDefault="00113A3C" w:rsidP="0012160D"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Зміст відповідного положення (норми) </w:t>
            </w:r>
            <w:proofErr w:type="spellStart"/>
            <w:r>
              <w:rPr>
                <w:b/>
              </w:rPr>
              <w:t>проєкту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акта</w:t>
            </w:r>
            <w:proofErr w:type="spellEnd"/>
          </w:p>
        </w:tc>
      </w:tr>
      <w:tr w:rsidR="00167704" w14:paraId="4E62DA0F" w14:textId="77777777" w:rsidTr="0020051C">
        <w:tc>
          <w:tcPr>
            <w:tcW w:w="15126" w:type="dxa"/>
            <w:gridSpan w:val="2"/>
          </w:tcPr>
          <w:p w14:paraId="500F78C3" w14:textId="77777777" w:rsidR="00167704" w:rsidRPr="00113A3C" w:rsidRDefault="00167704" w:rsidP="00167704">
            <w:pPr>
              <w:jc w:val="center"/>
              <w:rPr>
                <w:b/>
                <w:bCs/>
              </w:rPr>
            </w:pPr>
            <w:r w:rsidRPr="00113A3C">
              <w:rPr>
                <w:b/>
                <w:bCs/>
              </w:rPr>
              <w:t>Закон України «Про музеї та музейну справу»</w:t>
            </w:r>
          </w:p>
          <w:p w14:paraId="7C98A5CE" w14:textId="77777777" w:rsidR="00167704" w:rsidRDefault="00167704" w:rsidP="00167704">
            <w:pPr>
              <w:jc w:val="center"/>
            </w:pPr>
            <w:r w:rsidRPr="006E717F">
              <w:t>(Відомості Верховної Ради України (ВВР), 1995, № 25, ст. 191)</w:t>
            </w:r>
          </w:p>
          <w:p w14:paraId="0A112270" w14:textId="77777777" w:rsidR="00167704" w:rsidRDefault="00167704" w:rsidP="0012160D">
            <w:pPr>
              <w:jc w:val="center"/>
              <w:rPr>
                <w:b/>
              </w:rPr>
            </w:pPr>
          </w:p>
        </w:tc>
      </w:tr>
      <w:tr w:rsidR="00167704" w14:paraId="7374A905" w14:textId="77777777" w:rsidTr="00113A3C">
        <w:tc>
          <w:tcPr>
            <w:tcW w:w="7563" w:type="dxa"/>
          </w:tcPr>
          <w:p w14:paraId="62FCC246" w14:textId="77777777" w:rsidR="00167704" w:rsidRPr="00113A3C" w:rsidRDefault="00167704" w:rsidP="00167704">
            <w:pPr>
              <w:jc w:val="both"/>
              <w:rPr>
                <w:b/>
                <w:bCs/>
              </w:rPr>
            </w:pPr>
            <w:r w:rsidRPr="00113A3C">
              <w:rPr>
                <w:b/>
                <w:bCs/>
              </w:rPr>
              <w:t>Стаття 11. Музейна територія</w:t>
            </w:r>
          </w:p>
          <w:p w14:paraId="15B5E7FA" w14:textId="77777777" w:rsidR="00167704" w:rsidRPr="00113A3C" w:rsidRDefault="00167704" w:rsidP="00167704">
            <w:pPr>
              <w:jc w:val="both"/>
            </w:pPr>
            <w:r w:rsidRPr="00113A3C">
              <w:t xml:space="preserve">Територія, відведена для музею, належить до земель історико-культурного призначення. На цій території </w:t>
            </w:r>
            <w:r>
              <w:t xml:space="preserve">                           </w:t>
            </w:r>
            <w:r w:rsidRPr="00113A3C">
              <w:t xml:space="preserve">та в музейних будівлях (спорудах) забороняється діяльність, що суперечить його функціональному призначенню або може негативно впливати на стан зберігання музейного зібрання, </w:t>
            </w:r>
            <w:r>
              <w:t xml:space="preserve"> </w:t>
            </w:r>
            <w:r w:rsidRPr="00113A3C">
              <w:t>та інша діяльність, несумісна з діяльністю музею як закладу культури.</w:t>
            </w:r>
          </w:p>
          <w:p w14:paraId="7E910E8D" w14:textId="77777777" w:rsidR="00167704" w:rsidRPr="00113A3C" w:rsidRDefault="00167704" w:rsidP="00167704">
            <w:pPr>
              <w:jc w:val="both"/>
            </w:pPr>
            <w:r w:rsidRPr="00113A3C">
              <w:t>Територія, відведена для музею, підлягає просторово-функціональному зонуванню.</w:t>
            </w:r>
          </w:p>
          <w:p w14:paraId="1DE821EC" w14:textId="77777777" w:rsidR="00167704" w:rsidRPr="00113A3C" w:rsidRDefault="00167704" w:rsidP="00167704">
            <w:pPr>
              <w:jc w:val="both"/>
            </w:pPr>
            <w:r w:rsidRPr="00113A3C">
              <w:t>На території, відведеній для музею, згідно із статутом музею може бути виділено зони:</w:t>
            </w:r>
          </w:p>
          <w:p w14:paraId="6D6A2762" w14:textId="77777777" w:rsidR="00167704" w:rsidRPr="00113A3C" w:rsidRDefault="00167704" w:rsidP="00167704">
            <w:pPr>
              <w:jc w:val="both"/>
            </w:pPr>
            <w:r>
              <w:t>з</w:t>
            </w:r>
            <w:r w:rsidRPr="00113A3C">
              <w:t>аповідн</w:t>
            </w:r>
            <w:r>
              <w:t>а – д</w:t>
            </w:r>
            <w:r w:rsidRPr="00113A3C">
              <w:t>ля зберігання і охорони найбільш цінних історико-культурних, меморіальних комплексів та окремих об'єктів;</w:t>
            </w:r>
          </w:p>
          <w:p w14:paraId="1C75D3D7" w14:textId="77777777" w:rsidR="00167704" w:rsidRPr="00113A3C" w:rsidRDefault="00167704" w:rsidP="00167704">
            <w:pPr>
              <w:jc w:val="both"/>
            </w:pPr>
            <w:r>
              <w:t>е</w:t>
            </w:r>
            <w:r w:rsidRPr="00113A3C">
              <w:t>кспозиційн</w:t>
            </w:r>
            <w:r>
              <w:t>а – д</w:t>
            </w:r>
            <w:r w:rsidRPr="00113A3C">
              <w:t xml:space="preserve">ля стаціонарного демонстрування великогабаритних музейних предметів і використання </w:t>
            </w:r>
            <w:r>
              <w:t xml:space="preserve">                      </w:t>
            </w:r>
            <w:r w:rsidRPr="00113A3C">
              <w:t>в культурно-пізнавальних цілях;</w:t>
            </w:r>
          </w:p>
          <w:p w14:paraId="6F4C8EAF" w14:textId="77777777" w:rsidR="00167704" w:rsidRPr="00113A3C" w:rsidRDefault="00167704" w:rsidP="00167704">
            <w:pPr>
              <w:jc w:val="both"/>
            </w:pPr>
            <w:r>
              <w:t>н</w:t>
            </w:r>
            <w:r w:rsidRPr="00113A3C">
              <w:t>ауков</w:t>
            </w:r>
            <w:r>
              <w:t>а – д</w:t>
            </w:r>
            <w:r w:rsidRPr="00113A3C">
              <w:t>ля проведення науково-дослідної роботи;</w:t>
            </w:r>
          </w:p>
          <w:p w14:paraId="670AB686" w14:textId="77777777" w:rsidR="00167704" w:rsidRPr="00113A3C" w:rsidRDefault="00167704" w:rsidP="00167704">
            <w:pPr>
              <w:jc w:val="both"/>
            </w:pPr>
            <w:r w:rsidRPr="00113A3C">
              <w:t>рекреаційн</w:t>
            </w:r>
            <w:r>
              <w:t>а – д</w:t>
            </w:r>
            <w:r w:rsidRPr="00113A3C">
              <w:t xml:space="preserve">ля відпочинку відвідувачів музею та їх обслуговування, зокрема розташування музейних крамниць, буфетів, кафе, інших пунктів громадського харчування, </w:t>
            </w:r>
            <w:r w:rsidRPr="00113A3C">
              <w:lastRenderedPageBreak/>
              <w:t>проведення мистецьких, культурно-освітніх заходів, гостьових місць для паркування автомобілів;</w:t>
            </w:r>
          </w:p>
          <w:p w14:paraId="210922B3" w14:textId="77777777" w:rsidR="00167704" w:rsidRDefault="00167704" w:rsidP="00167704">
            <w:pPr>
              <w:jc w:val="both"/>
            </w:pPr>
            <w:r w:rsidRPr="00113A3C">
              <w:t>господарськ</w:t>
            </w:r>
            <w:r>
              <w:t>а – д</w:t>
            </w:r>
            <w:r w:rsidRPr="00113A3C">
              <w:t xml:space="preserve">ля розміщення допоміжних господарських об'єктів, місць для паркування службових автомобілів </w:t>
            </w:r>
            <w:r>
              <w:t xml:space="preserve">                      </w:t>
            </w:r>
            <w:r w:rsidRPr="00113A3C">
              <w:t>та інших транспортних засобів.</w:t>
            </w:r>
          </w:p>
          <w:p w14:paraId="3D8A84F7" w14:textId="77777777" w:rsidR="00167704" w:rsidRDefault="00167704" w:rsidP="00113A3C">
            <w:pPr>
              <w:jc w:val="center"/>
              <w:rPr>
                <w:b/>
              </w:rPr>
            </w:pPr>
          </w:p>
        </w:tc>
        <w:tc>
          <w:tcPr>
            <w:tcW w:w="7563" w:type="dxa"/>
          </w:tcPr>
          <w:p w14:paraId="7BCE3A41" w14:textId="77777777" w:rsidR="00167704" w:rsidRDefault="00167704" w:rsidP="00167704">
            <w:pPr>
              <w:jc w:val="both"/>
              <w:rPr>
                <w:b/>
                <w:bCs/>
              </w:rPr>
            </w:pPr>
            <w:r w:rsidRPr="00113A3C">
              <w:rPr>
                <w:b/>
                <w:bCs/>
              </w:rPr>
              <w:lastRenderedPageBreak/>
              <w:t>Стаття 11. Музейна територія</w:t>
            </w:r>
          </w:p>
          <w:p w14:paraId="319DCD6B" w14:textId="77777777" w:rsidR="00167704" w:rsidRPr="00113A3C" w:rsidRDefault="00167704" w:rsidP="00167704">
            <w:pPr>
              <w:jc w:val="both"/>
            </w:pPr>
            <w:r w:rsidRPr="00113A3C">
              <w:t xml:space="preserve">Територія, відведена для музею, належить до земель історико-культурного призначення. На цій території </w:t>
            </w:r>
            <w:r>
              <w:t xml:space="preserve">                           </w:t>
            </w:r>
            <w:r w:rsidRPr="00113A3C">
              <w:t xml:space="preserve">та в музейних будівлях (спорудах) забороняється діяльність, що суперечить його функціональному призначенню або може негативно впливати на стан зберігання музейного зібрання, </w:t>
            </w:r>
            <w:r>
              <w:t xml:space="preserve"> </w:t>
            </w:r>
            <w:r w:rsidRPr="00113A3C">
              <w:t>та інша діяльність, несумісна з діяльністю музею як закладу культури.</w:t>
            </w:r>
          </w:p>
          <w:p w14:paraId="0DDE5AD0" w14:textId="77777777" w:rsidR="00167704" w:rsidRPr="00113A3C" w:rsidRDefault="00167704" w:rsidP="00167704">
            <w:pPr>
              <w:jc w:val="both"/>
            </w:pPr>
            <w:r w:rsidRPr="00113A3C">
              <w:t>Територія, відведена для музею, підлягає просторово-функціональному зонуванню.</w:t>
            </w:r>
          </w:p>
          <w:p w14:paraId="264EA858" w14:textId="77777777" w:rsidR="00167704" w:rsidRPr="00113A3C" w:rsidRDefault="00167704" w:rsidP="00167704">
            <w:pPr>
              <w:jc w:val="both"/>
            </w:pPr>
            <w:r w:rsidRPr="00113A3C">
              <w:t>На території, відведеній для музею, згідно із статутом музею може бути виділено зони:</w:t>
            </w:r>
          </w:p>
          <w:p w14:paraId="329CF616" w14:textId="77777777" w:rsidR="00167704" w:rsidRPr="00113A3C" w:rsidRDefault="00167704" w:rsidP="00167704">
            <w:pPr>
              <w:jc w:val="both"/>
            </w:pPr>
            <w:r>
              <w:t>з</w:t>
            </w:r>
            <w:r w:rsidRPr="00113A3C">
              <w:t>аповідн</w:t>
            </w:r>
            <w:r>
              <w:t>а – д</w:t>
            </w:r>
            <w:r w:rsidRPr="00113A3C">
              <w:t>ля зберігання і охорони найбільш цінних історико-культурних, меморіальних комплексів та окремих об'єктів;</w:t>
            </w:r>
          </w:p>
          <w:p w14:paraId="4A9973B9" w14:textId="77777777" w:rsidR="00167704" w:rsidRPr="00113A3C" w:rsidRDefault="00167704" w:rsidP="00167704">
            <w:pPr>
              <w:jc w:val="both"/>
            </w:pPr>
            <w:r>
              <w:t>е</w:t>
            </w:r>
            <w:r w:rsidRPr="00113A3C">
              <w:t>кспозиційн</w:t>
            </w:r>
            <w:r>
              <w:t>а – д</w:t>
            </w:r>
            <w:r w:rsidRPr="00113A3C">
              <w:t xml:space="preserve">ля стаціонарного демонстрування великогабаритних музейних предметів і використання </w:t>
            </w:r>
            <w:r>
              <w:t xml:space="preserve">                      </w:t>
            </w:r>
            <w:r w:rsidRPr="00113A3C">
              <w:t>в культурно-пізнавальних цілях;</w:t>
            </w:r>
          </w:p>
          <w:p w14:paraId="7BF94FDA" w14:textId="77777777" w:rsidR="00167704" w:rsidRPr="00113A3C" w:rsidRDefault="00167704" w:rsidP="00167704">
            <w:pPr>
              <w:jc w:val="both"/>
            </w:pPr>
            <w:r>
              <w:t>н</w:t>
            </w:r>
            <w:r w:rsidRPr="00113A3C">
              <w:t>ауков</w:t>
            </w:r>
            <w:r>
              <w:t>а – д</w:t>
            </w:r>
            <w:r w:rsidRPr="00113A3C">
              <w:t>ля проведення науково-дослідної роботи;</w:t>
            </w:r>
          </w:p>
          <w:p w14:paraId="2679619F" w14:textId="77777777" w:rsidR="00167704" w:rsidRPr="00113A3C" w:rsidRDefault="00167704" w:rsidP="00167704">
            <w:pPr>
              <w:jc w:val="both"/>
            </w:pPr>
            <w:r w:rsidRPr="00113A3C">
              <w:t>рекреаційн</w:t>
            </w:r>
            <w:r>
              <w:t>а – д</w:t>
            </w:r>
            <w:r w:rsidRPr="00113A3C">
              <w:t xml:space="preserve">ля відпочинку відвідувачів музею та їх обслуговування, зокрема розташування музейних крамниць, буфетів, кафе, інших пунктів громадського харчування, </w:t>
            </w:r>
            <w:r w:rsidRPr="00113A3C">
              <w:rPr>
                <w:b/>
                <w:bCs/>
              </w:rPr>
              <w:t>готелів та інших закладів гостинності</w:t>
            </w:r>
            <w:r w:rsidRPr="00113A3C">
              <w:t xml:space="preserve">, проведення </w:t>
            </w:r>
            <w:r w:rsidRPr="00113A3C">
              <w:lastRenderedPageBreak/>
              <w:t>мистецьких, культурно-освітніх заходів, гостьових місць для паркування автомобілів;</w:t>
            </w:r>
          </w:p>
          <w:p w14:paraId="19A2DB51" w14:textId="77777777" w:rsidR="00167704" w:rsidRDefault="00167704" w:rsidP="00167704">
            <w:pPr>
              <w:jc w:val="both"/>
            </w:pPr>
            <w:r w:rsidRPr="00113A3C">
              <w:t>господарськ</w:t>
            </w:r>
            <w:r>
              <w:t>а – д</w:t>
            </w:r>
            <w:r w:rsidRPr="00113A3C">
              <w:t xml:space="preserve">ля розміщення допоміжних господарських об'єктів, місць для паркування службових автомобілів </w:t>
            </w:r>
            <w:r>
              <w:t xml:space="preserve">                      </w:t>
            </w:r>
            <w:r w:rsidRPr="00113A3C">
              <w:t>та інших транспортних засобів.</w:t>
            </w:r>
          </w:p>
          <w:p w14:paraId="061BCC2E" w14:textId="77777777" w:rsidR="00167704" w:rsidRDefault="00167704" w:rsidP="0012160D">
            <w:pPr>
              <w:jc w:val="center"/>
              <w:rPr>
                <w:b/>
              </w:rPr>
            </w:pPr>
          </w:p>
        </w:tc>
      </w:tr>
      <w:tr w:rsidR="00CA703B" w14:paraId="7C763AFB" w14:textId="77777777" w:rsidTr="00770C54">
        <w:tc>
          <w:tcPr>
            <w:tcW w:w="15126" w:type="dxa"/>
            <w:gridSpan w:val="2"/>
          </w:tcPr>
          <w:p w14:paraId="7C6BBE6F" w14:textId="77777777" w:rsidR="00CA703B" w:rsidRDefault="00CA703B" w:rsidP="00113A3C">
            <w:pPr>
              <w:jc w:val="center"/>
              <w:rPr>
                <w:b/>
                <w:bCs/>
              </w:rPr>
            </w:pPr>
            <w:r w:rsidRPr="00113A3C">
              <w:rPr>
                <w:b/>
                <w:bCs/>
              </w:rPr>
              <w:lastRenderedPageBreak/>
              <w:t xml:space="preserve">Закон України </w:t>
            </w:r>
            <w:r>
              <w:rPr>
                <w:b/>
                <w:bCs/>
              </w:rPr>
              <w:t>«</w:t>
            </w:r>
            <w:r w:rsidRPr="00CA703B">
              <w:rPr>
                <w:b/>
                <w:bCs/>
              </w:rPr>
              <w:t>Про державно-приватне партнерство»</w:t>
            </w:r>
          </w:p>
          <w:p w14:paraId="1F3C75DB" w14:textId="77777777" w:rsidR="00167704" w:rsidRDefault="00167704" w:rsidP="00167704">
            <w:pPr>
              <w:jc w:val="center"/>
            </w:pPr>
            <w:r w:rsidRPr="006D1424">
              <w:t>(Відомості Верховної Ради України (ВВР), 2010, № 40, ст.524)</w:t>
            </w:r>
          </w:p>
          <w:p w14:paraId="4B75ACE2" w14:textId="73CC3720" w:rsidR="00167704" w:rsidRPr="00113A3C" w:rsidRDefault="00167704" w:rsidP="00113A3C">
            <w:pPr>
              <w:jc w:val="center"/>
              <w:rPr>
                <w:b/>
                <w:bCs/>
              </w:rPr>
            </w:pPr>
          </w:p>
        </w:tc>
      </w:tr>
      <w:tr w:rsidR="00CA703B" w14:paraId="42167A65" w14:textId="77777777" w:rsidTr="00E12A12">
        <w:tc>
          <w:tcPr>
            <w:tcW w:w="7563" w:type="dxa"/>
          </w:tcPr>
          <w:p w14:paraId="40494394" w14:textId="0667BD34" w:rsidR="00167704" w:rsidRPr="00167704" w:rsidRDefault="00167704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 w:rsidRPr="00167704">
              <w:rPr>
                <w:b/>
                <w:bCs/>
                <w:sz w:val="28"/>
                <w:szCs w:val="28"/>
              </w:rPr>
              <w:t>Стаття 2.  Правові засади державно-приватного партнерства</w:t>
            </w:r>
          </w:p>
          <w:p w14:paraId="3E668063" w14:textId="4EAC3A66" w:rsidR="00167704" w:rsidRPr="00167704" w:rsidRDefault="00167704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704">
              <w:rPr>
                <w:sz w:val="28"/>
                <w:szCs w:val="28"/>
              </w:rPr>
              <w:t xml:space="preserve">1. Правовими засадами державно-приватного партнерства </w:t>
            </w:r>
            <w:r>
              <w:rPr>
                <w:sz w:val="28"/>
                <w:szCs w:val="28"/>
              </w:rPr>
              <w:t xml:space="preserve"> </w:t>
            </w:r>
            <w:r>
              <w:t xml:space="preserve">             </w:t>
            </w:r>
            <w:r w:rsidRPr="00167704">
              <w:rPr>
                <w:sz w:val="28"/>
                <w:szCs w:val="28"/>
              </w:rPr>
              <w:t>є Конституція України, Цивільний кодекс України, Господарський кодекс України, цей Закон, інші законодавчі акти України, а також міжнародні договори України, згода на обов'язковість яких надана Верховною Радою України.</w:t>
            </w:r>
          </w:p>
          <w:p w14:paraId="7D5832CC" w14:textId="77777777" w:rsidR="00167704" w:rsidRPr="00167704" w:rsidRDefault="00167704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704">
              <w:rPr>
                <w:sz w:val="28"/>
                <w:szCs w:val="28"/>
              </w:rPr>
              <w:t>2. У разі якщо міжнародними договорами України, згода                 на обов'язковість яких надана Верховною Радою України, встановлено інші правила, ніж ті, що передбачені цим Законом, застосовуються правила міжнародного договору.</w:t>
            </w:r>
          </w:p>
          <w:p w14:paraId="3BA1BE56" w14:textId="77777777" w:rsidR="00167704" w:rsidRPr="00167704" w:rsidRDefault="00167704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704">
              <w:rPr>
                <w:sz w:val="28"/>
                <w:szCs w:val="28"/>
              </w:rPr>
              <w:t>3. Відносини, що виникають у зв’язку із державно-приватним партнерством, не можуть встановлюватися або змінюватися іншими законами України, крім законів, що містять виключно норми щодо внесення змін до цього Закону.</w:t>
            </w:r>
          </w:p>
          <w:p w14:paraId="7C9D8164" w14:textId="4B5660EC" w:rsidR="00CA703B" w:rsidRPr="00167704" w:rsidRDefault="00167704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 w:rsidRPr="00167704">
              <w:rPr>
                <w:sz w:val="28"/>
                <w:szCs w:val="28"/>
              </w:rPr>
              <w:t xml:space="preserve">4. На відносини, що виникають у зв’язку з вибором приватного партнера та виконанням договору, укладеного </w:t>
            </w:r>
            <w:r>
              <w:rPr>
                <w:sz w:val="28"/>
                <w:szCs w:val="28"/>
              </w:rPr>
              <w:t xml:space="preserve">                </w:t>
            </w:r>
            <w:r w:rsidRPr="00167704">
              <w:rPr>
                <w:sz w:val="28"/>
                <w:szCs w:val="28"/>
              </w:rPr>
              <w:t>в рамках державно-приватного партнерства, та з наданням державної підтримки здійснення державно-приватного партнерства, не поширюється законодавство про публічні закупівлі.</w:t>
            </w:r>
          </w:p>
        </w:tc>
        <w:tc>
          <w:tcPr>
            <w:tcW w:w="7563" w:type="dxa"/>
          </w:tcPr>
          <w:p w14:paraId="35BDD698" w14:textId="6840AC3E" w:rsidR="00CA703B" w:rsidRDefault="00CA703B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 w:rsidRPr="00167704">
              <w:rPr>
                <w:rStyle w:val="rvts9"/>
                <w:b/>
                <w:bCs/>
                <w:sz w:val="28"/>
                <w:szCs w:val="28"/>
              </w:rPr>
              <w:t>Стаття 2.</w:t>
            </w:r>
            <w:r w:rsidRPr="00167704">
              <w:rPr>
                <w:sz w:val="28"/>
                <w:szCs w:val="28"/>
              </w:rPr>
              <w:t> </w:t>
            </w:r>
            <w:r w:rsidR="00167704">
              <w:rPr>
                <w:sz w:val="28"/>
                <w:szCs w:val="28"/>
              </w:rPr>
              <w:t xml:space="preserve"> </w:t>
            </w:r>
            <w:r w:rsidRPr="00167704">
              <w:rPr>
                <w:b/>
                <w:bCs/>
                <w:sz w:val="28"/>
                <w:szCs w:val="28"/>
              </w:rPr>
              <w:t>Правові засади державно-приватного партнерства</w:t>
            </w:r>
          </w:p>
          <w:p w14:paraId="73744BBA" w14:textId="77777777" w:rsidR="00167704" w:rsidRPr="00167704" w:rsidRDefault="00167704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704">
              <w:rPr>
                <w:sz w:val="28"/>
                <w:szCs w:val="28"/>
              </w:rPr>
              <w:t>1. Правовими засадами державно-приватного партнерства               є Конституція України, Цивільний кодекс України, Господарський кодекс України, цей Закон, інші законодавчі акти України, а також міжнародні договори України, згода на обов'язковість яких надана Верховною Радою України.</w:t>
            </w:r>
          </w:p>
          <w:p w14:paraId="4F8A0286" w14:textId="77777777" w:rsidR="00167704" w:rsidRPr="00167704" w:rsidRDefault="00167704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704">
              <w:rPr>
                <w:sz w:val="28"/>
                <w:szCs w:val="28"/>
              </w:rPr>
              <w:t>2. У разі якщо міжнародними договорами України, згода                 на обов'язковість яких надана Верховною Радою України, встановлено інші правила, ніж ті, що передбачені цим Законом, застосовуються правила міжнародного договору.</w:t>
            </w:r>
          </w:p>
          <w:p w14:paraId="7C8FB481" w14:textId="77777777" w:rsidR="00167704" w:rsidRPr="00167704" w:rsidRDefault="00167704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704">
              <w:rPr>
                <w:sz w:val="28"/>
                <w:szCs w:val="28"/>
              </w:rPr>
              <w:t>3. Відносини, що виникають у зв’язку із державно-приватним партнерством, не можуть встановлюватися або змінюватися іншими законами України, крім законів, що містять виключно норми щодо внесення змін до цього Закону.</w:t>
            </w:r>
          </w:p>
          <w:p w14:paraId="141CBCD7" w14:textId="65A3BAF4" w:rsidR="00167704" w:rsidRPr="00167704" w:rsidRDefault="00167704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67704">
              <w:rPr>
                <w:sz w:val="28"/>
                <w:szCs w:val="28"/>
              </w:rPr>
              <w:t xml:space="preserve">4. На відносини, що виникають у зв’язку з вибором приватного партнера та виконанням договору, укладеного </w:t>
            </w:r>
            <w:r>
              <w:rPr>
                <w:sz w:val="28"/>
                <w:szCs w:val="28"/>
              </w:rPr>
              <w:t xml:space="preserve">                 </w:t>
            </w:r>
            <w:r w:rsidRPr="00167704">
              <w:rPr>
                <w:sz w:val="28"/>
                <w:szCs w:val="28"/>
              </w:rPr>
              <w:t>в рамках державно-приватного партнерства, та з наданням державної підтримки здійснення державно-приватного партнерства, не поширюється законодавство про публічні закупівлі.</w:t>
            </w:r>
          </w:p>
          <w:p w14:paraId="70EA9BCC" w14:textId="35A9274D" w:rsidR="00983A2D" w:rsidRPr="00167704" w:rsidRDefault="00983A2D" w:rsidP="001677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 w:rsidRPr="00167704">
              <w:rPr>
                <w:b/>
                <w:bCs/>
                <w:sz w:val="28"/>
                <w:szCs w:val="28"/>
              </w:rPr>
              <w:lastRenderedPageBreak/>
              <w:t>5. Відносини, що виникають у зв’язку із державно-приватним партнерством в сфері управління пам'ятками архітектури та культурної спадщини регулюються цим Законом із особливостями визначеними Законом України «Про охорону культурної спадщини»</w:t>
            </w:r>
            <w:r w:rsidR="00167704" w:rsidRPr="00167704">
              <w:rPr>
                <w:b/>
                <w:bCs/>
                <w:sz w:val="28"/>
                <w:szCs w:val="28"/>
              </w:rPr>
              <w:t>.</w:t>
            </w:r>
          </w:p>
          <w:p w14:paraId="17520F02" w14:textId="33F29727" w:rsidR="00CA703B" w:rsidRPr="00167704" w:rsidRDefault="00CA703B" w:rsidP="00167704">
            <w:pPr>
              <w:jc w:val="center"/>
              <w:rPr>
                <w:b/>
                <w:bCs/>
              </w:rPr>
            </w:pPr>
          </w:p>
        </w:tc>
      </w:tr>
      <w:tr w:rsidR="00E76BEB" w14:paraId="5AD6234C" w14:textId="77777777" w:rsidTr="00D73413">
        <w:tc>
          <w:tcPr>
            <w:tcW w:w="15126" w:type="dxa"/>
            <w:gridSpan w:val="2"/>
          </w:tcPr>
          <w:p w14:paraId="3A42844F" w14:textId="24DA9016" w:rsidR="00E76BEB" w:rsidRDefault="00E76BEB" w:rsidP="00167704">
            <w:pPr>
              <w:jc w:val="center"/>
              <w:rPr>
                <w:b/>
                <w:bCs/>
              </w:rPr>
            </w:pPr>
            <w:r w:rsidRPr="00E76BEB">
              <w:rPr>
                <w:b/>
                <w:bCs/>
              </w:rPr>
              <w:lastRenderedPageBreak/>
              <w:t>Закон України «Про охорону культурної спадщини»</w:t>
            </w:r>
          </w:p>
          <w:p w14:paraId="0CD8B314" w14:textId="77777777" w:rsidR="00E76BEB" w:rsidRDefault="00E76BEB" w:rsidP="00167704">
            <w:pPr>
              <w:jc w:val="center"/>
            </w:pPr>
            <w:r w:rsidRPr="00E76BEB">
              <w:t>(Відомості Верховної Ради України (ВВР), 2000, № 39, ст.333)</w:t>
            </w:r>
          </w:p>
          <w:p w14:paraId="369059E9" w14:textId="6FD6571C" w:rsidR="00E76BEB" w:rsidRPr="00E76BEB" w:rsidRDefault="00E76BEB" w:rsidP="00167704">
            <w:pPr>
              <w:jc w:val="center"/>
            </w:pPr>
          </w:p>
        </w:tc>
      </w:tr>
      <w:tr w:rsidR="00113A3C" w14:paraId="6185A595" w14:textId="77777777" w:rsidTr="00113A3C">
        <w:tc>
          <w:tcPr>
            <w:tcW w:w="7563" w:type="dxa"/>
          </w:tcPr>
          <w:p w14:paraId="2059D8FF" w14:textId="181551DA" w:rsidR="00E76BEB" w:rsidRPr="00E76BEB" w:rsidRDefault="00E76BEB" w:rsidP="00167704">
            <w:pPr>
              <w:jc w:val="both"/>
              <w:rPr>
                <w:b/>
                <w:bCs/>
              </w:rPr>
            </w:pPr>
            <w:r w:rsidRPr="00E76BEB">
              <w:rPr>
                <w:b/>
                <w:bCs/>
              </w:rPr>
              <w:t>Стаття 18. Здійснення права власності на об'єкти культурної спадщини, що є пам'ятками</w:t>
            </w:r>
          </w:p>
          <w:p w14:paraId="31E67A17" w14:textId="7A7032C7" w:rsidR="00E76BEB" w:rsidRPr="00E76BEB" w:rsidRDefault="00E76BEB" w:rsidP="00167704">
            <w:pPr>
              <w:jc w:val="both"/>
            </w:pPr>
            <w:r w:rsidRPr="00E76BEB">
              <w:t xml:space="preserve">1. Об'єкти культурної спадщини, що є пам'ятками </w:t>
            </w:r>
            <w:r>
              <w:t xml:space="preserve">                           </w:t>
            </w:r>
            <w:r w:rsidRPr="00E76BEB">
              <w:t>(за винятком пам'яток, відчуження або передача яких обмежується законодавчими актами України) можуть бути відчужені, а також передані власником або уповноваженим ним органом у володіння, користування чи управління іншій юридичній або фізичній особі за наявності погодження відповідного органу охорони культурної спадщини.</w:t>
            </w:r>
          </w:p>
          <w:p w14:paraId="2D57AEB5" w14:textId="77777777" w:rsidR="00E76BEB" w:rsidRPr="00E76BEB" w:rsidRDefault="00E76BEB" w:rsidP="00167704">
            <w:pPr>
              <w:jc w:val="both"/>
            </w:pPr>
            <w:r w:rsidRPr="00E76BEB">
              <w:t>Пам'ятка може бути приватизована лише за умови укладення майбутнім власником з відповідним органом охорони культурної спадщини попереднього договору про укладення в майбутньому охоронного договору на пам'ятку (її частину) з викладенням його істотних умов, у тому числі щодо цільового використання пам'ятки, робіт, які майбутній власник зобов'язується провести на пам'ятці з метою утримання її в належному стані.</w:t>
            </w:r>
          </w:p>
          <w:p w14:paraId="4AB9FE9F" w14:textId="77777777" w:rsidR="00E76BEB" w:rsidRPr="00E76BEB" w:rsidRDefault="00E76BEB" w:rsidP="00167704">
            <w:pPr>
              <w:jc w:val="both"/>
            </w:pPr>
            <w:r w:rsidRPr="00E76BEB">
              <w:t>Перелік пам'яток, які не підлягають приватизації, затверджується Верховною Радою України.</w:t>
            </w:r>
          </w:p>
          <w:p w14:paraId="655787C6" w14:textId="6F1F2505" w:rsidR="00E76BEB" w:rsidRPr="00E76BEB" w:rsidRDefault="00E76BEB" w:rsidP="00167704">
            <w:pPr>
              <w:jc w:val="both"/>
            </w:pPr>
            <w:r w:rsidRPr="00E76BEB">
              <w:t xml:space="preserve">Пам'ятка національного значення, що перебуває у державній чи комунальній власності і потребує спеціального режиму </w:t>
            </w:r>
            <w:r w:rsidRPr="00E76BEB">
              <w:lastRenderedPageBreak/>
              <w:t xml:space="preserve">охорони, може надаватися у користування за погодженням </w:t>
            </w:r>
            <w:r>
              <w:t xml:space="preserve">                </w:t>
            </w:r>
            <w:r w:rsidRPr="00E76BEB">
              <w:t>з центральним органом виконавчої влади, що реалізує державну політику у сфері охорони культурної спадщини.</w:t>
            </w:r>
          </w:p>
          <w:p w14:paraId="5ABAF712" w14:textId="77777777" w:rsidR="00113A3C" w:rsidRDefault="00E76BEB" w:rsidP="00167704">
            <w:pPr>
              <w:jc w:val="both"/>
            </w:pPr>
            <w:r w:rsidRPr="00E76BEB">
              <w:t xml:space="preserve">2. Особі, яка набула права володіння, користування </w:t>
            </w:r>
            <w:r>
              <w:t xml:space="preserve">                            </w:t>
            </w:r>
            <w:r w:rsidRPr="00E76BEB">
              <w:t xml:space="preserve">чи управління пам'яткою, за винятком наймача державної </w:t>
            </w:r>
            <w:r>
              <w:t xml:space="preserve">            </w:t>
            </w:r>
            <w:r w:rsidRPr="00E76BEB">
              <w:t xml:space="preserve">або комунальної квартири (будинку), забороняється передавати цю пам'ятку у володіння, користування </w:t>
            </w:r>
            <w:r>
              <w:t xml:space="preserve">                            </w:t>
            </w:r>
            <w:r w:rsidRPr="00E76BEB">
              <w:t>чи управління іншій особі без погодження відповідного органу охорони культурної спадщини.</w:t>
            </w:r>
          </w:p>
          <w:p w14:paraId="64150AC6" w14:textId="6CAA4236" w:rsidR="00E76BEB" w:rsidRDefault="00E76BEB" w:rsidP="00167704">
            <w:pPr>
              <w:jc w:val="both"/>
              <w:rPr>
                <w:b/>
                <w:bCs/>
              </w:rPr>
            </w:pPr>
          </w:p>
        </w:tc>
        <w:tc>
          <w:tcPr>
            <w:tcW w:w="7563" w:type="dxa"/>
          </w:tcPr>
          <w:p w14:paraId="5A15CC64" w14:textId="77777777" w:rsidR="00E76BEB" w:rsidRPr="00E76BEB" w:rsidRDefault="00E76BEB" w:rsidP="00167704">
            <w:pPr>
              <w:jc w:val="both"/>
              <w:rPr>
                <w:b/>
                <w:bCs/>
              </w:rPr>
            </w:pPr>
            <w:r w:rsidRPr="00E76BEB">
              <w:rPr>
                <w:b/>
                <w:bCs/>
              </w:rPr>
              <w:lastRenderedPageBreak/>
              <w:t>Стаття 18. Здійснення права власності на об'єкти культурної спадщини, що є пам'ятками</w:t>
            </w:r>
          </w:p>
          <w:p w14:paraId="114F0D85" w14:textId="77777777" w:rsidR="00E76BEB" w:rsidRPr="00E76BEB" w:rsidRDefault="00E76BEB" w:rsidP="00167704">
            <w:pPr>
              <w:jc w:val="both"/>
            </w:pPr>
            <w:r w:rsidRPr="00E76BEB">
              <w:t xml:space="preserve">1. Об'єкти культурної спадщини, що є пам'ятками </w:t>
            </w:r>
            <w:r>
              <w:t xml:space="preserve">                           </w:t>
            </w:r>
            <w:r w:rsidRPr="00E76BEB">
              <w:t>(за винятком пам'яток, відчуження або передача яких обмежується законодавчими актами України) можуть бути відчужені, а також передані власником або уповноваженим ним органом у володіння, користування чи управління іншій юридичній або фізичній особі за наявності погодження відповідного органу охорони культурної спадщини.</w:t>
            </w:r>
          </w:p>
          <w:p w14:paraId="20C65E17" w14:textId="77777777" w:rsidR="00E76BEB" w:rsidRPr="00E76BEB" w:rsidRDefault="00E76BEB" w:rsidP="00167704">
            <w:pPr>
              <w:jc w:val="both"/>
            </w:pPr>
            <w:r w:rsidRPr="00E76BEB">
              <w:t>Пам'ятка може бути приватизована лише за умови укладення майбутнім власником з відповідним органом охорони культурної спадщини попереднього договору про укладення в майбутньому охоронного договору на пам'ятку (її частину) з викладенням його істотних умов, у тому числі щодо цільового використання пам'ятки, робіт, які майбутній власник зобов'язується провести на пам'ятці з метою утримання її в належному стані.</w:t>
            </w:r>
          </w:p>
          <w:p w14:paraId="751469BA" w14:textId="77777777" w:rsidR="00E76BEB" w:rsidRPr="00E76BEB" w:rsidRDefault="00E76BEB" w:rsidP="00167704">
            <w:pPr>
              <w:jc w:val="both"/>
            </w:pPr>
            <w:r w:rsidRPr="00E76BEB">
              <w:t>Перелік пам'яток, які не підлягають приватизації, затверджується Верховною Радою України.</w:t>
            </w:r>
          </w:p>
          <w:p w14:paraId="2B28E874" w14:textId="77777777" w:rsidR="00E76BEB" w:rsidRPr="00E76BEB" w:rsidRDefault="00E76BEB" w:rsidP="00167704">
            <w:pPr>
              <w:jc w:val="both"/>
            </w:pPr>
            <w:r w:rsidRPr="00E76BEB">
              <w:t xml:space="preserve">Пам'ятка національного значення, що перебуває у державній чи комунальній власності і потребує спеціального режиму </w:t>
            </w:r>
            <w:r w:rsidRPr="00E76BEB">
              <w:lastRenderedPageBreak/>
              <w:t xml:space="preserve">охорони, може надаватися у користування за погодженням </w:t>
            </w:r>
            <w:r>
              <w:t xml:space="preserve">                </w:t>
            </w:r>
            <w:r w:rsidRPr="00E76BEB">
              <w:t>з центральним органом виконавчої влади, що реалізує державну політику у сфері охорони культурної спадщини.</w:t>
            </w:r>
          </w:p>
          <w:p w14:paraId="5B6A628F" w14:textId="77777777" w:rsidR="00E76BEB" w:rsidRDefault="00E76BEB" w:rsidP="00167704">
            <w:pPr>
              <w:jc w:val="both"/>
            </w:pPr>
            <w:r w:rsidRPr="00E76BEB">
              <w:t xml:space="preserve">2. Особі, яка набула права володіння, користування </w:t>
            </w:r>
            <w:r>
              <w:t xml:space="preserve">                            </w:t>
            </w:r>
            <w:r w:rsidRPr="00E76BEB">
              <w:t xml:space="preserve">чи управління пам'яткою, за винятком наймача державної </w:t>
            </w:r>
            <w:r>
              <w:t xml:space="preserve">            </w:t>
            </w:r>
            <w:r w:rsidRPr="00E76BEB">
              <w:t xml:space="preserve">або комунальної квартири (будинку), забороняється передавати цю пам'ятку у володіння, користування </w:t>
            </w:r>
            <w:r>
              <w:t xml:space="preserve">                            </w:t>
            </w:r>
            <w:r w:rsidRPr="00E76BEB">
              <w:t>чи управління іншій особі без погодження відповідного органу охорони культурної спадщини.</w:t>
            </w:r>
          </w:p>
          <w:p w14:paraId="44E5B923" w14:textId="77777777" w:rsidR="00113A3C" w:rsidRDefault="00E76BEB" w:rsidP="00167704">
            <w:pPr>
              <w:jc w:val="both"/>
              <w:rPr>
                <w:b/>
                <w:bCs/>
              </w:rPr>
            </w:pPr>
            <w:r w:rsidRPr="00E76BEB">
              <w:rPr>
                <w:b/>
                <w:bCs/>
              </w:rPr>
              <w:t>3. Об'єкти культурної спадщини, що є пам'ятками, можуть визначатись об’єктами державно-приватного партнерства, в порядку та на умовах передбачених Законом України «Про державно-приватне партнерство»,                       що не викликає зміни форми їхньої власності.</w:t>
            </w:r>
          </w:p>
          <w:p w14:paraId="164B4AEA" w14:textId="64CA6DDE" w:rsidR="00E76BEB" w:rsidRDefault="00E76BEB" w:rsidP="00167704">
            <w:pPr>
              <w:jc w:val="both"/>
              <w:rPr>
                <w:b/>
                <w:bCs/>
              </w:rPr>
            </w:pPr>
          </w:p>
        </w:tc>
      </w:tr>
      <w:tr w:rsidR="00113A3C" w14:paraId="087A9998" w14:textId="77777777" w:rsidTr="00113A3C">
        <w:tc>
          <w:tcPr>
            <w:tcW w:w="7563" w:type="dxa"/>
          </w:tcPr>
          <w:p w14:paraId="5F2E3645" w14:textId="39C2D522" w:rsidR="00E76BEB" w:rsidRDefault="00E76BEB" w:rsidP="0016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Норма відсутня</w:t>
            </w:r>
          </w:p>
        </w:tc>
        <w:tc>
          <w:tcPr>
            <w:tcW w:w="7563" w:type="dxa"/>
          </w:tcPr>
          <w:p w14:paraId="1BA9A273" w14:textId="2749ECA7" w:rsidR="00E76BEB" w:rsidRPr="00E76BEB" w:rsidRDefault="00E76BEB" w:rsidP="00167704">
            <w:pPr>
              <w:jc w:val="both"/>
              <w:rPr>
                <w:b/>
                <w:bCs/>
              </w:rPr>
            </w:pPr>
            <w:r w:rsidRPr="00E76BEB">
              <w:rPr>
                <w:b/>
                <w:bCs/>
              </w:rPr>
              <w:t>Стаття 25</w:t>
            </w:r>
            <w:r w:rsidRPr="00E76BEB">
              <w:rPr>
                <w:b/>
                <w:bCs/>
                <w:vertAlign w:val="superscript"/>
              </w:rPr>
              <w:t>1</w:t>
            </w:r>
            <w:r w:rsidRPr="00E76BEB">
              <w:rPr>
                <w:b/>
                <w:bCs/>
              </w:rPr>
              <w:t xml:space="preserve">. </w:t>
            </w:r>
            <w:r w:rsidR="00D6702E" w:rsidRPr="00D6702E">
              <w:rPr>
                <w:b/>
                <w:bCs/>
              </w:rPr>
              <w:t xml:space="preserve">Визначення об'єктів культурної спадщини,  що є пам'ятками, об’єктами державно-приватного партнерства та окремих вимог до укладення та реалізації договорів управління пам'ятками культурної спадщини </w:t>
            </w:r>
            <w:r w:rsidR="00D6702E">
              <w:rPr>
                <w:b/>
                <w:bCs/>
              </w:rPr>
              <w:t xml:space="preserve"> </w:t>
            </w:r>
            <w:r w:rsidR="00D6702E" w:rsidRPr="00D6702E">
              <w:rPr>
                <w:b/>
                <w:bCs/>
              </w:rPr>
              <w:t>в рамках державно-приватного партнерства</w:t>
            </w:r>
          </w:p>
          <w:p w14:paraId="406A4005" w14:textId="6F8829B0" w:rsidR="00167704" w:rsidRPr="00167704" w:rsidRDefault="00167704" w:rsidP="00167704">
            <w:pPr>
              <w:jc w:val="both"/>
              <w:rPr>
                <w:b/>
                <w:bCs/>
              </w:rPr>
            </w:pPr>
            <w:r w:rsidRPr="00167704">
              <w:rPr>
                <w:b/>
                <w:bCs/>
              </w:rPr>
              <w:t>1. Визначення об'єктів культурної спадщини, що є пам'ятками, та які перебувають у державній або комунальній формах власності,</w:t>
            </w:r>
            <w:r>
              <w:rPr>
                <w:b/>
                <w:bCs/>
              </w:rPr>
              <w:t xml:space="preserve"> </w:t>
            </w:r>
            <w:r w:rsidRPr="00167704">
              <w:rPr>
                <w:b/>
                <w:bCs/>
              </w:rPr>
              <w:t xml:space="preserve">об’єктами державно-приватного партнерства здійснюється в порядку                                  та на умовах передбачених Законом України </w:t>
            </w:r>
            <w:r>
              <w:rPr>
                <w:b/>
                <w:bCs/>
              </w:rPr>
              <w:t xml:space="preserve">                             </w:t>
            </w:r>
            <w:r w:rsidRPr="00167704">
              <w:rPr>
                <w:b/>
                <w:bCs/>
              </w:rPr>
              <w:t>«Про державно-приватне партнерство» з урахуванням цього Закону.</w:t>
            </w:r>
          </w:p>
          <w:p w14:paraId="4726DEFA" w14:textId="77777777" w:rsidR="00167704" w:rsidRPr="00167704" w:rsidRDefault="00167704" w:rsidP="00167704">
            <w:pPr>
              <w:jc w:val="both"/>
              <w:rPr>
                <w:b/>
                <w:bCs/>
              </w:rPr>
            </w:pPr>
            <w:r w:rsidRPr="00167704">
              <w:rPr>
                <w:b/>
                <w:bCs/>
              </w:rPr>
              <w:t xml:space="preserve">2. На стороні приватного партнера у договорі управління пам'яткою культурної спадщини, укладеному в рамках державно-приватного партнерства, можуть виступати </w:t>
            </w:r>
            <w:r w:rsidRPr="00167704">
              <w:rPr>
                <w:b/>
                <w:bCs/>
              </w:rPr>
              <w:lastRenderedPageBreak/>
              <w:t>виключно юридичні особи, створені для здійснення державно-приватного партнерства.</w:t>
            </w:r>
          </w:p>
          <w:p w14:paraId="3944EA86" w14:textId="2E264A5A" w:rsidR="00167704" w:rsidRPr="00167704" w:rsidRDefault="00167704" w:rsidP="00167704">
            <w:pPr>
              <w:jc w:val="both"/>
              <w:rPr>
                <w:b/>
                <w:bCs/>
              </w:rPr>
            </w:pPr>
            <w:r w:rsidRPr="00167704">
              <w:rPr>
                <w:b/>
                <w:bCs/>
              </w:rPr>
              <w:t>3. Типовий договір управління пам'яткою культурної спадщини, укладений у рамках державно-приватного партнерства,</w:t>
            </w:r>
            <w:r w:rsidR="00B847AB">
              <w:rPr>
                <w:b/>
                <w:bCs/>
              </w:rPr>
              <w:t xml:space="preserve"> </w:t>
            </w:r>
            <w:r w:rsidRPr="00167704">
              <w:rPr>
                <w:b/>
                <w:bCs/>
              </w:rPr>
              <w:t>затверджується Кабінетом Міністрів України та укладається за умови погодження:</w:t>
            </w:r>
          </w:p>
          <w:p w14:paraId="23E5D805" w14:textId="0DFF2BBA" w:rsidR="00167704" w:rsidRPr="00167704" w:rsidRDefault="00167704" w:rsidP="00167704">
            <w:pPr>
              <w:jc w:val="both"/>
              <w:rPr>
                <w:b/>
                <w:bCs/>
              </w:rPr>
            </w:pPr>
            <w:r w:rsidRPr="00167704">
              <w:rPr>
                <w:b/>
                <w:bCs/>
              </w:rPr>
              <w:t>з центральним органом виконавчої влади, що реалізує державну політику у сфері охорони культурної спадщини щодо пам'яток національного значення або пам’яток культурної спадщини, розташованих на території історико-культурного заповідника державного значення, історико-культурної заповідної території;</w:t>
            </w:r>
          </w:p>
          <w:p w14:paraId="439CFA47" w14:textId="4D70D15F" w:rsidR="00167704" w:rsidRDefault="00167704" w:rsidP="00167704">
            <w:pPr>
              <w:jc w:val="both"/>
              <w:rPr>
                <w:b/>
                <w:bCs/>
              </w:rPr>
            </w:pPr>
            <w:r w:rsidRPr="00167704">
              <w:rPr>
                <w:b/>
                <w:bCs/>
              </w:rPr>
              <w:t>структурним підрозділом з охорони культурної спадщини органу виконавчої влади Автономної Республіки Крим, обласної, Київської</w:t>
            </w:r>
            <w:r>
              <w:rPr>
                <w:b/>
                <w:bCs/>
              </w:rPr>
              <w:t xml:space="preserve"> </w:t>
            </w:r>
            <w:r w:rsidRPr="00167704">
              <w:rPr>
                <w:b/>
                <w:bCs/>
              </w:rPr>
              <w:t>та Севастопольської міськими державними адміністраціями щодо пам'яток місцевого значення або пам’яток культурної спадщини, розташованих</w:t>
            </w:r>
            <w:r>
              <w:rPr>
                <w:b/>
                <w:bCs/>
              </w:rPr>
              <w:t xml:space="preserve"> </w:t>
            </w:r>
            <w:r w:rsidRPr="00167704">
              <w:rPr>
                <w:b/>
                <w:bCs/>
              </w:rPr>
              <w:t>на території історико-культурного заповідника місцевого значення.</w:t>
            </w:r>
          </w:p>
          <w:p w14:paraId="353F5E3A" w14:textId="113D278F" w:rsidR="00B847AB" w:rsidRPr="000B3367" w:rsidRDefault="00B847AB" w:rsidP="00167704">
            <w:pPr>
              <w:jc w:val="both"/>
              <w:rPr>
                <w:b/>
                <w:bCs/>
              </w:rPr>
            </w:pPr>
            <w:r w:rsidRPr="000B3367">
              <w:rPr>
                <w:b/>
                <w:bCs/>
              </w:rPr>
              <w:t xml:space="preserve">4. </w:t>
            </w:r>
            <w:r w:rsidR="00C719E0" w:rsidRPr="000B3367">
              <w:rPr>
                <w:b/>
                <w:bCs/>
              </w:rPr>
              <w:t>Істотн</w:t>
            </w:r>
            <w:r w:rsidRPr="000B3367">
              <w:rPr>
                <w:b/>
                <w:bCs/>
              </w:rPr>
              <w:t>ими</w:t>
            </w:r>
            <w:r w:rsidR="00C719E0" w:rsidRPr="000B3367">
              <w:rPr>
                <w:b/>
                <w:bCs/>
              </w:rPr>
              <w:t xml:space="preserve"> умов</w:t>
            </w:r>
            <w:r w:rsidRPr="000B3367">
              <w:rPr>
                <w:b/>
                <w:bCs/>
              </w:rPr>
              <w:t>ами</w:t>
            </w:r>
            <w:r w:rsidR="00C719E0" w:rsidRPr="000B3367">
              <w:rPr>
                <w:b/>
                <w:bCs/>
              </w:rPr>
              <w:t xml:space="preserve"> договору </w:t>
            </w:r>
            <w:r w:rsidRPr="000B3367">
              <w:rPr>
                <w:b/>
                <w:bCs/>
              </w:rPr>
              <w:t xml:space="preserve">управління пам'яткою культурної спадщини, укладеного у рамках державно-приватного партнерства </w:t>
            </w:r>
            <w:r w:rsidR="00C719E0" w:rsidRPr="000B3367">
              <w:rPr>
                <w:b/>
                <w:bCs/>
              </w:rPr>
              <w:t>є</w:t>
            </w:r>
            <w:r w:rsidRPr="000B3367">
              <w:rPr>
                <w:b/>
                <w:bCs/>
              </w:rPr>
              <w:t>:</w:t>
            </w:r>
          </w:p>
          <w:p w14:paraId="7C1D18DA" w14:textId="3012DF9E" w:rsidR="00C719E0" w:rsidRPr="000B3367" w:rsidRDefault="00B847AB" w:rsidP="00167704">
            <w:pPr>
              <w:jc w:val="both"/>
              <w:rPr>
                <w:b/>
                <w:bCs/>
              </w:rPr>
            </w:pPr>
            <w:r w:rsidRPr="000B3367">
              <w:rPr>
                <w:b/>
                <w:bCs/>
              </w:rPr>
              <w:t xml:space="preserve">перелік </w:t>
            </w:r>
            <w:r w:rsidR="00552093" w:rsidRPr="000B3367">
              <w:rPr>
                <w:b/>
                <w:bCs/>
              </w:rPr>
              <w:t>охоронн</w:t>
            </w:r>
            <w:r w:rsidRPr="000B3367">
              <w:rPr>
                <w:b/>
                <w:bCs/>
              </w:rPr>
              <w:t>их</w:t>
            </w:r>
            <w:r w:rsidR="00552093" w:rsidRPr="000B3367">
              <w:rPr>
                <w:b/>
                <w:bCs/>
              </w:rPr>
              <w:t xml:space="preserve"> </w:t>
            </w:r>
            <w:r w:rsidR="00C719E0" w:rsidRPr="000B3367">
              <w:rPr>
                <w:b/>
                <w:bCs/>
              </w:rPr>
              <w:t>заход</w:t>
            </w:r>
            <w:r w:rsidRPr="000B3367">
              <w:rPr>
                <w:b/>
                <w:bCs/>
              </w:rPr>
              <w:t>ів</w:t>
            </w:r>
            <w:r w:rsidR="00C719E0" w:rsidRPr="000B3367">
              <w:rPr>
                <w:b/>
                <w:bCs/>
              </w:rPr>
              <w:t xml:space="preserve"> щодо</w:t>
            </w:r>
            <w:r w:rsidR="00552093" w:rsidRPr="000B3367">
              <w:rPr>
                <w:b/>
                <w:bCs/>
              </w:rPr>
              <w:t xml:space="preserve"> збереження</w:t>
            </w:r>
            <w:r w:rsidRPr="000B3367">
              <w:rPr>
                <w:b/>
                <w:bCs/>
              </w:rPr>
              <w:t xml:space="preserve"> такої пам'ятки культурної спадщини</w:t>
            </w:r>
            <w:r w:rsidR="00552093" w:rsidRPr="000B3367">
              <w:rPr>
                <w:b/>
                <w:bCs/>
              </w:rPr>
              <w:t xml:space="preserve">, </w:t>
            </w:r>
            <w:r w:rsidR="00C719E0" w:rsidRPr="000B3367">
              <w:rPr>
                <w:b/>
                <w:bCs/>
              </w:rPr>
              <w:t>передбачен</w:t>
            </w:r>
            <w:r w:rsidR="00552093" w:rsidRPr="000B3367">
              <w:rPr>
                <w:b/>
                <w:bCs/>
              </w:rPr>
              <w:t>і</w:t>
            </w:r>
            <w:r w:rsidR="00C719E0" w:rsidRPr="000B3367">
              <w:rPr>
                <w:b/>
                <w:bCs/>
              </w:rPr>
              <w:t xml:space="preserve"> охоронним </w:t>
            </w:r>
            <w:r w:rsidRPr="000B3367">
              <w:rPr>
                <w:b/>
                <w:bCs/>
              </w:rPr>
              <w:t xml:space="preserve"> </w:t>
            </w:r>
            <w:r w:rsidR="00C719E0" w:rsidRPr="000B3367">
              <w:rPr>
                <w:b/>
                <w:bCs/>
              </w:rPr>
              <w:t>договором</w:t>
            </w:r>
            <w:r w:rsidRPr="000B3367">
              <w:rPr>
                <w:b/>
                <w:bCs/>
              </w:rPr>
              <w:t>;</w:t>
            </w:r>
          </w:p>
          <w:p w14:paraId="4DF318D5" w14:textId="50757DB9" w:rsidR="00B847AB" w:rsidRPr="000B3367" w:rsidRDefault="00B847AB" w:rsidP="00167704">
            <w:pPr>
              <w:jc w:val="both"/>
              <w:rPr>
                <w:b/>
                <w:bCs/>
              </w:rPr>
            </w:pPr>
            <w:r w:rsidRPr="000B3367">
              <w:rPr>
                <w:b/>
                <w:bCs/>
              </w:rPr>
              <w:t>зобов’язання приватного партнера стосовно щорічного фінансування охоронних заходів щодо збереження                     такої пам'ятки культурної спадщини протягом строку              дії договору управління пам'яткою культурної спадщини, укладеного у рамках державно-приватного партнерства</w:t>
            </w:r>
            <w:r w:rsidR="00791574" w:rsidRPr="000B3367">
              <w:rPr>
                <w:b/>
                <w:bCs/>
              </w:rPr>
              <w:t>;</w:t>
            </w:r>
          </w:p>
          <w:p w14:paraId="46650E8E" w14:textId="19382D30" w:rsidR="00791574" w:rsidRPr="000B3367" w:rsidRDefault="00791574" w:rsidP="00167704">
            <w:pPr>
              <w:jc w:val="both"/>
              <w:rPr>
                <w:b/>
                <w:bCs/>
              </w:rPr>
            </w:pPr>
            <w:r w:rsidRPr="000B3367">
              <w:rPr>
                <w:b/>
                <w:bCs/>
              </w:rPr>
              <w:lastRenderedPageBreak/>
              <w:t>інші умови визначені законодавством або умовами конкурсу з визначення приватного партнера для здійснення державно-приватного партнерства.</w:t>
            </w:r>
          </w:p>
          <w:p w14:paraId="783A540D" w14:textId="5DD7592E" w:rsidR="00167704" w:rsidRPr="00167704" w:rsidRDefault="00B847AB" w:rsidP="0016770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167704" w:rsidRPr="00167704">
              <w:rPr>
                <w:b/>
                <w:bCs/>
              </w:rPr>
              <w:t xml:space="preserve">. У погодженні договору управління пам'яткою культурної спадщини в рамках державно-приватного партнерства може бути відмовлено органом охорони культурної спадщини, у разі якщо його положення суперечать встановленому в установленому порядку режиму використання цієї пам’ятки культурної спадщини, охоронному договору або охоронний </w:t>
            </w:r>
            <w:r w:rsidR="00167704">
              <w:rPr>
                <w:b/>
                <w:bCs/>
              </w:rPr>
              <w:t xml:space="preserve">                  </w:t>
            </w:r>
            <w:r w:rsidR="00167704" w:rsidRPr="00167704">
              <w:rPr>
                <w:b/>
                <w:bCs/>
              </w:rPr>
              <w:t>договір</w:t>
            </w:r>
            <w:r w:rsidR="00167704">
              <w:rPr>
                <w:b/>
                <w:bCs/>
              </w:rPr>
              <w:t xml:space="preserve"> </w:t>
            </w:r>
            <w:r w:rsidR="00167704" w:rsidRPr="00167704">
              <w:rPr>
                <w:b/>
                <w:bCs/>
              </w:rPr>
              <w:t xml:space="preserve">на об’єкт державно-приватного партнерства </w:t>
            </w:r>
            <w:r w:rsidR="00167704">
              <w:rPr>
                <w:b/>
                <w:bCs/>
              </w:rPr>
              <w:t xml:space="preserve">                </w:t>
            </w:r>
            <w:r w:rsidR="00167704" w:rsidRPr="00167704">
              <w:rPr>
                <w:b/>
                <w:bCs/>
              </w:rPr>
              <w:t>не укладений з власником пам’ятки культурної спадщини.</w:t>
            </w:r>
          </w:p>
          <w:p w14:paraId="70B763E4" w14:textId="50D4AA39" w:rsidR="00167704" w:rsidRPr="00167704" w:rsidRDefault="00167704" w:rsidP="00167704">
            <w:pPr>
              <w:jc w:val="both"/>
              <w:rPr>
                <w:b/>
                <w:bCs/>
              </w:rPr>
            </w:pPr>
            <w:r w:rsidRPr="00167704">
              <w:rPr>
                <w:b/>
                <w:bCs/>
              </w:rPr>
              <w:t xml:space="preserve">У разі відмови органу охорони культурної спадщини </w:t>
            </w:r>
            <w:r>
              <w:rPr>
                <w:b/>
                <w:bCs/>
              </w:rPr>
              <w:t xml:space="preserve">                    </w:t>
            </w:r>
            <w:r w:rsidRPr="00167704">
              <w:rPr>
                <w:b/>
                <w:bCs/>
              </w:rPr>
              <w:t>в погодженні договору управління пам'яткою культурної спадщини в рамках державно-приватного партнерства результати проведеного конкурсу щодо визначення приватного партнера для укладення договору в рамках державно-приватного партнерства скасовуються.</w:t>
            </w:r>
          </w:p>
          <w:p w14:paraId="468014B1" w14:textId="6A73CF81" w:rsidR="00167704" w:rsidRPr="00167704" w:rsidRDefault="00B847AB" w:rsidP="0016770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167704" w:rsidRPr="00167704">
              <w:rPr>
                <w:b/>
                <w:bCs/>
              </w:rPr>
              <w:t>. Майнові права, що випливають з договору управління пам'яткою культурної спадщини в рамках державно-приватного партнерства не можуть бути предметом застави.</w:t>
            </w:r>
          </w:p>
          <w:p w14:paraId="19FA16B5" w14:textId="77777777" w:rsidR="00791574" w:rsidRPr="000B3367" w:rsidRDefault="00B847AB" w:rsidP="0016770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167704" w:rsidRPr="00167704">
              <w:rPr>
                <w:b/>
                <w:bCs/>
              </w:rPr>
              <w:t xml:space="preserve">. Договір управління пам'яткою культурної спадщини </w:t>
            </w:r>
            <w:r w:rsidR="00167704">
              <w:rPr>
                <w:b/>
                <w:bCs/>
              </w:rPr>
              <w:t xml:space="preserve">              </w:t>
            </w:r>
            <w:r w:rsidR="00167704" w:rsidRPr="00167704">
              <w:rPr>
                <w:b/>
                <w:bCs/>
              </w:rPr>
              <w:t xml:space="preserve">в рамках державно-приватного партнерства може бути розірваний державним партнером </w:t>
            </w:r>
            <w:r w:rsidR="00C719E0" w:rsidRPr="000B3367">
              <w:rPr>
                <w:b/>
                <w:bCs/>
              </w:rPr>
              <w:t>у разі</w:t>
            </w:r>
            <w:r w:rsidR="00791574" w:rsidRPr="000B3367">
              <w:rPr>
                <w:b/>
                <w:bCs/>
              </w:rPr>
              <w:t>:</w:t>
            </w:r>
          </w:p>
          <w:p w14:paraId="291BD222" w14:textId="77777777" w:rsidR="00791574" w:rsidRPr="000B3367" w:rsidRDefault="00C719E0" w:rsidP="00167704">
            <w:pPr>
              <w:jc w:val="both"/>
              <w:rPr>
                <w:b/>
                <w:bCs/>
              </w:rPr>
            </w:pPr>
            <w:r w:rsidRPr="000B3367">
              <w:rPr>
                <w:b/>
                <w:bCs/>
              </w:rPr>
              <w:t>нездійснення приватним партнером протягом року охоронних заходів, передбачених договором</w:t>
            </w:r>
            <w:r w:rsidR="00791574" w:rsidRPr="000B3367">
              <w:rPr>
                <w:b/>
                <w:bCs/>
              </w:rPr>
              <w:t>;</w:t>
            </w:r>
          </w:p>
          <w:p w14:paraId="32A79FBA" w14:textId="063B2066" w:rsidR="00791574" w:rsidRPr="000B3367" w:rsidRDefault="00791574" w:rsidP="00167704">
            <w:pPr>
              <w:jc w:val="both"/>
              <w:rPr>
                <w:b/>
                <w:bCs/>
              </w:rPr>
            </w:pPr>
            <w:r w:rsidRPr="000B3367">
              <w:rPr>
                <w:b/>
                <w:bCs/>
              </w:rPr>
              <w:lastRenderedPageBreak/>
              <w:t>нездійснення приватним партнером протягом року  фінансування охоронних заходів щодо збереження                     такої пам'ятки культурної спадщини;</w:t>
            </w:r>
          </w:p>
          <w:p w14:paraId="3AA6B5AC" w14:textId="56EF4AD5" w:rsidR="00167704" w:rsidRPr="000B3367" w:rsidRDefault="00167704" w:rsidP="00167704">
            <w:pPr>
              <w:jc w:val="both"/>
              <w:rPr>
                <w:b/>
                <w:bCs/>
              </w:rPr>
            </w:pPr>
            <w:r w:rsidRPr="000B3367">
              <w:rPr>
                <w:b/>
                <w:bCs/>
              </w:rPr>
              <w:t>у місячний термін на вимогу органу охорони культурної спадщини,  який його погоджував, у випадку накладення таким органом охорони культурної спадщини на приватного партнера фінансових санкцій за недодержання вимог</w:t>
            </w:r>
            <w:r w:rsidR="00791574" w:rsidRPr="000B3367">
              <w:rPr>
                <w:b/>
                <w:bCs/>
              </w:rPr>
              <w:t xml:space="preserve"> </w:t>
            </w:r>
            <w:r w:rsidRPr="000B3367">
              <w:rPr>
                <w:b/>
                <w:bCs/>
              </w:rPr>
              <w:t>щодо захисту, збереження, утримання, використання, реставрації, реабілітації пам'яток, у тому числі тих вимог, що передбачені охоронним договором</w:t>
            </w:r>
            <w:r w:rsidR="00791574" w:rsidRPr="000B3367">
              <w:rPr>
                <w:b/>
                <w:bCs/>
              </w:rPr>
              <w:t>;</w:t>
            </w:r>
          </w:p>
          <w:p w14:paraId="3516B42E" w14:textId="6582B35C" w:rsidR="00791574" w:rsidRPr="000B3367" w:rsidRDefault="00791574" w:rsidP="00167704">
            <w:pPr>
              <w:jc w:val="both"/>
              <w:rPr>
                <w:b/>
                <w:bCs/>
              </w:rPr>
            </w:pPr>
            <w:r w:rsidRPr="000B3367">
              <w:rPr>
                <w:b/>
                <w:bCs/>
              </w:rPr>
              <w:t>інших випадків передбачених законодавством або договором управління пам'яткою культурної спадщини            в рамках державно-приватного партнерства.</w:t>
            </w:r>
          </w:p>
          <w:p w14:paraId="72CF3C59" w14:textId="77777777" w:rsidR="00167704" w:rsidRDefault="00167704" w:rsidP="00167704">
            <w:pPr>
              <w:jc w:val="both"/>
              <w:rPr>
                <w:b/>
                <w:bCs/>
              </w:rPr>
            </w:pPr>
            <w:r w:rsidRPr="00167704">
              <w:rPr>
                <w:b/>
                <w:bCs/>
              </w:rPr>
              <w:t>В цьому випадку витрати, понесені приватним партнером під час виконання договору управління пам'яткою культурної спадщини в рамках державно-приватного партнерства не повертаються та не відшкодовуються.</w:t>
            </w:r>
          </w:p>
          <w:p w14:paraId="0AE4D98C" w14:textId="30456F65" w:rsidR="00167704" w:rsidRDefault="00167704" w:rsidP="00167704">
            <w:pPr>
              <w:jc w:val="both"/>
              <w:rPr>
                <w:b/>
                <w:bCs/>
              </w:rPr>
            </w:pPr>
          </w:p>
        </w:tc>
      </w:tr>
    </w:tbl>
    <w:p w14:paraId="0CB54156" w14:textId="77777777" w:rsidR="00D6702E" w:rsidRDefault="00D6702E" w:rsidP="00D6702E"/>
    <w:p w14:paraId="56BB21CA" w14:textId="5B2399D5" w:rsidR="00D6702E" w:rsidRDefault="001207AA" w:rsidP="001207AA">
      <w:pPr>
        <w:rPr>
          <w:b/>
        </w:rPr>
      </w:pPr>
      <w:r w:rsidRPr="001207AA">
        <w:rPr>
          <w:b/>
        </w:rPr>
        <w:t>Народні депутати України</w:t>
      </w:r>
      <w:r>
        <w:rPr>
          <w:b/>
        </w:rPr>
        <w:t xml:space="preserve">                                                                                                                                             М.Р. Потураєв</w:t>
      </w:r>
    </w:p>
    <w:p w14:paraId="7FD169E0" w14:textId="1FD7ACFD" w:rsidR="001207AA" w:rsidRPr="001207AA" w:rsidRDefault="001207AA" w:rsidP="001207AA">
      <w:pPr>
        <w:jc w:val="right"/>
        <w:rPr>
          <w:b/>
        </w:rPr>
      </w:pPr>
      <w:r>
        <w:rPr>
          <w:b/>
        </w:rPr>
        <w:t>Є.М. Кравчук</w:t>
      </w:r>
    </w:p>
    <w:sectPr w:rsidR="001207AA" w:rsidRPr="001207AA" w:rsidSect="00113A3C">
      <w:headerReference w:type="default" r:id="rId9"/>
      <w:pgSz w:w="16838" w:h="11906" w:orient="landscape"/>
      <w:pgMar w:top="567" w:right="851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57296" w14:textId="77777777" w:rsidR="008E4C7F" w:rsidRDefault="008E4C7F" w:rsidP="00113A3C">
      <w:r>
        <w:separator/>
      </w:r>
    </w:p>
  </w:endnote>
  <w:endnote w:type="continuationSeparator" w:id="0">
    <w:p w14:paraId="367EFF58" w14:textId="77777777" w:rsidR="008E4C7F" w:rsidRDefault="008E4C7F" w:rsidP="00113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08E6D4" w14:textId="77777777" w:rsidR="008E4C7F" w:rsidRDefault="008E4C7F" w:rsidP="00113A3C">
      <w:r>
        <w:separator/>
      </w:r>
    </w:p>
  </w:footnote>
  <w:footnote w:type="continuationSeparator" w:id="0">
    <w:p w14:paraId="6639A15B" w14:textId="77777777" w:rsidR="008E4C7F" w:rsidRDefault="008E4C7F" w:rsidP="00113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7112905"/>
      <w:docPartObj>
        <w:docPartGallery w:val="Page Numbers (Top of Page)"/>
        <w:docPartUnique/>
      </w:docPartObj>
    </w:sdtPr>
    <w:sdtEndPr/>
    <w:sdtContent>
      <w:p w14:paraId="6405559F" w14:textId="416D16BA" w:rsidR="00113A3C" w:rsidRDefault="00113A3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625">
          <w:rPr>
            <w:noProof/>
          </w:rPr>
          <w:t>7</w:t>
        </w:r>
        <w:r>
          <w:fldChar w:fldCharType="end"/>
        </w:r>
      </w:p>
    </w:sdtContent>
  </w:sdt>
  <w:p w14:paraId="3CDBA7AA" w14:textId="77777777" w:rsidR="00113A3C" w:rsidRDefault="00113A3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026"/>
    <w:rsid w:val="00034026"/>
    <w:rsid w:val="000B3367"/>
    <w:rsid w:val="0010174C"/>
    <w:rsid w:val="00113A3C"/>
    <w:rsid w:val="001207AA"/>
    <w:rsid w:val="0012160D"/>
    <w:rsid w:val="00150AED"/>
    <w:rsid w:val="00167704"/>
    <w:rsid w:val="001D7F4B"/>
    <w:rsid w:val="002C1F2C"/>
    <w:rsid w:val="003822B5"/>
    <w:rsid w:val="00383E2B"/>
    <w:rsid w:val="003B0242"/>
    <w:rsid w:val="003B1526"/>
    <w:rsid w:val="003D74B0"/>
    <w:rsid w:val="00532F80"/>
    <w:rsid w:val="00552093"/>
    <w:rsid w:val="006A2CF5"/>
    <w:rsid w:val="006D5F2C"/>
    <w:rsid w:val="00791574"/>
    <w:rsid w:val="007D552A"/>
    <w:rsid w:val="007F2721"/>
    <w:rsid w:val="008C65C9"/>
    <w:rsid w:val="008E4C7F"/>
    <w:rsid w:val="009427BB"/>
    <w:rsid w:val="00983A2D"/>
    <w:rsid w:val="00985625"/>
    <w:rsid w:val="00AD148E"/>
    <w:rsid w:val="00AE5E1C"/>
    <w:rsid w:val="00B57E63"/>
    <w:rsid w:val="00B847AB"/>
    <w:rsid w:val="00BA6A53"/>
    <w:rsid w:val="00BA79D4"/>
    <w:rsid w:val="00C70B6F"/>
    <w:rsid w:val="00C719E0"/>
    <w:rsid w:val="00CA703B"/>
    <w:rsid w:val="00D416A8"/>
    <w:rsid w:val="00D6702E"/>
    <w:rsid w:val="00E174A7"/>
    <w:rsid w:val="00E76BEB"/>
    <w:rsid w:val="00E8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2764B"/>
  <w15:chartTrackingRefBased/>
  <w15:docId w15:val="{5A622C51-9A5E-4F63-A388-B86F59164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3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13A3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113A3C"/>
  </w:style>
  <w:style w:type="paragraph" w:styleId="a6">
    <w:name w:val="footer"/>
    <w:basedOn w:val="a"/>
    <w:link w:val="a7"/>
    <w:uiPriority w:val="99"/>
    <w:unhideWhenUsed/>
    <w:rsid w:val="00113A3C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113A3C"/>
  </w:style>
  <w:style w:type="paragraph" w:customStyle="1" w:styleId="rvps2">
    <w:name w:val="rvps2"/>
    <w:basedOn w:val="a"/>
    <w:rsid w:val="00CA703B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CA703B"/>
  </w:style>
  <w:style w:type="character" w:styleId="a8">
    <w:name w:val="Hyperlink"/>
    <w:basedOn w:val="a0"/>
    <w:uiPriority w:val="99"/>
    <w:unhideWhenUsed/>
    <w:rsid w:val="00CA703B"/>
    <w:rPr>
      <w:color w:val="0000FF"/>
      <w:u w:val="single"/>
    </w:rPr>
  </w:style>
  <w:style w:type="character" w:customStyle="1" w:styleId="rvts46">
    <w:name w:val="rvts46"/>
    <w:basedOn w:val="a0"/>
    <w:rsid w:val="00CA703B"/>
  </w:style>
  <w:style w:type="paragraph" w:styleId="a9">
    <w:name w:val="List Paragraph"/>
    <w:basedOn w:val="a"/>
    <w:uiPriority w:val="34"/>
    <w:qFormat/>
    <w:rsid w:val="00CA7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015B7C-8874-4C68-BDEA-1C4ECDBD0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D1ECD5-1699-4088-A9A9-DCA9AB5F0C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B353BF-3205-4AE6-8DB9-0F2E05233F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8906</Words>
  <Characters>5077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2021-07-20T12:24:00Z</dcterms:created>
  <dcterms:modified xsi:type="dcterms:W3CDTF">2021-07-20T12:24:00Z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