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550" w:rsidRPr="00BC75D8" w:rsidRDefault="00672113" w:rsidP="00672113">
      <w:pPr>
        <w:ind w:left="623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72113">
        <w:rPr>
          <w:rFonts w:ascii="Times New Roman" w:hAnsi="Times New Roman" w:cs="Times New Roman"/>
          <w:sz w:val="28"/>
          <w:szCs w:val="28"/>
        </w:rPr>
        <w:t xml:space="preserve">Проект вносить народний </w:t>
      </w:r>
      <w:r w:rsidRPr="00BC75D8">
        <w:rPr>
          <w:rFonts w:ascii="Times New Roman" w:hAnsi="Times New Roman" w:cs="Times New Roman"/>
          <w:sz w:val="28"/>
          <w:szCs w:val="28"/>
        </w:rPr>
        <w:t>депутат України</w:t>
      </w:r>
    </w:p>
    <w:p w:rsidR="00672113" w:rsidRPr="00BC75D8" w:rsidRDefault="00672113" w:rsidP="00672113">
      <w:pPr>
        <w:ind w:left="6237"/>
        <w:rPr>
          <w:rFonts w:ascii="Times New Roman" w:hAnsi="Times New Roman" w:cs="Times New Roman"/>
          <w:b/>
          <w:sz w:val="28"/>
          <w:szCs w:val="28"/>
        </w:rPr>
      </w:pPr>
      <w:r w:rsidRPr="00BC75D8">
        <w:rPr>
          <w:rFonts w:ascii="Times New Roman" w:hAnsi="Times New Roman" w:cs="Times New Roman"/>
          <w:b/>
          <w:sz w:val="28"/>
          <w:szCs w:val="28"/>
        </w:rPr>
        <w:t>Савчук О.В.</w:t>
      </w:r>
    </w:p>
    <w:p w:rsidR="00672113" w:rsidRPr="00BC75D8" w:rsidRDefault="00672113"/>
    <w:p w:rsidR="00672113" w:rsidRPr="00BC75D8" w:rsidRDefault="00672113"/>
    <w:p w:rsidR="00672113" w:rsidRPr="00BC75D8" w:rsidRDefault="00672113"/>
    <w:p w:rsidR="00672113" w:rsidRPr="00BC75D8" w:rsidRDefault="00672113"/>
    <w:p w:rsidR="00672113" w:rsidRPr="00BC75D8" w:rsidRDefault="00672113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BC75D8" w:rsidRPr="00672113" w:rsidTr="00672113">
        <w:tc>
          <w:tcPr>
            <w:tcW w:w="0" w:type="auto"/>
            <w:hideMark/>
          </w:tcPr>
          <w:p w:rsidR="00672113" w:rsidRPr="00D85FA3" w:rsidRDefault="00672113" w:rsidP="00672113">
            <w:pPr>
              <w:spacing w:before="300" w:after="0" w:line="240" w:lineRule="auto"/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5FA3">
              <w:rPr>
                <w:rFonts w:ascii="Times New Roman" w:eastAsia="Times New Roman" w:hAnsi="Times New Roman" w:cs="Times New Roman"/>
                <w:b/>
                <w:bCs/>
                <w:iCs/>
                <w:spacing w:val="60"/>
                <w:sz w:val="36"/>
                <w:szCs w:val="36"/>
                <w:lang w:eastAsia="uk-UA"/>
              </w:rPr>
              <w:t>ПОСТАНОВА</w:t>
            </w:r>
            <w:r w:rsidRPr="00D85F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br/>
            </w:r>
            <w:r w:rsidRPr="00D85FA3">
              <w:rPr>
                <w:rFonts w:ascii="Times New Roman" w:eastAsia="Times New Roman" w:hAnsi="Times New Roman" w:cs="Times New Roman"/>
                <w:b/>
                <w:bCs/>
                <w:iCs/>
                <w:sz w:val="36"/>
                <w:szCs w:val="36"/>
                <w:lang w:eastAsia="uk-UA"/>
              </w:rPr>
              <w:t>Верховної Ради України</w:t>
            </w:r>
          </w:p>
        </w:tc>
      </w:tr>
    </w:tbl>
    <w:p w:rsidR="00672113" w:rsidRPr="00672113" w:rsidRDefault="009B139D" w:rsidP="00672113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1" w:name="n3"/>
      <w:bookmarkEnd w:id="1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«</w:t>
      </w:r>
      <w:r w:rsidR="00672113" w:rsidRPr="0067211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Про звернення до Кабінету Міністрів України щодо здійснення заходів, спрямованих на </w:t>
      </w:r>
      <w:r w:rsidR="00672113" w:rsidRPr="00BC75D8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збереження Національного </w:t>
      </w:r>
      <w:r w:rsidR="006E521B" w:rsidRPr="00BC75D8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природного парку «Бузький</w:t>
      </w:r>
      <w:r w:rsidR="00CC6C38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 ґ</w:t>
      </w:r>
      <w:r w:rsidR="006E521B" w:rsidRPr="00BC75D8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ард»</w:t>
      </w:r>
    </w:p>
    <w:p w:rsidR="00672113" w:rsidRPr="00672113" w:rsidRDefault="00672113" w:rsidP="0067211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n20"/>
      <w:bookmarkStart w:id="3" w:name="n4"/>
      <w:bookmarkEnd w:id="2"/>
      <w:bookmarkEnd w:id="3"/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</w:t>
      </w:r>
      <w:r w:rsidR="006E521B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збереження Національного природного парку «Бузький</w:t>
      </w:r>
      <w:r w:rsidR="00CC6C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ґ</w:t>
      </w:r>
      <w:r w:rsidR="006E521B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ард»</w:t>
      </w:r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підвищення туристичної привабливості об’єктів природно-заповідного фонду України, збереження національного </w:t>
      </w:r>
      <w:r w:rsidR="006E521B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надбання, </w:t>
      </w:r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Верховна Рада України </w:t>
      </w:r>
      <w:r w:rsidRPr="00672113">
        <w:rPr>
          <w:rFonts w:ascii="Times New Roman" w:eastAsia="Times New Roman" w:hAnsi="Times New Roman" w:cs="Times New Roman"/>
          <w:b/>
          <w:bCs/>
          <w:spacing w:val="30"/>
          <w:sz w:val="28"/>
          <w:szCs w:val="28"/>
          <w:lang w:eastAsia="uk-UA"/>
        </w:rPr>
        <w:t>постановляє:</w:t>
      </w:r>
    </w:p>
    <w:p w:rsidR="00936A02" w:rsidRPr="00BC75D8" w:rsidRDefault="00672113" w:rsidP="00936A02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4" w:name="n5"/>
      <w:bookmarkEnd w:id="4"/>
      <w:r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Звернутися до Кабінету Міністрів України з рекомендаціями</w:t>
      </w:r>
      <w:r w:rsidR="00252828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87488B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bookmarkStart w:id="5" w:name="n6"/>
      <w:bookmarkEnd w:id="5"/>
    </w:p>
    <w:p w:rsidR="00102709" w:rsidRDefault="00102709" w:rsidP="00936A02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1) </w:t>
      </w:r>
      <w:r w:rsidRPr="00102709">
        <w:rPr>
          <w:rFonts w:ascii="Times New Roman" w:eastAsia="Times New Roman" w:hAnsi="Times New Roman" w:cs="Times New Roman"/>
          <w:sz w:val="28"/>
          <w:szCs w:val="28"/>
          <w:lang w:eastAsia="uk-UA"/>
        </w:rPr>
        <w:t>у тримісячний строк з дня прийняття цієї Постанови:</w:t>
      </w:r>
    </w:p>
    <w:p w:rsidR="00936A02" w:rsidRPr="00BC75D8" w:rsidRDefault="00936A02" w:rsidP="00936A02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743C3D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ідмови</w:t>
      </w:r>
      <w:r w:rsidR="0087488B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тися</w:t>
      </w:r>
      <w:r w:rsidR="00743C3D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 підняття рівня </w:t>
      </w:r>
      <w:proofErr w:type="spellStart"/>
      <w:r w:rsidR="00743C3D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Олександрівського</w:t>
      </w:r>
      <w:proofErr w:type="spellEnd"/>
      <w:r w:rsidR="00743C3D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водосховища для цілей </w:t>
      </w:r>
      <w:r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проекту </w:t>
      </w:r>
      <w:r w:rsidRPr="00BC75D8">
        <w:rPr>
          <w:rFonts w:ascii="Times New Roman" w:hAnsi="Times New Roman" w:cs="Times New Roman"/>
          <w:sz w:val="28"/>
          <w:szCs w:val="28"/>
          <w:shd w:val="clear" w:color="auto" w:fill="FFFFFF"/>
        </w:rPr>
        <w:t>«Завершення будівництва </w:t>
      </w:r>
      <w:proofErr w:type="spellStart"/>
      <w:r w:rsidRPr="00BC75D8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Ташлицької</w:t>
      </w:r>
      <w:proofErr w:type="spellEnd"/>
      <w:r w:rsidR="00CC6C38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 Г</w:t>
      </w:r>
      <w:r w:rsidRPr="00BC75D8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АЕС</w:t>
      </w:r>
      <w:r w:rsidR="00BC75D8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BC75D8" w:rsidRPr="00BC75D8">
        <w:rPr>
          <w:rFonts w:eastAsia="Times New Roman"/>
          <w:lang w:eastAsia="uk-UA"/>
        </w:rPr>
        <w:t xml:space="preserve"> </w:t>
      </w:r>
      <w:r w:rsid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у складі</w:t>
      </w:r>
      <w:r w:rsidR="00CC6C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</w:t>
      </w:r>
      <w:r w:rsid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ідроагрегатів №№ 3-</w:t>
      </w:r>
      <w:r w:rsidR="00BC75D8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6 з поетапним підвищенням нормального підпірного рівня (НПР) </w:t>
      </w:r>
      <w:proofErr w:type="spellStart"/>
      <w:r w:rsidR="00BC75D8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Олександрівського</w:t>
      </w:r>
      <w:proofErr w:type="spellEnd"/>
      <w:r w:rsidR="00BC75D8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водосховища на р. Південний Буг до позна</w:t>
      </w:r>
      <w:r w:rsid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чки +20,7</w:t>
      </w:r>
      <w:r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20198B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936A02" w:rsidRPr="00672113" w:rsidRDefault="00936A02" w:rsidP="00936A02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посилити державний контроль за дотриманням законодавства у сфері охорони навколишнього природного середовища у межах </w:t>
      </w:r>
      <w:bookmarkStart w:id="6" w:name="n10"/>
      <w:bookmarkEnd w:id="6"/>
      <w:r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Національного природного парку «Бузький</w:t>
      </w:r>
      <w:r w:rsidR="00CC6C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ґ</w:t>
      </w:r>
      <w:r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ард»</w:t>
      </w:r>
      <w:r w:rsidR="0020198B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72113" w:rsidRPr="00672113" w:rsidRDefault="00102709" w:rsidP="0067211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2) </w:t>
      </w:r>
      <w:r w:rsidR="00672113"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протягом року з дня прийняття цієї Постанови:</w:t>
      </w:r>
    </w:p>
    <w:p w:rsidR="001636E6" w:rsidRPr="00672113" w:rsidRDefault="00672113" w:rsidP="0020198B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7" w:name="n11"/>
      <w:bookmarkEnd w:id="7"/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</w:t>
      </w:r>
      <w:r w:rsidR="00AB61EE">
        <w:rPr>
          <w:rFonts w:ascii="Times New Roman" w:eastAsia="Times New Roman" w:hAnsi="Times New Roman" w:cs="Times New Roman"/>
          <w:sz w:val="28"/>
          <w:szCs w:val="28"/>
          <w:lang w:eastAsia="uk-UA"/>
        </w:rPr>
        <w:t>ити заходи</w:t>
      </w:r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щодо популяризації та підвище</w:t>
      </w:r>
      <w:r w:rsidR="001636E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ння туристичної привабливості 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</w:t>
      </w:r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Україні і світі </w:t>
      </w:r>
      <w:bookmarkStart w:id="8" w:name="n12"/>
      <w:bookmarkEnd w:id="8"/>
      <w:r w:rsidR="001636E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Національного природного парку «Бузький</w:t>
      </w:r>
      <w:r w:rsidR="00CC6C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ґ</w:t>
      </w:r>
      <w:r w:rsidR="001636E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ард»</w:t>
      </w:r>
      <w:r w:rsidR="0020198B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672113" w:rsidRPr="00672113" w:rsidRDefault="00672113" w:rsidP="00302362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проведення реконструкції, капітального та поточного середнього ремонту автомобільних доріг загального користування державного значення, що забезпечують транспортний 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зв’язок з Національним природнім парком «Бузький</w:t>
      </w:r>
      <w:r w:rsidR="00CC6C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ґ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ард»</w:t>
      </w:r>
      <w:r w:rsidR="00522B46"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потребують транспортно-експлуатаційного 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покращення стану.</w:t>
      </w:r>
    </w:p>
    <w:p w:rsidR="00672113" w:rsidRPr="00672113" w:rsidRDefault="00672113" w:rsidP="00102709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9" w:name="n13"/>
      <w:bookmarkEnd w:id="9"/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2. Кабінету Міністрів України при підготовці проектів законів України про Державний бюджет України на 202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рік та наступні роки передбачати видатки для фінансування:</w:t>
      </w:r>
    </w:p>
    <w:p w:rsidR="00672113" w:rsidRPr="00672113" w:rsidRDefault="00102709" w:rsidP="001027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0" w:name="n14"/>
      <w:bookmarkStart w:id="11" w:name="n15"/>
      <w:bookmarkEnd w:id="10"/>
      <w:bookmarkEnd w:id="11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) здійснення заходів на облаштування</w:t>
      </w:r>
      <w:r w:rsidR="00672113"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будівн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ицтва об’єктів на </w:t>
      </w:r>
      <w:r w:rsidR="00672113"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території 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Національного природного парку «Бузький</w:t>
      </w:r>
      <w:r w:rsidR="00CC6C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ґ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ард»</w:t>
      </w:r>
      <w:r w:rsidR="00BC75D8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також на </w:t>
      </w:r>
      <w:r w:rsidR="00672113"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>щорічне утримання території цього парку;</w:t>
      </w:r>
    </w:p>
    <w:p w:rsidR="00522B46" w:rsidRPr="00BC75D8" w:rsidRDefault="00102709" w:rsidP="001027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2" w:name="n16"/>
      <w:bookmarkEnd w:id="12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="00672113"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>) здійснення природоохо</w:t>
      </w:r>
      <w:r w:rsidR="00BC75D8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ронних заходів з упорядкування </w:t>
      </w:r>
      <w:r w:rsidR="00672113"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>території, покращення</w:t>
      </w:r>
      <w:r w:rsidR="00CC6C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</w:t>
      </w:r>
      <w:r w:rsidR="00672113"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ідрологічного режиму та екологічного стану водойм і прибережних територій </w:t>
      </w:r>
      <w:bookmarkStart w:id="13" w:name="n17"/>
      <w:bookmarkEnd w:id="13"/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Національного природного парку «Бузький</w:t>
      </w:r>
      <w:r w:rsidR="00CC6C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ґ</w:t>
      </w:r>
      <w:r w:rsidR="00522B46" w:rsidRPr="00BC75D8">
        <w:rPr>
          <w:rFonts w:ascii="Times New Roman" w:eastAsia="Times New Roman" w:hAnsi="Times New Roman" w:cs="Times New Roman"/>
          <w:sz w:val="28"/>
          <w:szCs w:val="28"/>
          <w:lang w:eastAsia="uk-UA"/>
        </w:rPr>
        <w:t>ард».</w:t>
      </w:r>
    </w:p>
    <w:p w:rsidR="00672113" w:rsidRPr="00672113" w:rsidRDefault="00672113" w:rsidP="001027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>3. Контроль за виконанням цієї Постанови покласти на Комітет Верховної Ради України з питань</w:t>
      </w:r>
      <w:r w:rsidR="00CC6C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B61EE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екологічної політики та природокористування</w:t>
      </w:r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72113" w:rsidRPr="00672113" w:rsidRDefault="00672113" w:rsidP="00102709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4" w:name="n18"/>
      <w:bookmarkEnd w:id="14"/>
      <w:r w:rsidRPr="00672113">
        <w:rPr>
          <w:rFonts w:ascii="Times New Roman" w:eastAsia="Times New Roman" w:hAnsi="Times New Roman" w:cs="Times New Roman"/>
          <w:sz w:val="28"/>
          <w:szCs w:val="28"/>
          <w:lang w:eastAsia="uk-UA"/>
        </w:rPr>
        <w:t>4. Ця Постанова набирає чинності з дня її прийняття.</w:t>
      </w:r>
    </w:p>
    <w:tbl>
      <w:tblPr>
        <w:tblW w:w="519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0"/>
        <w:gridCol w:w="6747"/>
      </w:tblGrid>
      <w:tr w:rsidR="00BC75D8" w:rsidRPr="00672113" w:rsidTr="00102709">
        <w:tc>
          <w:tcPr>
            <w:tcW w:w="1629" w:type="pct"/>
            <w:hideMark/>
          </w:tcPr>
          <w:p w:rsidR="00672113" w:rsidRPr="00672113" w:rsidRDefault="00672113" w:rsidP="00672113">
            <w:pPr>
              <w:spacing w:before="30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5" w:name="n19"/>
            <w:bookmarkEnd w:id="15"/>
            <w:r w:rsidRPr="0067211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Голова Верховної Ради України</w:t>
            </w:r>
          </w:p>
        </w:tc>
        <w:tc>
          <w:tcPr>
            <w:tcW w:w="3371" w:type="pct"/>
            <w:hideMark/>
          </w:tcPr>
          <w:p w:rsidR="00672113" w:rsidRPr="00672113" w:rsidRDefault="00102709" w:rsidP="00102709">
            <w:pPr>
              <w:spacing w:before="30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                                                      </w:t>
            </w:r>
            <w:r w:rsidR="00672113" w:rsidRPr="0067211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Д.РАЗУМКОВ</w:t>
            </w:r>
          </w:p>
        </w:tc>
      </w:tr>
    </w:tbl>
    <w:p w:rsidR="00672113" w:rsidRPr="000260A0" w:rsidRDefault="00672113">
      <w:pPr>
        <w:rPr>
          <w:lang w:val="en-US"/>
        </w:rPr>
      </w:pPr>
    </w:p>
    <w:sectPr w:rsidR="00672113" w:rsidRPr="000260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4759C"/>
    <w:multiLevelType w:val="hybridMultilevel"/>
    <w:tmpl w:val="DAE4E97C"/>
    <w:lvl w:ilvl="0" w:tplc="4D06659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48A"/>
    <w:rsid w:val="000260A0"/>
    <w:rsid w:val="00102709"/>
    <w:rsid w:val="001636E6"/>
    <w:rsid w:val="0020198B"/>
    <w:rsid w:val="00252828"/>
    <w:rsid w:val="00302362"/>
    <w:rsid w:val="00522B46"/>
    <w:rsid w:val="00672113"/>
    <w:rsid w:val="006E521B"/>
    <w:rsid w:val="00711B64"/>
    <w:rsid w:val="00743C3D"/>
    <w:rsid w:val="007523F6"/>
    <w:rsid w:val="0087488B"/>
    <w:rsid w:val="00936A02"/>
    <w:rsid w:val="009B139D"/>
    <w:rsid w:val="009E648A"/>
    <w:rsid w:val="00AB61EE"/>
    <w:rsid w:val="00BC75D8"/>
    <w:rsid w:val="00C74550"/>
    <w:rsid w:val="00CC6C38"/>
    <w:rsid w:val="00D8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8C4404-41AF-48DF-B0CA-C70CFBAE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A02"/>
    <w:pPr>
      <w:ind w:left="720"/>
      <w:contextualSpacing/>
    </w:pPr>
  </w:style>
  <w:style w:type="character" w:styleId="a4">
    <w:name w:val="Emphasis"/>
    <w:basedOn w:val="a0"/>
    <w:uiPriority w:val="20"/>
    <w:qFormat/>
    <w:rsid w:val="00936A0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C75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C75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0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104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22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BFFAC2-8CE7-4367-A814-0A0AF3BEA0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88E5D1-C019-44B7-B5C6-02B85FA9BB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0C4048-6F8F-4B62-B8C5-525DF36321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1472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2021-07-26T11:54:00Z</dcterms:created>
  <dcterms:modified xsi:type="dcterms:W3CDTF">2021-07-26T11:54:00Z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