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BF" w:rsidRPr="00AD0DE7" w:rsidRDefault="00D002BF" w:rsidP="00D002BF">
      <w:pPr>
        <w:pStyle w:val="a3"/>
        <w:ind w:left="55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AD0DE7">
        <w:rPr>
          <w:rFonts w:ascii="Times New Roman" w:hAnsi="Times New Roman" w:cs="Times New Roman"/>
          <w:b/>
          <w:bCs/>
          <w:sz w:val="28"/>
          <w:szCs w:val="28"/>
        </w:rPr>
        <w:t xml:space="preserve">Проект </w:t>
      </w:r>
    </w:p>
    <w:p w:rsidR="00D002BF" w:rsidRPr="00901F61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61">
        <w:rPr>
          <w:rFonts w:ascii="Times New Roman" w:hAnsi="Times New Roman" w:cs="Times New Roman"/>
          <w:b/>
          <w:sz w:val="28"/>
          <w:szCs w:val="28"/>
        </w:rPr>
        <w:t>вноситься народними депутатами України</w:t>
      </w:r>
    </w:p>
    <w:p w:rsid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296086" w:rsidRDefault="00296086" w:rsidP="00FB6E80">
      <w:pPr>
        <w:widowControl w:val="0"/>
        <w:autoSpaceDE w:val="0"/>
        <w:autoSpaceDN w:val="0"/>
        <w:adjustRightInd w:val="0"/>
        <w:ind w:right="-6"/>
        <w:rPr>
          <w:rFonts w:ascii="Times New Roman" w:hAnsi="Times New Roman" w:cs="Times New Roman"/>
          <w:b/>
          <w:bCs/>
          <w:sz w:val="28"/>
          <w:szCs w:val="28"/>
        </w:rPr>
      </w:pPr>
    </w:p>
    <w:p w:rsidR="00296086" w:rsidRDefault="00296086">
      <w:pPr>
        <w:widowControl w:val="0"/>
        <w:autoSpaceDE w:val="0"/>
        <w:autoSpaceDN w:val="0"/>
        <w:adjustRightInd w:val="0"/>
        <w:ind w:left="4956" w:right="-6" w:firstLine="714"/>
        <w:rPr>
          <w:rFonts w:ascii="Times New Roman" w:hAnsi="Times New Roman" w:cs="Times New Roman"/>
          <w:b/>
          <w:bCs/>
          <w:sz w:val="28"/>
          <w:szCs w:val="28"/>
        </w:rPr>
      </w:pPr>
    </w:p>
    <w:p w:rsidR="00296086" w:rsidRPr="00D002BF" w:rsidRDefault="00071C4A">
      <w:pPr>
        <w:widowControl w:val="0"/>
        <w:autoSpaceDE w:val="0"/>
        <w:autoSpaceDN w:val="0"/>
        <w:adjustRightInd w:val="0"/>
        <w:ind w:right="-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002BF">
        <w:rPr>
          <w:rFonts w:ascii="Times New Roman" w:hAnsi="Times New Roman" w:cs="Times New Roman"/>
          <w:b/>
          <w:bCs/>
          <w:sz w:val="32"/>
          <w:szCs w:val="32"/>
        </w:rPr>
        <w:t>ЗАКОН УКРАЇНИ</w:t>
      </w:r>
    </w:p>
    <w:p w:rsidR="00296086" w:rsidRPr="00154126" w:rsidRDefault="00071C4A">
      <w:pPr>
        <w:widowControl w:val="0"/>
        <w:autoSpaceDE w:val="0"/>
        <w:autoSpaceDN w:val="0"/>
        <w:adjustRightInd w:val="0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126">
        <w:rPr>
          <w:rFonts w:ascii="Times New Roman" w:hAnsi="Times New Roman" w:cs="Times New Roman"/>
          <w:b/>
          <w:bCs/>
          <w:sz w:val="28"/>
          <w:szCs w:val="28"/>
        </w:rPr>
        <w:t xml:space="preserve">Про </w:t>
      </w:r>
      <w:proofErr w:type="spellStart"/>
      <w:r w:rsidRPr="00154126">
        <w:rPr>
          <w:rFonts w:ascii="Times New Roman" w:hAnsi="Times New Roman" w:cs="Times New Roman"/>
          <w:b/>
          <w:bCs/>
          <w:sz w:val="28"/>
          <w:szCs w:val="28"/>
        </w:rPr>
        <w:t>внесення</w:t>
      </w:r>
      <w:proofErr w:type="spellEnd"/>
      <w:r w:rsidRPr="001541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54126">
        <w:rPr>
          <w:rFonts w:ascii="Times New Roman" w:hAnsi="Times New Roman" w:cs="Times New Roman"/>
          <w:b/>
          <w:bCs/>
          <w:sz w:val="28"/>
          <w:szCs w:val="28"/>
        </w:rPr>
        <w:t>змін</w:t>
      </w:r>
      <w:proofErr w:type="spellEnd"/>
      <w:r w:rsidRPr="001541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до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статті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100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Кримінального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процесуального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кодексу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України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щодо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переліку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активів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які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передаються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в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управління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до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Національного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агентства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України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з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питань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виявлення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розшуку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та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управління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активами,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одержаними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від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корупційних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та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інших</w:t>
      </w:r>
      <w:proofErr w:type="spellEnd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26F96" w:rsidRPr="00154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злочинів</w:t>
      </w:r>
      <w:proofErr w:type="spellEnd"/>
    </w:p>
    <w:p w:rsidR="00296086" w:rsidRPr="00FB6E80" w:rsidRDefault="00071C4A" w:rsidP="00FB6E80">
      <w:pPr>
        <w:widowControl w:val="0"/>
        <w:autoSpaceDE w:val="0"/>
        <w:autoSpaceDN w:val="0"/>
        <w:adjustRightInd w:val="0"/>
        <w:ind w:right="-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296086" w:rsidRDefault="00071C4A" w:rsidP="00D002BF">
      <w:pPr>
        <w:widowControl w:val="0"/>
        <w:autoSpaceDE w:val="0"/>
        <w:autoSpaceDN w:val="0"/>
        <w:adjustRightInd w:val="0"/>
        <w:spacing w:after="120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Верховна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 о с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 н о в л я є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96086" w:rsidRPr="00D26F96" w:rsidRDefault="00071C4A" w:rsidP="00D26F96">
      <w:pPr>
        <w:widowControl w:val="0"/>
        <w:autoSpaceDE w:val="0"/>
        <w:autoSpaceDN w:val="0"/>
        <w:adjustRightInd w:val="0"/>
        <w:spacing w:after="120"/>
        <w:ind w:left="23" w:right="-6" w:firstLine="686"/>
        <w:jc w:val="both"/>
        <w:rPr>
          <w:rFonts w:ascii="Times New Roman" w:hAnsi="Times New Roman" w:cs="Times New Roman"/>
          <w:sz w:val="28"/>
          <w:szCs w:val="28"/>
        </w:rPr>
      </w:pPr>
      <w:r w:rsidRPr="00D26F96">
        <w:rPr>
          <w:rFonts w:ascii="Times New Roman" w:hAnsi="Times New Roman" w:cs="Times New Roman"/>
          <w:sz w:val="28"/>
          <w:szCs w:val="28"/>
        </w:rPr>
        <w:t xml:space="preserve">І. Внести </w:t>
      </w:r>
      <w:r w:rsidR="00D26F96" w:rsidRPr="00D26F96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="00D26F96" w:rsidRPr="00D26F96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="00D26F96" w:rsidRPr="00D26F96">
        <w:rPr>
          <w:rFonts w:ascii="Times New Roman" w:hAnsi="Times New Roman" w:cs="Times New Roman"/>
          <w:sz w:val="28"/>
          <w:szCs w:val="28"/>
        </w:rPr>
        <w:t xml:space="preserve"> 100 </w:t>
      </w:r>
      <w:proofErr w:type="spellStart"/>
      <w:r w:rsidRPr="00D26F96">
        <w:rPr>
          <w:rFonts w:ascii="Times New Roman" w:hAnsi="Times New Roman" w:cs="Times New Roman"/>
          <w:sz w:val="28"/>
          <w:szCs w:val="28"/>
        </w:rPr>
        <w:t>Кримінального</w:t>
      </w:r>
      <w:proofErr w:type="spellEnd"/>
      <w:r w:rsidRPr="00D26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6F96">
        <w:rPr>
          <w:rFonts w:ascii="Times New Roman" w:hAnsi="Times New Roman" w:cs="Times New Roman"/>
          <w:sz w:val="28"/>
          <w:szCs w:val="28"/>
        </w:rPr>
        <w:t>процесуального</w:t>
      </w:r>
      <w:proofErr w:type="spellEnd"/>
      <w:r w:rsidRPr="00D26F96">
        <w:rPr>
          <w:rFonts w:ascii="Times New Roman" w:hAnsi="Times New Roman" w:cs="Times New Roman"/>
          <w:sz w:val="28"/>
          <w:szCs w:val="28"/>
        </w:rPr>
        <w:t xml:space="preserve"> кодексу </w:t>
      </w:r>
      <w:proofErr w:type="spellStart"/>
      <w:r w:rsidRPr="00D26F96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D26F9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26F96">
        <w:rPr>
          <w:rFonts w:ascii="Times New Roman" w:hAnsi="Times New Roman" w:cs="Times New Roman"/>
          <w:sz w:val="28"/>
          <w:szCs w:val="28"/>
        </w:rPr>
        <w:t>Відомості</w:t>
      </w:r>
      <w:proofErr w:type="spellEnd"/>
      <w:r w:rsidRPr="00D26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6F96">
        <w:rPr>
          <w:rFonts w:ascii="Times New Roman" w:hAnsi="Times New Roman" w:cs="Times New Roman"/>
          <w:sz w:val="28"/>
          <w:szCs w:val="28"/>
        </w:rPr>
        <w:t>Верховної</w:t>
      </w:r>
      <w:proofErr w:type="spellEnd"/>
      <w:r w:rsidRPr="00D26F96">
        <w:rPr>
          <w:rFonts w:ascii="Times New Roman" w:hAnsi="Times New Roman" w:cs="Times New Roman"/>
          <w:sz w:val="28"/>
          <w:szCs w:val="28"/>
        </w:rPr>
        <w:t xml:space="preserve"> Ради </w:t>
      </w:r>
      <w:proofErr w:type="spellStart"/>
      <w:r w:rsidRPr="00D26F96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D26F96">
        <w:rPr>
          <w:rFonts w:ascii="Times New Roman" w:hAnsi="Times New Roman" w:cs="Times New Roman"/>
          <w:sz w:val="28"/>
          <w:szCs w:val="28"/>
        </w:rPr>
        <w:t xml:space="preserve"> (ВВР), 2013, № 9-10, № 11-12, № 13, ст.88)</w:t>
      </w:r>
      <w:r w:rsidR="00D26F96" w:rsidRPr="00D26F96">
        <w:rPr>
          <w:rFonts w:ascii="Times New Roman" w:hAnsi="Times New Roman" w:cs="Times New Roman"/>
          <w:sz w:val="28"/>
          <w:szCs w:val="28"/>
          <w:lang w:val="uk-UA"/>
        </w:rPr>
        <w:t xml:space="preserve"> такі зміни</w:t>
      </w:r>
      <w:r w:rsidRPr="00D26F96">
        <w:rPr>
          <w:rFonts w:ascii="Times New Roman" w:hAnsi="Times New Roman" w:cs="Times New Roman"/>
          <w:sz w:val="28"/>
          <w:szCs w:val="28"/>
        </w:rPr>
        <w:t>:</w:t>
      </w:r>
    </w:p>
    <w:p w:rsidR="00D26F96" w:rsidRPr="00D26F96" w:rsidRDefault="00D26F96" w:rsidP="00D26F96">
      <w:pPr>
        <w:widowControl w:val="0"/>
        <w:autoSpaceDE w:val="0"/>
        <w:autoSpaceDN w:val="0"/>
        <w:adjustRightInd w:val="0"/>
        <w:spacing w:after="120"/>
        <w:ind w:left="23" w:right="-6" w:firstLine="6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6F96">
        <w:rPr>
          <w:rFonts w:ascii="Times New Roman" w:hAnsi="Times New Roman" w:cs="Times New Roman"/>
          <w:sz w:val="28"/>
          <w:szCs w:val="28"/>
          <w:lang w:val="uk-UA"/>
        </w:rPr>
        <w:t>1. у частині шостій:</w:t>
      </w:r>
    </w:p>
    <w:p w:rsidR="00D26F96" w:rsidRPr="00D26F96" w:rsidRDefault="00D26F96" w:rsidP="00D26F96">
      <w:pPr>
        <w:widowControl w:val="0"/>
        <w:autoSpaceDE w:val="0"/>
        <w:autoSpaceDN w:val="0"/>
        <w:adjustRightInd w:val="0"/>
        <w:spacing w:after="120"/>
        <w:ind w:left="23" w:right="-6" w:firstLine="6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6F96">
        <w:rPr>
          <w:rFonts w:ascii="Times New Roman" w:hAnsi="Times New Roman" w:cs="Times New Roman"/>
          <w:sz w:val="28"/>
          <w:szCs w:val="28"/>
          <w:lang w:val="uk-UA"/>
        </w:rPr>
        <w:t>абзац перший викласти в такій редакції:</w:t>
      </w:r>
    </w:p>
    <w:p w:rsidR="00D26F96" w:rsidRPr="00D26F96" w:rsidRDefault="00D26F96" w:rsidP="00D26F96">
      <w:pPr>
        <w:widowControl w:val="0"/>
        <w:autoSpaceDE w:val="0"/>
        <w:autoSpaceDN w:val="0"/>
        <w:adjustRightInd w:val="0"/>
        <w:spacing w:after="120"/>
        <w:ind w:left="23" w:right="-6" w:firstLine="686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D26F96">
        <w:rPr>
          <w:rStyle w:val="docdata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«6.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Речові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докази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що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містять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слідів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кримінального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правопорушення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у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вигляді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предметів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великих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партій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товарів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які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швидко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псуються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швидко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втрачають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вартість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витрати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зберігання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рухомого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майна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протягом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одного календарного року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становлять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більше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50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відсотків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вартості</w:t>
      </w:r>
      <w:proofErr w:type="spellEnd"/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»;</w:t>
      </w:r>
    </w:p>
    <w:p w:rsidR="00D26F96" w:rsidRPr="00D26F96" w:rsidRDefault="00D26F96" w:rsidP="00D26F96">
      <w:pPr>
        <w:widowControl w:val="0"/>
        <w:autoSpaceDE w:val="0"/>
        <w:autoSpaceDN w:val="0"/>
        <w:adjustRightInd w:val="0"/>
        <w:spacing w:after="120"/>
        <w:ind w:left="23" w:right="-6" w:firstLine="686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у абзаці сьомому після слів «</w:t>
      </w:r>
      <w:r w:rsidRPr="00D26F96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за рішенням слідчого судді, суду Національному агентству України з питань виявлення, розшуку та управління активами, одержаними від корупційних та інших злочинів» доповнити словами «</w:t>
      </w:r>
      <w:r w:rsidRPr="00D26F9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або Кабінету Міністрів України»;</w:t>
      </w:r>
    </w:p>
    <w:p w:rsidR="00D26F96" w:rsidRPr="00D26F96" w:rsidRDefault="00D26F96" w:rsidP="00D26F96">
      <w:pPr>
        <w:widowControl w:val="0"/>
        <w:autoSpaceDE w:val="0"/>
        <w:autoSpaceDN w:val="0"/>
        <w:adjustRightInd w:val="0"/>
        <w:spacing w:after="120"/>
        <w:ind w:left="23" w:right="-6" w:firstLine="686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D26F9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доповнити новими абзацами такого змісту: </w:t>
      </w:r>
    </w:p>
    <w:p w:rsidR="00D26F96" w:rsidRPr="00D26F96" w:rsidRDefault="00D26F96" w:rsidP="00D26F96">
      <w:pPr>
        <w:pStyle w:val="13805"/>
        <w:spacing w:before="0" w:beforeAutospacing="0" w:after="160" w:afterAutospacing="0" w:line="256" w:lineRule="auto"/>
        <w:ind w:left="23" w:firstLine="686"/>
        <w:jc w:val="both"/>
      </w:pPr>
      <w:r w:rsidRPr="00D26F96">
        <w:rPr>
          <w:bCs/>
          <w:color w:val="000000"/>
          <w:sz w:val="28"/>
          <w:szCs w:val="28"/>
        </w:rPr>
        <w:t>«Передання активів в управління Національному агентству з питань виявлення, розшуку та управління активами, одержаними від корупційних та інших злочинів або Кабінету Міністрів України можливе у розмірі, що відповідає завданим збиткам  державі (заподіяній шкоді)  та/або іншим суб’єктам у конкретному кримінальному провадженні в рамках якого був накладений арешт майна та прийнято рішення про передання активів в управління Національному агентству з питань виявлення, розшуку та управління активами, одержаними від корупційних та інших злочинів або Кабінету Міністрів України.</w:t>
      </w:r>
    </w:p>
    <w:p w:rsidR="00D26F96" w:rsidRPr="00D26F96" w:rsidRDefault="00D26F96" w:rsidP="00D26F96">
      <w:pPr>
        <w:pStyle w:val="a7"/>
        <w:spacing w:before="0" w:beforeAutospacing="0" w:after="160" w:afterAutospacing="0" w:line="256" w:lineRule="auto"/>
        <w:ind w:left="23" w:firstLine="686"/>
        <w:jc w:val="both"/>
      </w:pPr>
      <w:r w:rsidRPr="00D26F96">
        <w:rPr>
          <w:bCs/>
          <w:color w:val="000000"/>
          <w:sz w:val="28"/>
          <w:szCs w:val="28"/>
        </w:rPr>
        <w:t>З метою визначення активів, вартість яких відповідає таким збиткам (шкоді) проводиться експертна оцінка вартості майна, що передається в управління Національному агентству з питань виявлення, розшуку та управління активами, одержаними від корупційних та інших злочинів або Кабінету Міністрів України.</w:t>
      </w:r>
    </w:p>
    <w:p w:rsidR="00D26F96" w:rsidRPr="00D26F96" w:rsidRDefault="00D26F96" w:rsidP="00D26F96">
      <w:pPr>
        <w:pStyle w:val="a7"/>
        <w:spacing w:before="0" w:beforeAutospacing="0" w:after="160" w:afterAutospacing="0" w:line="256" w:lineRule="auto"/>
        <w:ind w:left="23" w:firstLine="686"/>
        <w:jc w:val="both"/>
      </w:pPr>
      <w:r w:rsidRPr="00D26F96">
        <w:rPr>
          <w:bCs/>
          <w:color w:val="000000"/>
          <w:sz w:val="28"/>
          <w:szCs w:val="28"/>
        </w:rPr>
        <w:lastRenderedPageBreak/>
        <w:t>У разі неможливості визначення цілого об’єкту права власності для передання в управління Національному агентству з питань виявлення, розшуку та управління активами, одержаними від корупційних та інших злочинів або Кабінету Міністрів України, передачі в управління Національному агентству з питань виявлення, розшуку та управління активами, одержаними від корупційних та інших злочинів або Кабінету Міністрів України підлягає частина такого об’єкту у разі можливості, а у разі неможливості передання частини такого об’єкту обирається цілий об’єкт, вартість якого найбільше співпадає з заподіяними збитками (шкодою). При цьому вартість такого об’єкту не може перевищувати 10 відсотків від заподіяних збитків (шкоди).</w:t>
      </w:r>
    </w:p>
    <w:p w:rsidR="00D26F96" w:rsidRPr="00D26F96" w:rsidRDefault="00D26F96" w:rsidP="00D26F96">
      <w:pPr>
        <w:pStyle w:val="a7"/>
        <w:spacing w:before="0" w:beforeAutospacing="0" w:after="160" w:afterAutospacing="0" w:line="256" w:lineRule="auto"/>
        <w:ind w:left="23" w:firstLine="686"/>
        <w:jc w:val="both"/>
        <w:rPr>
          <w:bCs/>
          <w:color w:val="000000"/>
          <w:sz w:val="28"/>
          <w:szCs w:val="28"/>
        </w:rPr>
      </w:pPr>
      <w:r w:rsidRPr="00D26F96">
        <w:rPr>
          <w:bCs/>
          <w:color w:val="000000"/>
          <w:sz w:val="28"/>
          <w:szCs w:val="28"/>
        </w:rPr>
        <w:t xml:space="preserve">Забороняється передання Національному агентству з питань виявлення, розшуку та управління активами, одержаними від корупційних та інших злочинів або Кабінету Міністрів України в управління активів, що належать підприємствам, установам та організаціям приватного права незалежно від організаційно-правової форми, які провадять діяльність та надають послуги в галузях енергетики, хімічної промисловості, транспорту, інформаційно-комунікаційних технологій, електронних комунікацій, провадять діяльність та надають послуги у сферах централізованого водопостачання, водовідведення, постачання електричної енергії, постачання та видобування природного газу, виробництва продуктів харчування, сільського господарства, охорони здоров’я, є власниками спеціальних дозволів на користування нафтогазоносними надрами, здійснюють будівництво, капітальний ремонт, реконструкцію, експлуатацію об’єктів транспортної та енергетичної інфраструктури (включаючи об’єкти </w:t>
      </w:r>
      <w:proofErr w:type="spellStart"/>
      <w:r w:rsidRPr="00D26F96">
        <w:rPr>
          <w:bCs/>
          <w:color w:val="000000"/>
          <w:sz w:val="28"/>
          <w:szCs w:val="28"/>
        </w:rPr>
        <w:t>нафтогазовидобування</w:t>
      </w:r>
      <w:proofErr w:type="spellEnd"/>
      <w:r w:rsidRPr="00D26F96">
        <w:rPr>
          <w:bCs/>
          <w:color w:val="000000"/>
          <w:sz w:val="28"/>
          <w:szCs w:val="28"/>
        </w:rPr>
        <w:t>), геологічне вивчення нафтогазоносності надр (розвідувальні роботи)».</w:t>
      </w:r>
    </w:p>
    <w:p w:rsidR="00D26F96" w:rsidRPr="00D26F96" w:rsidRDefault="00D26F96" w:rsidP="00D26F96">
      <w:pPr>
        <w:pStyle w:val="a7"/>
        <w:spacing w:before="0" w:beforeAutospacing="0" w:after="160" w:afterAutospacing="0" w:line="256" w:lineRule="auto"/>
        <w:ind w:left="23" w:firstLine="686"/>
        <w:jc w:val="both"/>
        <w:rPr>
          <w:bCs/>
          <w:color w:val="000000"/>
          <w:sz w:val="28"/>
          <w:szCs w:val="28"/>
        </w:rPr>
      </w:pPr>
      <w:r w:rsidRPr="00D26F96">
        <w:rPr>
          <w:bCs/>
          <w:color w:val="000000"/>
          <w:sz w:val="28"/>
          <w:szCs w:val="28"/>
        </w:rPr>
        <w:t>Речення друге частини сьомої викласти в такій редакції:</w:t>
      </w:r>
    </w:p>
    <w:p w:rsidR="00D26F96" w:rsidRPr="00D26F96" w:rsidRDefault="00D26F96" w:rsidP="00D26F96">
      <w:pPr>
        <w:pStyle w:val="a7"/>
        <w:spacing w:before="0" w:beforeAutospacing="0" w:after="160" w:afterAutospacing="0" w:line="256" w:lineRule="auto"/>
        <w:ind w:left="23" w:firstLine="686"/>
        <w:jc w:val="both"/>
        <w:rPr>
          <w:color w:val="000000"/>
          <w:sz w:val="28"/>
          <w:szCs w:val="28"/>
        </w:rPr>
      </w:pPr>
      <w:r w:rsidRPr="00D26F96">
        <w:rPr>
          <w:bCs/>
          <w:color w:val="000000"/>
          <w:sz w:val="28"/>
          <w:szCs w:val="28"/>
        </w:rPr>
        <w:t>«</w:t>
      </w:r>
      <w:r w:rsidRPr="00D26F96">
        <w:rPr>
          <w:rStyle w:val="docdata"/>
          <w:color w:val="000000"/>
          <w:sz w:val="28"/>
          <w:szCs w:val="28"/>
        </w:rPr>
        <w:t>Прокурор у випадку, передбаченому абзацом сьомим частини шостої цієї статті, не пізніше наступного робочого дня з моменту постановлення ухвали слідчого судді, суду надсилає копію цієї ухвали Національному агентству України з питань виявлення, розшуку та управління активами, одержаними від корупційних та інших злочинів</w:t>
      </w:r>
      <w:r w:rsidRPr="00D26F96">
        <w:rPr>
          <w:color w:val="000000"/>
          <w:sz w:val="28"/>
          <w:szCs w:val="28"/>
        </w:rPr>
        <w:t> </w:t>
      </w:r>
      <w:r w:rsidRPr="00D26F96">
        <w:rPr>
          <w:bCs/>
          <w:color w:val="000000"/>
          <w:sz w:val="28"/>
          <w:szCs w:val="28"/>
        </w:rPr>
        <w:t>або Кабінету Міністрів України</w:t>
      </w:r>
      <w:r w:rsidRPr="00D26F96">
        <w:rPr>
          <w:color w:val="000000"/>
          <w:sz w:val="28"/>
          <w:szCs w:val="28"/>
        </w:rPr>
        <w:t>, із зверненням щодо прийняття активів, а також вживає невідкладних заходів щодо передачі цих активів Національному агентству України з питань виявлення, розшуку та управління активами, одержаними від корупційних та інших злочинів </w:t>
      </w:r>
      <w:r w:rsidRPr="00D26F96">
        <w:rPr>
          <w:bCs/>
          <w:color w:val="000000"/>
          <w:sz w:val="28"/>
          <w:szCs w:val="28"/>
        </w:rPr>
        <w:t>або Кабінету Міністрів України</w:t>
      </w:r>
      <w:r w:rsidRPr="00D26F96">
        <w:rPr>
          <w:color w:val="000000"/>
          <w:sz w:val="28"/>
          <w:szCs w:val="28"/>
        </w:rPr>
        <w:t xml:space="preserve">.» </w:t>
      </w:r>
    </w:p>
    <w:p w:rsidR="00D26F96" w:rsidRPr="00D26F96" w:rsidRDefault="00D26F96" w:rsidP="00D26F96">
      <w:pPr>
        <w:pStyle w:val="a7"/>
        <w:spacing w:before="0" w:beforeAutospacing="0" w:after="160" w:afterAutospacing="0" w:line="256" w:lineRule="auto"/>
        <w:ind w:left="23" w:firstLine="686"/>
        <w:jc w:val="both"/>
        <w:rPr>
          <w:color w:val="000000"/>
          <w:sz w:val="28"/>
          <w:szCs w:val="28"/>
        </w:rPr>
      </w:pPr>
      <w:r w:rsidRPr="00D26F96">
        <w:rPr>
          <w:color w:val="000000"/>
          <w:sz w:val="28"/>
          <w:szCs w:val="28"/>
        </w:rPr>
        <w:t>У частині восьмій:</w:t>
      </w:r>
    </w:p>
    <w:p w:rsidR="00D26F96" w:rsidRPr="00D26F96" w:rsidRDefault="00D26F96" w:rsidP="00D26F96">
      <w:pPr>
        <w:pStyle w:val="a7"/>
        <w:spacing w:before="0" w:beforeAutospacing="0" w:after="160" w:afterAutospacing="0" w:line="256" w:lineRule="auto"/>
        <w:ind w:left="23" w:firstLine="686"/>
        <w:jc w:val="both"/>
        <w:rPr>
          <w:color w:val="000000"/>
          <w:sz w:val="28"/>
          <w:szCs w:val="28"/>
        </w:rPr>
      </w:pPr>
      <w:r w:rsidRPr="00D26F96">
        <w:rPr>
          <w:color w:val="000000"/>
          <w:sz w:val="28"/>
          <w:szCs w:val="28"/>
        </w:rPr>
        <w:t>у абзаці першому після слів «</w:t>
      </w:r>
      <w:r w:rsidRPr="00D26F96">
        <w:rPr>
          <w:rStyle w:val="docdata"/>
          <w:color w:val="000000"/>
          <w:sz w:val="28"/>
          <w:szCs w:val="28"/>
        </w:rPr>
        <w:t>Національному агентству України з питань виявлення, розшуку та управління активами, одержаними від корупційних та інших злочинів</w:t>
      </w:r>
      <w:r w:rsidRPr="00D26F96">
        <w:rPr>
          <w:color w:val="000000"/>
          <w:sz w:val="28"/>
          <w:szCs w:val="28"/>
        </w:rPr>
        <w:t>» доповнити словами «або Кабінету Міністрів України»;</w:t>
      </w:r>
    </w:p>
    <w:p w:rsidR="00D26F96" w:rsidRPr="00D26F96" w:rsidRDefault="00D26F96" w:rsidP="00D26F96">
      <w:pPr>
        <w:pStyle w:val="a7"/>
        <w:spacing w:before="0" w:beforeAutospacing="0" w:after="160" w:afterAutospacing="0" w:line="256" w:lineRule="auto"/>
        <w:ind w:left="23" w:firstLine="686"/>
        <w:jc w:val="both"/>
      </w:pPr>
      <w:r w:rsidRPr="00D26F96">
        <w:rPr>
          <w:color w:val="000000"/>
          <w:sz w:val="28"/>
          <w:szCs w:val="28"/>
        </w:rPr>
        <w:lastRenderedPageBreak/>
        <w:t>У абзаці сьомому після слів «</w:t>
      </w:r>
      <w:r w:rsidRPr="00D26F96">
        <w:rPr>
          <w:rStyle w:val="docdata"/>
          <w:color w:val="000000"/>
          <w:sz w:val="28"/>
          <w:szCs w:val="28"/>
        </w:rPr>
        <w:t xml:space="preserve">Національне агентство України з питань виявлення, розшуку та управління активами, одержаними від корупційних та інших злочинів» доповнити словами «або Кабінет Міністрів України». </w:t>
      </w:r>
      <w:r w:rsidRPr="00D26F96">
        <w:rPr>
          <w:color w:val="000000"/>
          <w:sz w:val="28"/>
          <w:szCs w:val="28"/>
        </w:rPr>
        <w:t> </w:t>
      </w:r>
      <w:r w:rsidRPr="00D26F96">
        <w:rPr>
          <w:bCs/>
          <w:color w:val="000000"/>
          <w:sz w:val="28"/>
          <w:szCs w:val="28"/>
        </w:rPr>
        <w:t xml:space="preserve"> </w:t>
      </w:r>
    </w:p>
    <w:p w:rsidR="00296086" w:rsidRPr="00D26F96" w:rsidRDefault="00071C4A" w:rsidP="00D26F96">
      <w:pPr>
        <w:widowControl w:val="0"/>
        <w:tabs>
          <w:tab w:val="left" w:pos="1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left="23" w:right="-6" w:firstLine="686"/>
        <w:jc w:val="both"/>
        <w:rPr>
          <w:rFonts w:ascii="Times New Roman" w:hAnsi="Times New Roman" w:cs="Times New Roman"/>
          <w:sz w:val="28"/>
          <w:szCs w:val="28"/>
        </w:rPr>
      </w:pPr>
      <w:r w:rsidRPr="00D26F96">
        <w:rPr>
          <w:rFonts w:ascii="Times New Roman" w:hAnsi="Times New Roman" w:cs="Times New Roman"/>
          <w:sz w:val="28"/>
          <w:szCs w:val="28"/>
        </w:rPr>
        <w:t xml:space="preserve">ІІ. </w:t>
      </w:r>
      <w:proofErr w:type="spellStart"/>
      <w:r w:rsidRPr="00D26F96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D26F96">
        <w:rPr>
          <w:rFonts w:ascii="Times New Roman" w:hAnsi="Times New Roman" w:cs="Times New Roman"/>
          <w:sz w:val="28"/>
          <w:szCs w:val="28"/>
        </w:rPr>
        <w:t xml:space="preserve"> Закон </w:t>
      </w:r>
      <w:proofErr w:type="spellStart"/>
      <w:r w:rsidRPr="00D26F96">
        <w:rPr>
          <w:rFonts w:ascii="Times New Roman" w:hAnsi="Times New Roman" w:cs="Times New Roman"/>
          <w:sz w:val="28"/>
          <w:szCs w:val="28"/>
        </w:rPr>
        <w:t>набирає</w:t>
      </w:r>
      <w:proofErr w:type="spellEnd"/>
      <w:r w:rsidRPr="00D26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6F96">
        <w:rPr>
          <w:rFonts w:ascii="Times New Roman" w:hAnsi="Times New Roman" w:cs="Times New Roman"/>
          <w:sz w:val="28"/>
          <w:szCs w:val="28"/>
        </w:rPr>
        <w:t>чинності</w:t>
      </w:r>
      <w:proofErr w:type="spellEnd"/>
      <w:r w:rsidRPr="00D26F96">
        <w:rPr>
          <w:rFonts w:ascii="Times New Roman" w:hAnsi="Times New Roman" w:cs="Times New Roman"/>
          <w:sz w:val="28"/>
          <w:szCs w:val="28"/>
        </w:rPr>
        <w:t xml:space="preserve"> з дня, </w:t>
      </w:r>
      <w:proofErr w:type="spellStart"/>
      <w:r w:rsidRPr="00D26F96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Pr="00D26F96">
        <w:rPr>
          <w:rFonts w:ascii="Times New Roman" w:hAnsi="Times New Roman" w:cs="Times New Roman"/>
          <w:sz w:val="28"/>
          <w:szCs w:val="28"/>
        </w:rPr>
        <w:t xml:space="preserve"> за днем </w:t>
      </w:r>
      <w:proofErr w:type="spellStart"/>
      <w:r w:rsidRPr="00D26F9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26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6F96">
        <w:rPr>
          <w:rFonts w:ascii="Times New Roman" w:hAnsi="Times New Roman" w:cs="Times New Roman"/>
          <w:sz w:val="28"/>
          <w:szCs w:val="28"/>
        </w:rPr>
        <w:t>опублікування</w:t>
      </w:r>
      <w:proofErr w:type="spellEnd"/>
      <w:r w:rsidRPr="00D26F96">
        <w:rPr>
          <w:rFonts w:ascii="Times New Roman" w:hAnsi="Times New Roman" w:cs="Times New Roman"/>
          <w:sz w:val="28"/>
          <w:szCs w:val="28"/>
        </w:rPr>
        <w:t>.</w:t>
      </w:r>
    </w:p>
    <w:p w:rsidR="00D002BF" w:rsidRPr="00FB6E80" w:rsidRDefault="00D002BF" w:rsidP="00D002BF">
      <w:pPr>
        <w:widowControl w:val="0"/>
        <w:tabs>
          <w:tab w:val="left" w:pos="1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02BF" w:rsidRDefault="00071C4A" w:rsidP="00D002BF">
      <w:pPr>
        <w:widowControl w:val="0"/>
        <w:tabs>
          <w:tab w:val="left" w:pos="142"/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6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Голова</w:t>
      </w:r>
      <w:r w:rsidR="00D002B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Верховної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Ради </w:t>
      </w:r>
    </w:p>
    <w:p w:rsidR="00071C4A" w:rsidRDefault="00D002BF" w:rsidP="00D002BF">
      <w:pPr>
        <w:widowControl w:val="0"/>
        <w:tabs>
          <w:tab w:val="left" w:pos="142"/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6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proofErr w:type="spellStart"/>
      <w:r w:rsidR="00071C4A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</w:p>
    <w:sectPr w:rsidR="00071C4A">
      <w:pgSz w:w="11900" w:h="16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E80"/>
    <w:rsid w:val="00071C4A"/>
    <w:rsid w:val="00154126"/>
    <w:rsid w:val="00296086"/>
    <w:rsid w:val="002B782F"/>
    <w:rsid w:val="007470BD"/>
    <w:rsid w:val="008313D3"/>
    <w:rsid w:val="00D002BF"/>
    <w:rsid w:val="00D26F96"/>
    <w:rsid w:val="00F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4CF3570-A2C3-2845-8CAB-D9DE1D48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D002BF"/>
    <w:rPr>
      <w:rFonts w:ascii="Courier New" w:eastAsia="Times New Roman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rsid w:val="00D002BF"/>
    <w:rPr>
      <w:rFonts w:ascii="Courier New" w:eastAsia="Times New Roman" w:hAnsi="Courier New" w:cs="Courier New"/>
      <w:sz w:val="20"/>
      <w:szCs w:val="20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D002B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002BF"/>
    <w:rPr>
      <w:rFonts w:ascii="Segoe UI" w:hAnsi="Segoe UI" w:cs="Segoe UI"/>
      <w:sz w:val="18"/>
      <w:szCs w:val="18"/>
    </w:rPr>
  </w:style>
  <w:style w:type="character" w:customStyle="1" w:styleId="docdata">
    <w:name w:val="docdata"/>
    <w:aliases w:val="docy,v5,2317,baiaagaaboqcaaadrgcaaavubwaaaaaaaaaaaaaaaaaaaaaaaaaaaaaaaaaaaaaaaaaaaaaaaaaaaaaaaaaaaaaaaaaaaaaaaaaaaaaaaaaaaaaaaaaaaaaaaaaaaaaaaaaaaaaaaaaaaaaaaaaaaaaaaaaaaaaaaaaaaaaaaaaaaaaaaaaaaaaaaaaaaaaaaaaaaaaaaaaaaaaaaaaaaaaaaaaaaaaaaaaaaaaa"/>
    <w:basedOn w:val="a0"/>
    <w:rsid w:val="00D26F96"/>
  </w:style>
  <w:style w:type="paragraph" w:customStyle="1" w:styleId="13805">
    <w:name w:val="13805"/>
    <w:aliases w:val="baiaagaaboqcaaadjjqaaau0naaaaaaaaaaaaaaaaaaaaaaaaaaaaaaaaaaaaaaaaaaaaaaaaaaaaaaaaaaaaaaaaaaaaaaaaaaaaaaaaaaaaaaaaaaaaaaaaaaaaaaaaaaaaaaaaaaaaaaaaaaaaaaaaaaaaaaaaaaaaaaaaaaaaaaaaaaaaaaaaaaaaaaaaaaaaaaaaaaaaaaaaaaaaaaaaaaaaaaaaaaaaaa"/>
    <w:basedOn w:val="a"/>
    <w:rsid w:val="00D26F9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paragraph" w:styleId="a7">
    <w:name w:val="Normal (Web)"/>
    <w:basedOn w:val="a"/>
    <w:uiPriority w:val="99"/>
    <w:semiHidden/>
    <w:unhideWhenUsed/>
    <w:rsid w:val="00D26F9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E705E5-C71A-4067-A212-A909EC65A9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E92A4A-F4C9-4664-92C4-F8E011F06D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EB32CC-A81C-4C61-9ED3-46CC720761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3235</Words>
  <Characters>1844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2021-07-26T12:26:00Z</dcterms:created>
  <dcterms:modified xsi:type="dcterms:W3CDTF">2021-07-26T12:26:00Z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