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D8D01" w14:textId="77777777" w:rsidR="002A3CB6" w:rsidRPr="006C1FBE" w:rsidRDefault="002A3CB6" w:rsidP="002A3C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bookmarkStart w:id="0" w:name="_GoBack"/>
      <w:bookmarkEnd w:id="0"/>
      <w:r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ПОР</w:t>
      </w:r>
      <w:r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ІВНЯЛЬНА </w:t>
      </w:r>
      <w:r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ТАБЛИЦЯ</w:t>
      </w:r>
      <w:r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</w:p>
    <w:p w14:paraId="7437561F" w14:textId="2D969D47" w:rsidR="002A3CB6" w:rsidRPr="006C1FBE" w:rsidRDefault="002A3CB6" w:rsidP="002A3C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до проекту Закону </w:t>
      </w:r>
      <w:r w:rsidR="006C1FBE"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України «П</w:t>
      </w:r>
      <w:r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ро внесення змін до</w:t>
      </w:r>
      <w:r w:rsidR="006C1FBE"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статті 100</w:t>
      </w:r>
      <w:r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Кримінального процесуального кодексу України щодо переліку активів, які передаються в управління до Національного агентства України з питань виявлення, розшуку та управління активами, одержаними від корупційних та інших злочинів</w:t>
      </w:r>
      <w:r w:rsidR="006C1FBE" w:rsidRPr="006C1F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»</w:t>
      </w:r>
    </w:p>
    <w:p w14:paraId="09EFDFA5" w14:textId="77777777" w:rsidR="002A3CB6" w:rsidRPr="009D0108" w:rsidRDefault="002A3CB6" w:rsidP="002A3C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8"/>
        <w:gridCol w:w="12"/>
        <w:gridCol w:w="7310"/>
      </w:tblGrid>
      <w:tr w:rsidR="009D0108" w:rsidRPr="009D0108" w14:paraId="5872AA95" w14:textId="77777777" w:rsidTr="002A3CB6">
        <w:tc>
          <w:tcPr>
            <w:tcW w:w="72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63847F" w14:textId="77777777" w:rsidR="002A3CB6" w:rsidRPr="009D0108" w:rsidRDefault="002A3CB6" w:rsidP="001A7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9D010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Чинна редакція</w:t>
            </w:r>
          </w:p>
        </w:tc>
        <w:tc>
          <w:tcPr>
            <w:tcW w:w="73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DEE7E2" w14:textId="77777777" w:rsidR="002A3CB6" w:rsidRPr="009D0108" w:rsidRDefault="002A3CB6" w:rsidP="001A7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9D010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Редакція законопроекту</w:t>
            </w:r>
          </w:p>
        </w:tc>
      </w:tr>
      <w:tr w:rsidR="009D0108" w:rsidRPr="009D0108" w14:paraId="20FF99F2" w14:textId="77777777" w:rsidTr="001A7A67">
        <w:trPr>
          <w:trHeight w:val="261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6FC08" w14:textId="262C2E93" w:rsidR="002A3CB6" w:rsidRPr="009D0108" w:rsidRDefault="002A3CB6" w:rsidP="001A7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</w:pPr>
            <w:r w:rsidRPr="009D010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>Кримінальний процесуальний кодекс України</w:t>
            </w:r>
          </w:p>
        </w:tc>
      </w:tr>
      <w:tr w:rsidR="009D0108" w:rsidRPr="009D0108" w14:paraId="4D3E01C2" w14:textId="77777777" w:rsidTr="002A3CB6">
        <w:trPr>
          <w:trHeight w:val="261"/>
        </w:trPr>
        <w:tc>
          <w:tcPr>
            <w:tcW w:w="72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7CC17" w14:textId="20BD7D07" w:rsidR="002A3CB6" w:rsidRPr="009D0108" w:rsidRDefault="002A3CB6" w:rsidP="002A3C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9D0108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Стаття</w:t>
            </w:r>
            <w:proofErr w:type="spellEnd"/>
            <w:r w:rsidRPr="009D0108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100.</w:t>
            </w:r>
            <w:r w:rsidRPr="009D0108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Зберігання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речових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доказів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документів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вирішення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питання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про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спеціальну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конфіскацію</w:t>
            </w:r>
            <w:proofErr w:type="spellEnd"/>
          </w:p>
          <w:p w14:paraId="207233F6" w14:textId="5840239B" w:rsidR="002A3CB6" w:rsidRPr="009D0108" w:rsidRDefault="002A3CB6" w:rsidP="002A3C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2FA2D6D6" w14:textId="6B2AD70D" w:rsidR="002A3CB6" w:rsidRPr="009D0108" w:rsidRDefault="002A3CB6" w:rsidP="002A3C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D010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6588F186" w14:textId="51A69FC9" w:rsidR="002A3CB6" w:rsidRPr="009D0108" w:rsidRDefault="002A3CB6" w:rsidP="002A3C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</w:p>
          <w:p w14:paraId="2ECB7CA0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6. Речові докази, що не містять слідів кримінального правопорушення, у вигляді предметів, великих партій товарів</w:t>
            </w:r>
            <w:r w:rsidRPr="009D0108">
              <w:rPr>
                <w:strike/>
                <w:color w:val="000000" w:themeColor="text1"/>
                <w:sz w:val="28"/>
                <w:szCs w:val="28"/>
                <w:u w:val="single"/>
              </w:rPr>
              <w:t xml:space="preserve">, </w:t>
            </w:r>
            <w:r w:rsidRPr="009D0108">
              <w:rPr>
                <w:b/>
                <w:bCs/>
                <w:strike/>
                <w:color w:val="000000" w:themeColor="text1"/>
                <w:sz w:val="28"/>
                <w:szCs w:val="28"/>
              </w:rPr>
              <w:t>зберігання яких через громіздкість або з інших причин неможливо без зайвих труднощів або</w:t>
            </w:r>
            <w:r w:rsidRPr="009D0108">
              <w:rPr>
                <w:color w:val="000000" w:themeColor="text1"/>
                <w:sz w:val="28"/>
                <w:szCs w:val="28"/>
              </w:rPr>
              <w:t xml:space="preserve"> витрати по забезпеченню спеціальних умов зберігання яких співмірні з їх вартістю, а також речові докази у вигляді товарів або продукції, що піддаються швидкому псуванню:</w:t>
            </w:r>
          </w:p>
          <w:p w14:paraId="4F78E38F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" w:name="n1163"/>
            <w:bookmarkEnd w:id="1"/>
            <w:r w:rsidRPr="009D0108">
              <w:rPr>
                <w:color w:val="000000" w:themeColor="text1"/>
                <w:sz w:val="28"/>
                <w:szCs w:val="28"/>
              </w:rPr>
              <w:t>1) повертаються власнику (законному володільцю) або передаються йому на відповідальне зберігання, якщо це можливо без шкоди для кримінального провадження;</w:t>
            </w:r>
          </w:p>
          <w:p w14:paraId="12929B90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2" w:name="n4756"/>
            <w:bookmarkStart w:id="3" w:name="n1164"/>
            <w:bookmarkEnd w:id="2"/>
            <w:bookmarkEnd w:id="3"/>
            <w:r w:rsidRPr="009D0108">
              <w:rPr>
                <w:color w:val="000000" w:themeColor="text1"/>
                <w:sz w:val="28"/>
                <w:szCs w:val="28"/>
              </w:rPr>
              <w:t>2) передаються за письмовою згодою власника, а в разі її відсутності - за рішенням слідчого судді, суду для реалізації, якщо це можливо без шкоди для кримінального провадження;</w:t>
            </w:r>
          </w:p>
          <w:p w14:paraId="1D669D3C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4" w:name="n1165"/>
            <w:bookmarkEnd w:id="4"/>
            <w:r w:rsidRPr="009D0108">
              <w:rPr>
                <w:color w:val="000000" w:themeColor="text1"/>
                <w:sz w:val="28"/>
                <w:szCs w:val="28"/>
              </w:rPr>
              <w:t xml:space="preserve">3) знищуються за письмовою згодою власника, а в разі її відсутності - за рішенням слідчого судді, суду, якщо такі </w:t>
            </w:r>
            <w:r w:rsidRPr="009D0108">
              <w:rPr>
                <w:color w:val="000000" w:themeColor="text1"/>
                <w:sz w:val="28"/>
                <w:szCs w:val="28"/>
              </w:rPr>
              <w:lastRenderedPageBreak/>
              <w:t>товари або продукція, що піддаються швидкому псуванню, мають непридатний стан;</w:t>
            </w:r>
          </w:p>
          <w:p w14:paraId="04AAC9F0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5" w:name="n1166"/>
            <w:bookmarkEnd w:id="5"/>
            <w:r w:rsidRPr="009D0108">
              <w:rPr>
                <w:color w:val="000000" w:themeColor="text1"/>
                <w:sz w:val="28"/>
                <w:szCs w:val="28"/>
              </w:rPr>
              <w:t>4) передаються для їх технологічної переробки або знищуються за рішенням слідчого судді, суду, якщо вони відносяться до вилучених з обігу предметів чи товарів, а також якщо їх тривале зберігання небезпечне для життя чи здоров’я людей або довкілля.</w:t>
            </w:r>
          </w:p>
          <w:p w14:paraId="2711A613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6" w:name="n1167"/>
            <w:bookmarkEnd w:id="6"/>
            <w:r w:rsidRPr="009D0108">
              <w:rPr>
                <w:color w:val="000000" w:themeColor="text1"/>
                <w:sz w:val="28"/>
                <w:szCs w:val="28"/>
              </w:rPr>
              <w:t>У випадках, передбачених цією частиною, речові докази фіксуються за допомогою фотографування або відеозапису та докладно описуються. У разі необхідності може бути збережений зразок речового доказу, достатній для його експертного дослідження або інших цілей кримінального провадження.</w:t>
            </w:r>
          </w:p>
          <w:p w14:paraId="50090958" w14:textId="1A896072" w:rsidR="002A3CB6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7" w:name="n5472"/>
            <w:bookmarkEnd w:id="7"/>
            <w:r w:rsidRPr="009D0108">
              <w:rPr>
                <w:color w:val="000000" w:themeColor="text1"/>
                <w:sz w:val="28"/>
                <w:szCs w:val="28"/>
              </w:rPr>
              <w:t>Речові докази вартістю понад 200 розмірів прожиткового мінімуму для працездатних осіб, якщо це можливо без шкоди для кримінального провадження, передаються за письмовою згодою власника, а в разі її відсутності - за рішенням слідчого судді, суду Національному агентству України з питань виявлення, розшуку та управління активами, одержаними від корупційних та інших злочинів, для здійснення заходів з управління ними з метою забезпечення їх збереження або збереження їхньої економічної вартості, а речові докази, зазначені в абзаці першому цієї частини, такої самої вартості - для їх реалізації з урахуванням особливостей, визначених законом.</w:t>
            </w:r>
            <w:bookmarkStart w:id="8" w:name="n5471"/>
            <w:bookmarkEnd w:id="8"/>
          </w:p>
          <w:p w14:paraId="2345BDA6" w14:textId="458940AD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3D830F9B" w14:textId="1171353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3F132E69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DAFF60E" w14:textId="327F252B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52C1B14C" w14:textId="77444753" w:rsidR="009D0108" w:rsidRP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9D010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Відсутні </w:t>
            </w:r>
          </w:p>
          <w:p w14:paraId="339835A4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9" w:name="n1168"/>
            <w:bookmarkEnd w:id="9"/>
          </w:p>
          <w:p w14:paraId="7380254A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6A1D5D46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4F577904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17125FC5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50C8F15C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7FD05EB0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222FC9CC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7D0BA243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153B343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377A9F28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7497B72F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1F31B44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1C0A9BB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39E5C29E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38BEFEEB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2C5C2905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66882611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1BC82092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A3B28AE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443A2307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1869DA0E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1962A5C8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2B67BE26" w14:textId="5D05315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2B42B95D" w14:textId="39CDE7B2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2B3E795F" w14:textId="16C305F5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52C856AE" w14:textId="6AB22068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4E9235C2" w14:textId="5A25369B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60ACBE0F" w14:textId="5E0438EA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63083F53" w14:textId="4E723695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EA4CD65" w14:textId="6368584E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3510A684" w14:textId="5AD0EB4C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1BDF982E" w14:textId="6BDDE0D2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3A06B666" w14:textId="2E90464A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6FE5598D" w14:textId="77777777" w:rsidR="003E3F0F" w:rsidRDefault="003E3F0F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1ACBEBD4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2B9EB88" w14:textId="77777777" w:rsid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0D494F21" w14:textId="19DD2B33" w:rsidR="002A3CB6" w:rsidRPr="009D0108" w:rsidRDefault="002A3CB6" w:rsidP="009D0108">
            <w:pPr>
              <w:pStyle w:val="rvps2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 xml:space="preserve">7. У випадках, передбачених пунктами 2, 4 та абзацом сьомим частини шостої цієї статті, слідчий за погодженням із прокурором або прокурор звертається з відповідним </w:t>
            </w:r>
            <w:r w:rsidRPr="009D0108">
              <w:rPr>
                <w:color w:val="000000" w:themeColor="text1"/>
                <w:sz w:val="28"/>
                <w:szCs w:val="28"/>
              </w:rPr>
              <w:lastRenderedPageBreak/>
              <w:t xml:space="preserve">клопотанням до слідчого судді місцевого суду, в межах територіальної юрисдикції якого здійснюється досудове розслідування, а в кримінальних провадженнях щодо кримінальних правопорушень, віднесених до підсудності Вищого антикорупційного суду, - до слідчого судді Вищого антикорупційного суду, або до суду під час судового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провадження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, яке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розглядається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згідно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із</w:t>
            </w:r>
            <w:proofErr w:type="spellEnd"/>
            <w:r w:rsidRPr="009D0108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fldChar w:fldCharType="begin"/>
            </w:r>
            <w:r w:rsidRPr="009D0108">
              <w:rPr>
                <w:color w:val="000000" w:themeColor="text1"/>
                <w:sz w:val="28"/>
                <w:szCs w:val="28"/>
              </w:rPr>
              <w:instrText xml:space="preserve"> HYPERLINK "https://zakon.rada.gov.ua/laws/show/4651-17/conv" \l "n1668" </w:instrText>
            </w:r>
            <w:r w:rsidRPr="009D0108">
              <w:rPr>
                <w:color w:val="000000" w:themeColor="text1"/>
                <w:sz w:val="28"/>
                <w:szCs w:val="28"/>
              </w:rPr>
              <w:fldChar w:fldCharType="separate"/>
            </w:r>
            <w:r w:rsidRPr="009D0108">
              <w:rPr>
                <w:rStyle w:val="a3"/>
                <w:color w:val="000000" w:themeColor="text1"/>
                <w:sz w:val="28"/>
                <w:szCs w:val="28"/>
              </w:rPr>
              <w:t>статтями</w:t>
            </w:r>
            <w:proofErr w:type="spellEnd"/>
            <w:r w:rsidRPr="009D0108">
              <w:rPr>
                <w:rStyle w:val="a3"/>
                <w:color w:val="000000" w:themeColor="text1"/>
                <w:sz w:val="28"/>
                <w:szCs w:val="28"/>
              </w:rPr>
              <w:t xml:space="preserve"> 171-173</w:t>
            </w:r>
            <w:r w:rsidRPr="009D0108">
              <w:rPr>
                <w:color w:val="000000" w:themeColor="text1"/>
                <w:sz w:val="28"/>
                <w:szCs w:val="28"/>
              </w:rPr>
              <w:fldChar w:fldCharType="end"/>
            </w:r>
            <w:r w:rsidRPr="009D0108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цього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Кодексу. Прокурор у випадку, передбаченому абзацом сьомим частини шостої цієї статті, не пізніше наступного робочого дня з моменту постановлення ухвали слідчого судді, суду надсилає копію цієї ухвали Національному агентству України з питань виявлення, розшуку та управління активами, одержаними від корупційних та інших злочинів, із зверненням щодо прийняття активів, а також вживає невідкладних заходів щодо передачі цих активів Національному агентству України з питань виявлення, розшуку та управління активами, одержаними від корупційних та інших злочинів.</w:t>
            </w:r>
            <w:bookmarkStart w:id="10" w:name="n5473"/>
            <w:bookmarkEnd w:id="10"/>
          </w:p>
          <w:p w14:paraId="79545112" w14:textId="77777777" w:rsidR="003B654B" w:rsidRPr="009D0108" w:rsidRDefault="003B654B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1" w:name="n1169"/>
            <w:bookmarkEnd w:id="11"/>
          </w:p>
          <w:p w14:paraId="506D6341" w14:textId="292A2395" w:rsidR="002A3CB6" w:rsidRPr="009D0108" w:rsidRDefault="002A3CB6" w:rsidP="003B654B">
            <w:pPr>
              <w:pStyle w:val="rvps2"/>
              <w:spacing w:before="0" w:beforeAutospacing="0" w:after="15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 xml:space="preserve">8. Реалізація, технологічна переробка або знищення речових доказів у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випадках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передбачених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цією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статтею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здійснюється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в</w:t>
            </w:r>
            <w:r w:rsidRPr="009D0108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7" w:anchor="n6" w:tgtFrame="_blank" w:history="1">
              <w:r w:rsidRPr="009D0108">
                <w:rPr>
                  <w:rStyle w:val="a3"/>
                  <w:color w:val="000000" w:themeColor="text1"/>
                  <w:sz w:val="28"/>
                  <w:szCs w:val="28"/>
                </w:rPr>
                <w:t>порядку</w:t>
              </w:r>
            </w:hyperlink>
            <w:r w:rsidRPr="009D0108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встановленому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Кабінетом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Міністрів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9D0108">
              <w:rPr>
                <w:color w:val="000000" w:themeColor="text1"/>
                <w:sz w:val="28"/>
                <w:szCs w:val="28"/>
              </w:rPr>
              <w:t>України</w:t>
            </w:r>
            <w:proofErr w:type="spellEnd"/>
            <w:r w:rsidRPr="009D0108">
              <w:rPr>
                <w:color w:val="000000" w:themeColor="text1"/>
                <w:sz w:val="28"/>
                <w:szCs w:val="28"/>
              </w:rPr>
              <w:t>, а у випадках, якщо такі речові докази передані Національному агентству України з питань виявлення, розшуку та управління активами, одержаними від корупційних та інших злочинів, - відповідно до закону та прийнятих на його виконання актів законодавства.</w:t>
            </w:r>
          </w:p>
          <w:p w14:paraId="004CB066" w14:textId="77777777" w:rsidR="002A3CB6" w:rsidRPr="009D0108" w:rsidRDefault="002A3CB6" w:rsidP="002A3C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8301C18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2" w:name="n4834"/>
            <w:bookmarkEnd w:id="12"/>
            <w:r w:rsidRPr="009D0108">
              <w:rPr>
                <w:color w:val="000000" w:themeColor="text1"/>
                <w:sz w:val="28"/>
                <w:szCs w:val="28"/>
              </w:rPr>
              <w:t>1. Установником управління є власник майна.</w:t>
            </w:r>
          </w:p>
          <w:p w14:paraId="38B27293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3" w:name="n4835"/>
            <w:bookmarkEnd w:id="13"/>
            <w:r w:rsidRPr="009D0108">
              <w:rPr>
                <w:color w:val="000000" w:themeColor="text1"/>
                <w:sz w:val="28"/>
                <w:szCs w:val="28"/>
              </w:rPr>
              <w:lastRenderedPageBreak/>
              <w:t>2. Якщо власником майна є фізична особа, місце перебування якої невідоме або її визнано безвісно відсутньою, установником управління є орган опіки та піклування.</w:t>
            </w:r>
          </w:p>
          <w:p w14:paraId="30E25189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4" w:name="n4836"/>
            <w:bookmarkEnd w:id="14"/>
            <w:r w:rsidRPr="009D0108">
              <w:rPr>
                <w:color w:val="000000" w:themeColor="text1"/>
                <w:sz w:val="28"/>
                <w:szCs w:val="28"/>
              </w:rPr>
              <w:t>3. Якщо власником майна є малолітня особа або фізична особа, яка визнана недієздатною, установником управління може бути опікун або орган опіки та піклування.</w:t>
            </w:r>
          </w:p>
          <w:p w14:paraId="755ED054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5" w:name="n4837"/>
            <w:bookmarkEnd w:id="15"/>
            <w:r w:rsidRPr="009D0108">
              <w:rPr>
                <w:color w:val="000000" w:themeColor="text1"/>
                <w:sz w:val="28"/>
                <w:szCs w:val="28"/>
              </w:rPr>
              <w:t>4. Якщо власником майна є неповнолітня особа, установником управління є ця особа за дозволом батьків (усиновлювачів) або піклувальника.</w:t>
            </w:r>
          </w:p>
          <w:p w14:paraId="516B255E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6" w:name="n4838"/>
            <w:bookmarkEnd w:id="16"/>
            <w:r w:rsidRPr="009D0108">
              <w:rPr>
                <w:color w:val="000000" w:themeColor="text1"/>
                <w:sz w:val="28"/>
                <w:szCs w:val="28"/>
              </w:rPr>
              <w:t>5. Якщо власником майна є особа, цивільна дієздатність якої обмежена, установником управління є її піклувальник.</w:t>
            </w:r>
          </w:p>
          <w:p w14:paraId="168574EC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7" w:name="n6184"/>
            <w:bookmarkEnd w:id="17"/>
            <w:r w:rsidRPr="009D0108">
              <w:rPr>
                <w:color w:val="000000" w:themeColor="text1"/>
                <w:sz w:val="28"/>
                <w:szCs w:val="28"/>
              </w:rPr>
              <w:t>6. У випадках, встановлених законом, установником управління може бути Національне агентство України з питань виявлення, розшуку та управління активами, одержаними від корупційних та інших злочинів.</w:t>
            </w:r>
          </w:p>
        </w:tc>
        <w:tc>
          <w:tcPr>
            <w:tcW w:w="73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061ED2C" w14:textId="77777777" w:rsidR="002A3CB6" w:rsidRPr="009D0108" w:rsidRDefault="002A3CB6" w:rsidP="002A3C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9D0108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</w:t>
            </w:r>
            <w:proofErr w:type="spellEnd"/>
            <w:r w:rsidRPr="009D0108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100.</w:t>
            </w:r>
            <w:r w:rsidRPr="009D0108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Зберігання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речових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доказів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документів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вирішення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питання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про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спеціальну</w:t>
            </w:r>
            <w:proofErr w:type="spellEnd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D01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конфіскацію</w:t>
            </w:r>
            <w:proofErr w:type="spellEnd"/>
          </w:p>
          <w:p w14:paraId="17D475FF" w14:textId="77777777" w:rsidR="002A3CB6" w:rsidRPr="009D0108" w:rsidRDefault="002A3CB6" w:rsidP="002A3C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14:paraId="4CBF7647" w14:textId="490D2A1F" w:rsidR="002A3CB6" w:rsidRPr="009D0108" w:rsidRDefault="002A3CB6" w:rsidP="002A3C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D010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14:paraId="1915B33E" w14:textId="708A0C0A" w:rsidR="0073426E" w:rsidRPr="009D0108" w:rsidRDefault="0073426E" w:rsidP="002A3C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</w:p>
          <w:p w14:paraId="7AFCD683" w14:textId="65BAB2BA" w:rsidR="0073426E" w:rsidRPr="009D0108" w:rsidRDefault="0073426E" w:rsidP="002A3C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r w:rsidRPr="009D010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6. </w:t>
            </w:r>
            <w:r w:rsidR="003B654B" w:rsidRPr="009D0108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Речові докази, що не містять слідів кримінального правопорушення, у вигляді предметів, великих партій товарів, які швидко псуються, швидко втрачають вартість та витрати на зберігання рухомого майна протягом одного календарного року становлять більше 50 відсотків його вартості:</w:t>
            </w:r>
          </w:p>
          <w:p w14:paraId="46677278" w14:textId="099F4AD3" w:rsidR="003B654B" w:rsidRPr="009D0108" w:rsidRDefault="003B654B" w:rsidP="002A3C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</w:p>
          <w:p w14:paraId="7CE7818F" w14:textId="77777777" w:rsidR="003B654B" w:rsidRPr="009D0108" w:rsidRDefault="003B654B" w:rsidP="003B654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1) повертаються власнику (законному володільцю) або передаються йому на відповідальне зберігання, якщо це можливо без шкоди для кримінального провадження;</w:t>
            </w:r>
          </w:p>
          <w:p w14:paraId="58624ED3" w14:textId="77777777" w:rsidR="003B654B" w:rsidRPr="009D0108" w:rsidRDefault="003B654B" w:rsidP="003B654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2) передаються за письмовою згодою власника, а в разі її відсутності - за рішенням слідчого судді, суду для реалізації, якщо це можливо без шкоди для кримінального провадження;</w:t>
            </w:r>
          </w:p>
          <w:p w14:paraId="4E76CE0B" w14:textId="77777777" w:rsidR="003B654B" w:rsidRPr="009D0108" w:rsidRDefault="003B654B" w:rsidP="003B654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 xml:space="preserve">3) знищуються за письмовою згодою власника, а в разі її відсутності - за рішенням слідчого судді, суду, якщо такі </w:t>
            </w:r>
            <w:r w:rsidRPr="009D0108">
              <w:rPr>
                <w:color w:val="000000" w:themeColor="text1"/>
                <w:sz w:val="28"/>
                <w:szCs w:val="28"/>
              </w:rPr>
              <w:lastRenderedPageBreak/>
              <w:t>товари або продукція, що піддаються швидкому псуванню, мають непридатний стан;</w:t>
            </w:r>
          </w:p>
          <w:p w14:paraId="3ECB4A39" w14:textId="77777777" w:rsidR="003B654B" w:rsidRPr="009D0108" w:rsidRDefault="003B654B" w:rsidP="003B654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4) передаються для їх технологічної переробки або знищуються за рішенням слідчого судді, суду, якщо вони відносяться до вилучених з обігу предметів чи товарів, а також якщо їх тривале зберігання небезпечне для життя чи здоров’я людей або довкілля.</w:t>
            </w:r>
          </w:p>
          <w:p w14:paraId="22F4598B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У випадках, передбачених цією частиною, речові докази фіксуються за допомогою фотографування або відеозапису та докладно описуються. У разі необхідності може бути збережений зразок речового доказу, достатній для його експертного дослідження або інших цілей кримінального провадження.</w:t>
            </w:r>
          </w:p>
          <w:p w14:paraId="2EED8EA6" w14:textId="56CDCF45" w:rsidR="002A3CB6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Речові докази вартістю понад 200 розмірів прожиткового мінімуму для працездатних осіб, якщо це можливо без шкоди для кримінального провадження, передаються за письмовою згодою власника, а в разі її відсутності - за рішенням слідчого судді, суду Національному агентству України з питань виявлення, розшуку та управління активами, одержаними від корупційних та інших злочинів</w:t>
            </w:r>
            <w:r w:rsidR="003B654B" w:rsidRPr="009D0108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3B654B" w:rsidRPr="009D010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або Кабінету Міністрів України</w:t>
            </w:r>
            <w:r w:rsidRPr="009D0108">
              <w:rPr>
                <w:color w:val="000000" w:themeColor="text1"/>
                <w:sz w:val="28"/>
                <w:szCs w:val="28"/>
              </w:rPr>
              <w:t>, для здійснення заходів з управління ними з метою забезпечення їх збереження або збереження їхньої економічної вартості, а речові докази, зазначені в абзаці першому цієї частини, такої самої вартості - для їх реалізації з урахуванням особливостей, визначених законом.</w:t>
            </w:r>
          </w:p>
          <w:p w14:paraId="71E981A0" w14:textId="54053370" w:rsidR="009D0108" w:rsidRPr="00982662" w:rsidRDefault="009D0108" w:rsidP="009D0108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Передання активів в управління Національному агентству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3E3F0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 питань виявлення, розшуку та управління активами, одержаними від корупційних та інших злочинів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або Кабінету Міністрів України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можливе у 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розмірі, що відповідає завданим збиткам  державі (заподіяній шкоді)  та/або іншим суб’єктам у конкретному кримінальному провадженні в рамках якого був накладений арешт майна та прийнято рішення про передання активів в управління Національному агентству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3E3F0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 питань виявлення, розшуку та управління активами, одержаними від корупційних та інших злочинів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або Кабінету Міністрів України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261ED767" w14:textId="3598FE22" w:rsidR="009D0108" w:rsidRPr="00982662" w:rsidRDefault="009D0108" w:rsidP="009D0108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 метою визначення активів, вартість яких відповідає таким збиткам (шкоді) проводиться експертна оцінка вартості майна, що передається в управління Національному агентству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3E3F0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 питань виявлення, розшуку та управління активами, одержаними від корупційних та інших злочинів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або Кабінету Міністрів України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083A6310" w14:textId="172F72CC" w:rsidR="009D0108" w:rsidRPr="00982662" w:rsidRDefault="009D0108" w:rsidP="009D0108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У разі неможливості визначення цілого об’єкту права власності для передання в управління Національному агентству</w:t>
            </w:r>
            <w:r w:rsidRPr="003E3F0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з питань виявлення, розшуку та управління активами, одержаними від корупційних та інших злочинів або Кабінету Міністрів України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, передачі в управління Національному агентству </w:t>
            </w:r>
            <w:r w:rsidRPr="003E3F0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 питань виявлення, розшуку та управління активами, одержаними від корупційних та інших злочинів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або Кабінету Міністрів України 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підлягає частина такого об’єкту у разі можливості, а у разі неможливості передання частини такого об’єкту обирається цілий об’єкт, вартість якого найбільше співпадає з заподіяними збитками (шкодою). При цьому вартість такого об’єкту 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не може перевищувати 10 відсотків від заподіяних збитків (шкоди).</w:t>
            </w:r>
          </w:p>
          <w:p w14:paraId="42F70BB8" w14:textId="17E6F6C0" w:rsidR="009D0108" w:rsidRPr="00982662" w:rsidRDefault="009D0108" w:rsidP="009D0108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Забороняється передання Національному агентству </w:t>
            </w:r>
            <w:r w:rsidRPr="003E3F0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 питань виявлення, розшуку та управління активами, одержаними від корупційних та інших злочинів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або Кабінету Міністрів України </w:t>
            </w:r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в управління активів, що належать підприємствам, установам та організаціям приватного права незалежно від організаційно-правової форми, які</w:t>
            </w:r>
            <w:bookmarkStart w:id="18" w:name="n84"/>
            <w:bookmarkEnd w:id="18"/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провадять діяльність та надають послуги в галузях енергетики, хімічної промисловості, транспорту, інформаційно-комунікаційних технологій, електронних комунікацій,</w:t>
            </w:r>
            <w:bookmarkStart w:id="19" w:name="n85"/>
            <w:bookmarkEnd w:id="19"/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провадять діяльність та надають послуги у сферах централізованого водопостачання, водовідведення, постачання електричної енергії, постачання та видобування природного газу, виробництва продуктів харчування, сільського господарства, охорони здоров’я, є власниками спеціальних дозволів на користування нафтогазоносними надрами, здійснюють будівництво, капітальний ремонт, реконструкцію, експлуатацію об’єктів транспортної та енергетичної інфраструктури (включаючи об’єкти </w:t>
            </w:r>
            <w:proofErr w:type="spellStart"/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нафтогазовидобування</w:t>
            </w:r>
            <w:proofErr w:type="spellEnd"/>
            <w:r w:rsidRPr="00982662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), геологічне вивчення нафтогазоносності надр (розвідувальні роботи).</w:t>
            </w:r>
          </w:p>
          <w:p w14:paraId="30957D02" w14:textId="77777777" w:rsidR="009D0108" w:rsidRPr="009D0108" w:rsidRDefault="009D0108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3A64D3A7" w14:textId="546215EC" w:rsidR="002A3CB6" w:rsidRPr="006C1FBE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6C1FBE">
              <w:rPr>
                <w:color w:val="000000" w:themeColor="text1"/>
                <w:sz w:val="28"/>
                <w:szCs w:val="28"/>
                <w:lang w:val="uk-UA"/>
              </w:rPr>
              <w:t xml:space="preserve">7. У випадках, передбачених пунктами 2, 4 та абзацом сьомим частини шостої цієї статті, слідчий за погодженням із прокурором або прокурор звертається з відповідним клопотанням до слідчого судді місцевого суду, в межах </w:t>
            </w:r>
            <w:r w:rsidRPr="006C1FBE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територіальної юрисдикції якого здійснюється досудове розслідування, а в кримінальних провадженнях щодо кримінальних правопорушень, віднесених до підсудності Вищого антикорупційного суду, - до слідчого судді Вищого антикорупційного суду, або до суду під час судового провадження, яке розглядається згідно із</w:t>
            </w:r>
            <w:r w:rsidRPr="009D0108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8" w:anchor="n1668" w:history="1">
              <w:r w:rsidRPr="006C1FBE">
                <w:rPr>
                  <w:rStyle w:val="a3"/>
                  <w:color w:val="000000" w:themeColor="text1"/>
                  <w:sz w:val="28"/>
                  <w:szCs w:val="28"/>
                  <w:lang w:val="uk-UA"/>
                </w:rPr>
                <w:t>статтями 171-173</w:t>
              </w:r>
            </w:hyperlink>
            <w:r w:rsidRPr="009D0108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6C1FBE">
              <w:rPr>
                <w:color w:val="000000" w:themeColor="text1"/>
                <w:sz w:val="28"/>
                <w:szCs w:val="28"/>
                <w:lang w:val="uk-UA"/>
              </w:rPr>
              <w:t>цього Кодексу. Прокурор у випадку, передбаченому абзацом сьомим частини шостої цієї статті, не пізніше наступного робочого дня з моменту постановлення ухвали слідчого судді, суду надсилає копію цієї ухвали Національному агентству України з питань виявлення, розшуку та управління активами, одержаними від корупційних та інших злочинів</w:t>
            </w:r>
            <w:r w:rsidR="003B654B" w:rsidRPr="009D0108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3B654B" w:rsidRPr="009D010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або Кабінету Міністрів України</w:t>
            </w:r>
            <w:r w:rsidRPr="006C1FBE">
              <w:rPr>
                <w:color w:val="000000" w:themeColor="text1"/>
                <w:sz w:val="28"/>
                <w:szCs w:val="28"/>
                <w:lang w:val="uk-UA"/>
              </w:rPr>
              <w:t>, із зверненням щодо прийняття активів, а також вживає невідкладних заходів щодо передачі цих активів Національному агентству України з питань виявлення, розшуку та управління активами, одержаними від корупційних та інших злочинів</w:t>
            </w:r>
            <w:r w:rsidR="003B654B" w:rsidRPr="009D0108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3B654B" w:rsidRPr="009D010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або Кабінету Міністрів України</w:t>
            </w:r>
            <w:r w:rsidRPr="006C1FBE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4D1357E6" w14:textId="7ACF3179" w:rsidR="002A3CB6" w:rsidRPr="006C1FBE" w:rsidRDefault="002A3CB6" w:rsidP="003B654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6C1FBE">
              <w:rPr>
                <w:color w:val="000000" w:themeColor="text1"/>
                <w:sz w:val="28"/>
                <w:szCs w:val="28"/>
                <w:lang w:val="uk-UA"/>
              </w:rPr>
              <w:t>8. Реалізація, технологічна переробка або знищення речових доказів у випадках, передбачених цією статтею, здійснюється в</w:t>
            </w:r>
            <w:r w:rsidRPr="009D0108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9" w:anchor="n6" w:tgtFrame="_blank" w:history="1">
              <w:r w:rsidRPr="006C1FBE">
                <w:rPr>
                  <w:rStyle w:val="a3"/>
                  <w:color w:val="000000" w:themeColor="text1"/>
                  <w:sz w:val="28"/>
                  <w:szCs w:val="28"/>
                  <w:lang w:val="uk-UA"/>
                </w:rPr>
                <w:t>порядку</w:t>
              </w:r>
            </w:hyperlink>
            <w:r w:rsidRPr="006C1FBE">
              <w:rPr>
                <w:color w:val="000000" w:themeColor="text1"/>
                <w:sz w:val="28"/>
                <w:szCs w:val="28"/>
                <w:lang w:val="uk-UA"/>
              </w:rPr>
              <w:t>, встановленому Кабінетом Міністрів України, а у випадках, якщо такі речові докази передані Національному агентству України з питань виявлення, розшуку та управління активами, одержаними від корупційних та інших злочинів</w:t>
            </w:r>
            <w:r w:rsidR="003B654B" w:rsidRPr="009D0108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3B654B" w:rsidRPr="009D010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або Кабінету Міністрів України</w:t>
            </w:r>
            <w:r w:rsidRPr="006C1FBE">
              <w:rPr>
                <w:color w:val="000000" w:themeColor="text1"/>
                <w:sz w:val="28"/>
                <w:szCs w:val="28"/>
                <w:lang w:val="uk-UA"/>
              </w:rPr>
              <w:t>, - відповідно до закону та прийнятих на його виконання актів законодавства.</w:t>
            </w:r>
          </w:p>
          <w:p w14:paraId="7A1FEBF1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1. Установником управління є власник майна.</w:t>
            </w:r>
          </w:p>
          <w:p w14:paraId="35AB7124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lastRenderedPageBreak/>
              <w:t>2. Якщо власником майна є фізична особа, місце перебування якої невідоме або її визнано безвісно відсутньою, установником управління є орган опіки та піклування.</w:t>
            </w:r>
          </w:p>
          <w:p w14:paraId="01FCC7BB" w14:textId="59870A97" w:rsidR="009D0108" w:rsidRPr="009D0108" w:rsidRDefault="002A3CB6" w:rsidP="009D010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3. Якщо власником майна є малолітня особа або фізична особа, яка визнана недієздатною, установником управління може бути опікун або орган опіки та піклування.</w:t>
            </w:r>
          </w:p>
          <w:p w14:paraId="28F0E05C" w14:textId="32A4C08C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4. Якщо власником майна є неповнолітня особа, установником управління є ця особа за дозволом батьків (усиновлювачів) або піклувальника.</w:t>
            </w:r>
          </w:p>
          <w:p w14:paraId="3BDBE3F1" w14:textId="77777777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5. Якщо власником майна є особа, цивільна дієздатність якої обмежена, установником управління є її піклувальник.</w:t>
            </w:r>
          </w:p>
          <w:p w14:paraId="5D98E2B4" w14:textId="53739F61" w:rsidR="002A3CB6" w:rsidRPr="009D0108" w:rsidRDefault="002A3CB6" w:rsidP="002A3CB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9D0108">
              <w:rPr>
                <w:color w:val="000000" w:themeColor="text1"/>
                <w:sz w:val="28"/>
                <w:szCs w:val="28"/>
              </w:rPr>
              <w:t>6. У випадках, встановлених законом, установником управління може бути Національне агентство України з питань виявлення, розшуку та управління активами, одержаними від корупційних та інших злочинів</w:t>
            </w:r>
            <w:r w:rsidR="009D0108" w:rsidRPr="009D0108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9D0108" w:rsidRPr="009D010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або Кабінет Міністрів України</w:t>
            </w:r>
            <w:r w:rsidRPr="009D0108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60A5AEF4" w14:textId="77777777" w:rsidR="002A3CB6" w:rsidRPr="009D0108" w:rsidRDefault="002A3CB6" w:rsidP="002A3CB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14:paraId="4F35AEF1" w14:textId="77777777" w:rsidR="002A3CB6" w:rsidRPr="006C1FBE" w:rsidRDefault="002A3CB6" w:rsidP="002A3CB6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val="uk-UA" w:eastAsia="ru-RU"/>
        </w:rPr>
      </w:pP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Народні депутати України</w:t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6C1FB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</w:p>
    <w:p w14:paraId="59852765" w14:textId="77777777" w:rsidR="002A3CB6" w:rsidRPr="009D0108" w:rsidRDefault="002A3CB6" w:rsidP="002A3CB6">
      <w:pPr>
        <w:rPr>
          <w:color w:val="000000" w:themeColor="text1"/>
          <w:lang w:val="uk-UA"/>
        </w:rPr>
      </w:pPr>
    </w:p>
    <w:p w14:paraId="64453158" w14:textId="77777777" w:rsidR="002A3CB6" w:rsidRPr="009D0108" w:rsidRDefault="002A3CB6" w:rsidP="002A3CB6">
      <w:pPr>
        <w:rPr>
          <w:color w:val="000000" w:themeColor="text1"/>
        </w:rPr>
      </w:pPr>
    </w:p>
    <w:p w14:paraId="44457282" w14:textId="77777777" w:rsidR="002A3CB6" w:rsidRPr="009D0108" w:rsidRDefault="002A3CB6">
      <w:pPr>
        <w:rPr>
          <w:color w:val="000000" w:themeColor="text1"/>
        </w:rPr>
      </w:pPr>
    </w:p>
    <w:sectPr w:rsidR="002A3CB6" w:rsidRPr="009D0108" w:rsidSect="006C1FB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B6"/>
    <w:rsid w:val="00181B21"/>
    <w:rsid w:val="001D64FA"/>
    <w:rsid w:val="002A3CB6"/>
    <w:rsid w:val="003B654B"/>
    <w:rsid w:val="003E3F0F"/>
    <w:rsid w:val="00512A7D"/>
    <w:rsid w:val="0065611A"/>
    <w:rsid w:val="006C1FBE"/>
    <w:rsid w:val="0073426E"/>
    <w:rsid w:val="009621DE"/>
    <w:rsid w:val="009D0108"/>
    <w:rsid w:val="00CF7D48"/>
    <w:rsid w:val="00F9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8C71D"/>
  <w15:chartTrackingRefBased/>
  <w15:docId w15:val="{39652E45-5B8D-6245-A859-4CBC57BF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CB6"/>
    <w:pPr>
      <w:spacing w:after="160" w:line="259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2A3CB6"/>
  </w:style>
  <w:style w:type="character" w:customStyle="1" w:styleId="apple-converted-space">
    <w:name w:val="apple-converted-space"/>
    <w:basedOn w:val="a0"/>
    <w:rsid w:val="002A3CB6"/>
  </w:style>
  <w:style w:type="character" w:styleId="a3">
    <w:name w:val="Hyperlink"/>
    <w:basedOn w:val="a0"/>
    <w:uiPriority w:val="99"/>
    <w:semiHidden/>
    <w:unhideWhenUsed/>
    <w:rsid w:val="002A3CB6"/>
    <w:rPr>
      <w:color w:val="0000FF"/>
      <w:u w:val="single"/>
    </w:rPr>
  </w:style>
  <w:style w:type="paragraph" w:customStyle="1" w:styleId="rvps2">
    <w:name w:val="rvps2"/>
    <w:basedOn w:val="a"/>
    <w:rsid w:val="002A3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2A3CB6"/>
  </w:style>
  <w:style w:type="character" w:customStyle="1" w:styleId="rvts46">
    <w:name w:val="rvts46"/>
    <w:basedOn w:val="a0"/>
    <w:rsid w:val="002A3CB6"/>
  </w:style>
  <w:style w:type="paragraph" w:styleId="a4">
    <w:name w:val="Balloon Text"/>
    <w:basedOn w:val="a"/>
    <w:link w:val="a5"/>
    <w:uiPriority w:val="99"/>
    <w:semiHidden/>
    <w:unhideWhenUsed/>
    <w:rsid w:val="006C1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C1FB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651-17/conv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1104-2012-%D0%B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104-2012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D21EDF-54D0-4CC2-9E3A-27AEA3581B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9B06E1-D02E-42C5-9841-2870771179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97690C-A95D-4E89-9527-7168FDABAD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8000</Words>
  <Characters>4560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2021-07-26T12:26:00Z</dcterms:created>
  <dcterms:modified xsi:type="dcterms:W3CDTF">2021-07-26T12:26:00Z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