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758" w:rsidRDefault="00C80108" w:rsidP="00070758">
      <w:pPr>
        <w:shd w:val="clear" w:color="auto" w:fill="FFFFFF"/>
        <w:tabs>
          <w:tab w:val="left" w:pos="5103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</w:t>
      </w:r>
      <w:r w:rsidR="002E6E0A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</w:t>
      </w:r>
      <w:r w:rsidR="00070758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AE47F8"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E6E0A">
        <w:rPr>
          <w:rFonts w:ascii="Times New Roman" w:hAnsi="Times New Roman"/>
          <w:b/>
          <w:bCs/>
          <w:sz w:val="28"/>
          <w:szCs w:val="28"/>
          <w:lang w:val="uk-UA"/>
        </w:rPr>
        <w:t>Верховної Ради України </w:t>
      </w:r>
    </w:p>
    <w:p w:rsidR="00AE47F8" w:rsidRPr="003417FF" w:rsidRDefault="00AE47F8" w:rsidP="00070758">
      <w:pPr>
        <w:shd w:val="clear" w:color="auto" w:fill="FFFFFF"/>
        <w:tabs>
          <w:tab w:val="left" w:pos="5103"/>
        </w:tabs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з питань </w:t>
      </w:r>
      <w:r w:rsidRPr="007147D7">
        <w:rPr>
          <w:rFonts w:ascii="Times New Roman" w:hAnsi="Times New Roman"/>
          <w:b/>
          <w:bCs/>
          <w:sz w:val="28"/>
          <w:szCs w:val="28"/>
          <w:lang w:val="uk-UA"/>
        </w:rPr>
        <w:t>антикорупційної політики</w:t>
      </w:r>
    </w:p>
    <w:p w:rsidR="006A6F5E" w:rsidRPr="006A6F5E" w:rsidRDefault="00C80108" w:rsidP="00C80108">
      <w:pPr>
        <w:shd w:val="clear" w:color="auto" w:fill="FFFFFF"/>
        <w:tabs>
          <w:tab w:val="left" w:pos="4678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Д</w:t>
      </w:r>
      <w:r w:rsidR="006A6F5E" w:rsidRPr="007901C1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о законопроекту 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за реєстр. </w:t>
      </w:r>
      <w:r w:rsidR="006A6F5E" w:rsidRPr="007901C1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№ </w:t>
      </w:r>
      <w:r w:rsidR="00CD68E7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5</w:t>
      </w:r>
      <w:r w:rsidR="007A1C73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825</w:t>
      </w:r>
      <w:r w:rsidR="00AE47F8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 від </w:t>
      </w:r>
      <w:r w:rsidR="007A1C73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26</w:t>
      </w:r>
      <w:r w:rsidR="00CD68E7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.0</w:t>
      </w:r>
      <w:r w:rsidR="007A1C73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7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.202</w:t>
      </w:r>
      <w:r w:rsidR="00CD68E7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1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 р.</w:t>
      </w:r>
    </w:p>
    <w:p w:rsidR="006A6F5E" w:rsidRPr="006A6F5E" w:rsidRDefault="006A6F5E" w:rsidP="006A6F5E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7A1C73" w:rsidRPr="005B2402" w:rsidRDefault="006A6F5E" w:rsidP="005B2402">
      <w:pPr>
        <w:spacing w:after="0" w:line="240" w:lineRule="auto"/>
        <w:ind w:firstLine="708"/>
        <w:jc w:val="both"/>
        <w:rPr>
          <w:rStyle w:val="rvts23"/>
          <w:rFonts w:ascii="Times New Roman" w:hAnsi="Times New Roman"/>
          <w:sz w:val="28"/>
          <w:szCs w:val="28"/>
          <w:lang w:val="uk-UA"/>
        </w:rPr>
      </w:pPr>
      <w:r w:rsidRPr="005B2402">
        <w:rPr>
          <w:rStyle w:val="rvts23"/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Pr="005B2402">
        <w:rPr>
          <w:rStyle w:val="rvts23"/>
          <w:rFonts w:ascii="Times New Roman" w:hAnsi="Times New Roman"/>
          <w:sz w:val="28"/>
          <w:szCs w:val="28"/>
          <w:lang w:val="uk-UA"/>
        </w:rPr>
        <w:br/>
      </w:r>
      <w:r w:rsidR="005D2B5E">
        <w:rPr>
          <w:rStyle w:val="rvts23"/>
          <w:rFonts w:ascii="Times New Roman" w:hAnsi="Times New Roman"/>
          <w:sz w:val="28"/>
          <w:szCs w:val="28"/>
          <w:lang w:val="uk-UA"/>
        </w:rPr>
        <w:t>22 вересня</w:t>
      </w:r>
      <w:r w:rsidR="00CD68E7" w:rsidRPr="005B2402">
        <w:rPr>
          <w:rStyle w:val="rvts23"/>
          <w:rFonts w:ascii="Times New Roman" w:hAnsi="Times New Roman"/>
          <w:sz w:val="28"/>
          <w:szCs w:val="28"/>
          <w:lang w:val="uk-UA"/>
        </w:rPr>
        <w:t xml:space="preserve">  </w:t>
      </w:r>
      <w:r w:rsidR="00C8321C" w:rsidRPr="005B2402">
        <w:rPr>
          <w:rStyle w:val="rvts23"/>
          <w:rFonts w:ascii="Times New Roman" w:hAnsi="Times New Roman"/>
          <w:sz w:val="28"/>
          <w:szCs w:val="28"/>
          <w:lang w:val="uk-UA"/>
        </w:rPr>
        <w:t>2021 року (протокол №</w:t>
      </w:r>
      <w:r w:rsidR="007A1C73" w:rsidRPr="005B2402">
        <w:rPr>
          <w:rStyle w:val="rvts23"/>
          <w:rFonts w:ascii="Times New Roman" w:hAnsi="Times New Roman"/>
          <w:sz w:val="28"/>
          <w:szCs w:val="28"/>
          <w:lang w:val="uk-UA"/>
        </w:rPr>
        <w:t xml:space="preserve"> </w:t>
      </w:r>
      <w:r w:rsidR="005D2B5E">
        <w:rPr>
          <w:rStyle w:val="rvts23"/>
          <w:rFonts w:ascii="Times New Roman" w:hAnsi="Times New Roman"/>
          <w:sz w:val="28"/>
          <w:szCs w:val="28"/>
          <w:lang w:val="uk-UA"/>
        </w:rPr>
        <w:t>10</w:t>
      </w:r>
      <w:r w:rsidR="0057656F">
        <w:rPr>
          <w:rStyle w:val="rvts23"/>
          <w:rFonts w:ascii="Times New Roman" w:hAnsi="Times New Roman"/>
          <w:sz w:val="28"/>
          <w:szCs w:val="28"/>
          <w:lang w:val="uk-UA"/>
        </w:rPr>
        <w:t>1</w:t>
      </w:r>
      <w:bookmarkStart w:id="0" w:name="_GoBack"/>
      <w:bookmarkEnd w:id="0"/>
      <w:r w:rsidR="00C8321C" w:rsidRPr="005B2402">
        <w:rPr>
          <w:rStyle w:val="rvts23"/>
          <w:rFonts w:ascii="Times New Roman" w:hAnsi="Times New Roman"/>
          <w:sz w:val="28"/>
          <w:szCs w:val="28"/>
          <w:lang w:val="uk-UA"/>
        </w:rPr>
        <w:t xml:space="preserve">) </w:t>
      </w:r>
      <w:r w:rsidRPr="005B2402">
        <w:rPr>
          <w:rStyle w:val="rvts23"/>
          <w:rFonts w:ascii="Times New Roman" w:hAnsi="Times New Roman"/>
          <w:sz w:val="28"/>
          <w:szCs w:val="28"/>
          <w:lang w:val="uk-UA"/>
        </w:rPr>
        <w:t xml:space="preserve">відповідно до статей 27 і 109 Бюджетного кодексу України та статті 93 Регламенту Верховної Ради України розглянув проект Закону України </w:t>
      </w:r>
      <w:r w:rsidR="009D4080" w:rsidRPr="005B2402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«Про </w:t>
      </w:r>
      <w:r w:rsidR="007A1C73" w:rsidRPr="005B2402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внесення змін до деяких законодавчих актів щодо переліку активів, які передаються в управління до </w:t>
      </w:r>
      <w:r w:rsidR="00A345D7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Національного агентства </w:t>
      </w:r>
      <w:r w:rsidR="005B2402" w:rsidRPr="005B2402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України </w:t>
      </w:r>
      <w:r w:rsidR="00D9660F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="005B2402" w:rsidRPr="005B2402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з </w:t>
      </w:r>
      <w:r w:rsidR="00D9660F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="005B2402" w:rsidRPr="005B2402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питань </w:t>
      </w:r>
      <w:r w:rsidR="00D9660F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="005B2402" w:rsidRPr="005B2402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виявлення,</w:t>
      </w:r>
      <w:r w:rsidR="00D9660F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 </w:t>
      </w:r>
      <w:r w:rsidR="00B51258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="005B2402" w:rsidRPr="005B2402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розшуку </w:t>
      </w:r>
      <w:r w:rsidR="00B51258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="005B2402" w:rsidRPr="005B2402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та</w:t>
      </w:r>
      <w:r w:rsidR="00D9660F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="005B2402" w:rsidRPr="005B2402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 </w:t>
      </w:r>
      <w:r w:rsidR="005B2402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="005B2402" w:rsidRPr="005B2402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управління </w:t>
      </w:r>
      <w:r w:rsidR="005B2402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="005B2402" w:rsidRPr="005B2402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активами, </w:t>
      </w:r>
      <w:r w:rsidR="005B2402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="00B51258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="007A1C73" w:rsidRPr="005B2402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одержаними</w:t>
      </w:r>
      <w:r w:rsidR="00B51258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="007A1C73" w:rsidRPr="005B2402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від</w:t>
      </w:r>
      <w:r w:rsidR="007A1C73" w:rsidRPr="005B2402">
        <w:rPr>
          <w:rStyle w:val="rvts23"/>
          <w:rFonts w:ascii="Times New Roman" w:hAnsi="Times New Roman"/>
          <w:sz w:val="28"/>
          <w:szCs w:val="28"/>
          <w:bdr w:val="none" w:sz="0" w:space="0" w:color="auto" w:frame="1"/>
        </w:rPr>
        <w:t> </w:t>
      </w:r>
      <w:r w:rsidR="005B2402" w:rsidRPr="005B2402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="007A1C73" w:rsidRPr="005B2402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корупційних</w:t>
      </w:r>
      <w:r w:rsidR="007A1C73" w:rsidRPr="005B2402">
        <w:rPr>
          <w:rStyle w:val="rvts23"/>
          <w:rFonts w:ascii="Times New Roman" w:hAnsi="Times New Roman"/>
          <w:sz w:val="28"/>
          <w:szCs w:val="28"/>
          <w:bdr w:val="none" w:sz="0" w:space="0" w:color="auto" w:frame="1"/>
        </w:rPr>
        <w:t> </w:t>
      </w:r>
      <w:r w:rsidR="00D9660F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="005B2402" w:rsidRPr="005B2402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="007A1C73" w:rsidRPr="005B2402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та</w:t>
      </w:r>
      <w:r w:rsidR="007A1C73" w:rsidRPr="005B2402">
        <w:rPr>
          <w:rStyle w:val="rvts23"/>
          <w:rFonts w:ascii="Times New Roman" w:hAnsi="Times New Roman"/>
          <w:sz w:val="28"/>
          <w:szCs w:val="28"/>
          <w:bdr w:val="none" w:sz="0" w:space="0" w:color="auto" w:frame="1"/>
        </w:rPr>
        <w:t> </w:t>
      </w:r>
      <w:r w:rsidR="005B2402" w:rsidRPr="005B2402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  </w:t>
      </w:r>
      <w:r w:rsidR="007A1C73" w:rsidRPr="005B2402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інших</w:t>
      </w:r>
      <w:r w:rsidR="005B2402" w:rsidRPr="005B2402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="007A1C73" w:rsidRPr="005B2402">
        <w:rPr>
          <w:rStyle w:val="rvts23"/>
          <w:rFonts w:ascii="Times New Roman" w:hAnsi="Times New Roman"/>
          <w:sz w:val="28"/>
          <w:szCs w:val="28"/>
          <w:bdr w:val="none" w:sz="0" w:space="0" w:color="auto" w:frame="1"/>
        </w:rPr>
        <w:t> </w:t>
      </w:r>
      <w:r w:rsidR="005B2402" w:rsidRPr="005B2402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  </w:t>
      </w:r>
      <w:r w:rsidR="007A1C73" w:rsidRPr="005B2402">
        <w:rPr>
          <w:rStyle w:val="rvts23"/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злочинів</w:t>
      </w:r>
      <w:r w:rsidR="009D4080" w:rsidRPr="005B2402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»</w:t>
      </w:r>
      <w:r w:rsidR="005E21E3" w:rsidRPr="005B2402">
        <w:rPr>
          <w:rStyle w:val="rvts23"/>
          <w:rFonts w:ascii="Times New Roman" w:hAnsi="Times New Roman"/>
          <w:sz w:val="28"/>
          <w:szCs w:val="28"/>
          <w:lang w:val="uk-UA"/>
        </w:rPr>
        <w:t>,</w:t>
      </w:r>
      <w:r w:rsidR="005E21E3" w:rsidRPr="005B2402">
        <w:rPr>
          <w:rStyle w:val="rvts23"/>
          <w:rFonts w:ascii="Times New Roman" w:hAnsi="Times New Roman"/>
          <w:sz w:val="28"/>
          <w:szCs w:val="28"/>
        </w:rPr>
        <w:t> </w:t>
      </w:r>
      <w:r w:rsidR="00D9660F">
        <w:rPr>
          <w:rStyle w:val="rvts23"/>
          <w:rFonts w:ascii="Times New Roman" w:hAnsi="Times New Roman"/>
          <w:sz w:val="28"/>
          <w:szCs w:val="28"/>
          <w:lang w:val="uk-UA"/>
        </w:rPr>
        <w:t xml:space="preserve"> </w:t>
      </w:r>
      <w:r w:rsidR="005B2402" w:rsidRPr="005B2402">
        <w:rPr>
          <w:rStyle w:val="rvts23"/>
          <w:rFonts w:ascii="Times New Roman" w:hAnsi="Times New Roman"/>
          <w:sz w:val="28"/>
          <w:szCs w:val="28"/>
          <w:lang w:val="uk-UA"/>
        </w:rPr>
        <w:t xml:space="preserve"> </w:t>
      </w:r>
      <w:r w:rsidR="005E21E3" w:rsidRPr="005B2402">
        <w:rPr>
          <w:rStyle w:val="rvts23"/>
          <w:rFonts w:ascii="Times New Roman" w:hAnsi="Times New Roman"/>
          <w:sz w:val="28"/>
          <w:szCs w:val="28"/>
          <w:lang w:val="uk-UA"/>
        </w:rPr>
        <w:t>внесений</w:t>
      </w:r>
      <w:r w:rsidR="00ED7115" w:rsidRPr="005B2402">
        <w:rPr>
          <w:rStyle w:val="rvts23"/>
          <w:rFonts w:ascii="Times New Roman" w:hAnsi="Times New Roman"/>
          <w:sz w:val="28"/>
          <w:szCs w:val="28"/>
          <w:lang w:val="uk-UA"/>
        </w:rPr>
        <w:t xml:space="preserve"> </w:t>
      </w:r>
      <w:r w:rsidR="005B2402" w:rsidRPr="005B2402">
        <w:rPr>
          <w:rStyle w:val="rvts23"/>
          <w:rFonts w:ascii="Times New Roman" w:hAnsi="Times New Roman"/>
          <w:sz w:val="28"/>
          <w:szCs w:val="28"/>
          <w:lang w:val="uk-UA"/>
        </w:rPr>
        <w:t xml:space="preserve"> </w:t>
      </w:r>
      <w:r w:rsidR="005E21E3" w:rsidRPr="005B2402">
        <w:rPr>
          <w:rStyle w:val="rvts23"/>
          <w:rFonts w:ascii="Times New Roman" w:hAnsi="Times New Roman"/>
          <w:sz w:val="28"/>
          <w:szCs w:val="28"/>
        </w:rPr>
        <w:t> </w:t>
      </w:r>
      <w:r w:rsidR="005B2402" w:rsidRPr="005B2402">
        <w:rPr>
          <w:rStyle w:val="rvts23"/>
          <w:rFonts w:ascii="Times New Roman" w:hAnsi="Times New Roman"/>
          <w:sz w:val="28"/>
          <w:szCs w:val="28"/>
          <w:lang w:val="uk-UA"/>
        </w:rPr>
        <w:t xml:space="preserve"> </w:t>
      </w:r>
      <w:r w:rsidR="00CD68E7" w:rsidRPr="005B2402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народним</w:t>
      </w:r>
      <w:r w:rsidR="005B2402" w:rsidRPr="005B2402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и</w:t>
      </w:r>
      <w:r w:rsidR="005B2402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5E21E3" w:rsidRPr="005B2402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депутат</w:t>
      </w:r>
      <w:r w:rsidR="005B2402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а</w:t>
      </w:r>
      <w:r w:rsidR="00CD68E7" w:rsidRPr="005B2402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м</w:t>
      </w:r>
      <w:r w:rsidR="005B2402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и</w:t>
      </w:r>
      <w:r w:rsidR="00ED7115" w:rsidRPr="005B2402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="005B2402" w:rsidRPr="005B2402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 </w:t>
      </w:r>
      <w:r w:rsidR="005B2402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7A1C73" w:rsidRPr="005B2402">
        <w:rPr>
          <w:rStyle w:val="rvts23"/>
          <w:rFonts w:ascii="Times New Roman" w:hAnsi="Times New Roman"/>
          <w:sz w:val="28"/>
          <w:szCs w:val="28"/>
          <w:lang w:val="uk-UA"/>
        </w:rPr>
        <w:t>Ткаче</w:t>
      </w:r>
      <w:r w:rsidR="00D9660F">
        <w:rPr>
          <w:rStyle w:val="rvts23"/>
          <w:rFonts w:ascii="Times New Roman" w:hAnsi="Times New Roman"/>
          <w:sz w:val="28"/>
          <w:szCs w:val="28"/>
          <w:lang w:val="uk-UA"/>
        </w:rPr>
        <w:t>н</w:t>
      </w:r>
      <w:r w:rsidR="007A1C73" w:rsidRPr="005B2402">
        <w:rPr>
          <w:rStyle w:val="rvts23"/>
          <w:rFonts w:ascii="Times New Roman" w:hAnsi="Times New Roman"/>
          <w:sz w:val="28"/>
          <w:szCs w:val="28"/>
          <w:lang w:val="uk-UA"/>
        </w:rPr>
        <w:t>ком О.М., </w:t>
      </w:r>
      <w:r w:rsidR="00D9660F">
        <w:rPr>
          <w:rStyle w:val="rvts23"/>
          <w:rFonts w:ascii="Times New Roman" w:hAnsi="Times New Roman"/>
          <w:sz w:val="28"/>
          <w:szCs w:val="28"/>
          <w:lang w:val="uk-UA"/>
        </w:rPr>
        <w:t xml:space="preserve"> </w:t>
      </w:r>
      <w:r w:rsidR="005B2402">
        <w:rPr>
          <w:rStyle w:val="rvts23"/>
          <w:rFonts w:ascii="Times New Roman" w:hAnsi="Times New Roman"/>
          <w:sz w:val="28"/>
          <w:szCs w:val="28"/>
          <w:lang w:val="uk-UA"/>
        </w:rPr>
        <w:t>Шинкаренком</w:t>
      </w:r>
      <w:r w:rsidR="007A1C73" w:rsidRPr="005B2402">
        <w:rPr>
          <w:rStyle w:val="rvts23"/>
          <w:rFonts w:ascii="Times New Roman" w:hAnsi="Times New Roman"/>
          <w:sz w:val="28"/>
          <w:szCs w:val="28"/>
          <w:lang w:val="uk-UA"/>
        </w:rPr>
        <w:t> </w:t>
      </w:r>
      <w:r w:rsidR="005B2402">
        <w:rPr>
          <w:rStyle w:val="rvts23"/>
          <w:rFonts w:ascii="Times New Roman" w:hAnsi="Times New Roman"/>
          <w:sz w:val="28"/>
          <w:szCs w:val="28"/>
          <w:lang w:val="uk-UA"/>
        </w:rPr>
        <w:t>І</w:t>
      </w:r>
      <w:r w:rsidR="007A1C73" w:rsidRPr="005B2402">
        <w:rPr>
          <w:rStyle w:val="rvts23"/>
          <w:rFonts w:ascii="Times New Roman" w:hAnsi="Times New Roman"/>
          <w:sz w:val="28"/>
          <w:szCs w:val="28"/>
          <w:lang w:val="uk-UA"/>
        </w:rPr>
        <w:t>.</w:t>
      </w:r>
      <w:r w:rsidR="005B2402">
        <w:rPr>
          <w:rStyle w:val="rvts23"/>
          <w:rFonts w:ascii="Times New Roman" w:hAnsi="Times New Roman"/>
          <w:sz w:val="28"/>
          <w:szCs w:val="28"/>
          <w:lang w:val="uk-UA"/>
        </w:rPr>
        <w:t>А. </w:t>
      </w:r>
      <w:r w:rsidR="00D9660F">
        <w:rPr>
          <w:rStyle w:val="rvts23"/>
          <w:rFonts w:ascii="Times New Roman" w:hAnsi="Times New Roman"/>
          <w:sz w:val="28"/>
          <w:szCs w:val="28"/>
          <w:lang w:val="uk-UA"/>
        </w:rPr>
        <w:t xml:space="preserve"> </w:t>
      </w:r>
      <w:r w:rsidR="007A1C73" w:rsidRPr="005B2402">
        <w:rPr>
          <w:rStyle w:val="rvts23"/>
          <w:rFonts w:ascii="Times New Roman" w:hAnsi="Times New Roman"/>
          <w:sz w:val="28"/>
          <w:szCs w:val="28"/>
          <w:lang w:val="uk-UA"/>
        </w:rPr>
        <w:t>та</w:t>
      </w:r>
      <w:r w:rsidR="00D9660F">
        <w:rPr>
          <w:rStyle w:val="rvts23"/>
          <w:rFonts w:ascii="Times New Roman" w:hAnsi="Times New Roman"/>
          <w:sz w:val="28"/>
          <w:szCs w:val="28"/>
          <w:lang w:val="uk-UA"/>
        </w:rPr>
        <w:t xml:space="preserve"> </w:t>
      </w:r>
      <w:r w:rsidR="007A1C73" w:rsidRPr="005B2402">
        <w:rPr>
          <w:rStyle w:val="rvts23"/>
          <w:rFonts w:ascii="Times New Roman" w:hAnsi="Times New Roman"/>
          <w:sz w:val="28"/>
          <w:szCs w:val="28"/>
          <w:lang w:val="uk-UA"/>
        </w:rPr>
        <w:t> </w:t>
      </w:r>
      <w:r w:rsidR="00D9660F">
        <w:rPr>
          <w:rStyle w:val="rvts23"/>
          <w:rFonts w:ascii="Times New Roman" w:hAnsi="Times New Roman"/>
          <w:sz w:val="28"/>
          <w:szCs w:val="28"/>
          <w:lang w:val="uk-UA"/>
        </w:rPr>
        <w:t>іншим</w:t>
      </w:r>
      <w:r w:rsidR="005F1EF9">
        <w:rPr>
          <w:rStyle w:val="rvts23"/>
          <w:rFonts w:ascii="Times New Roman" w:hAnsi="Times New Roman"/>
          <w:sz w:val="28"/>
          <w:szCs w:val="28"/>
          <w:lang w:val="uk-UA"/>
        </w:rPr>
        <w:t>и</w:t>
      </w:r>
      <w:r w:rsidR="007A1C73" w:rsidRPr="005B2402">
        <w:rPr>
          <w:rStyle w:val="rvts23"/>
          <w:rFonts w:ascii="Times New Roman" w:hAnsi="Times New Roman"/>
          <w:sz w:val="28"/>
          <w:szCs w:val="28"/>
          <w:lang w:val="uk-UA"/>
        </w:rPr>
        <w:t> </w:t>
      </w:r>
      <w:r w:rsidR="00D9660F">
        <w:rPr>
          <w:rStyle w:val="rvts23"/>
          <w:rFonts w:ascii="Times New Roman" w:hAnsi="Times New Roman"/>
          <w:sz w:val="28"/>
          <w:szCs w:val="28"/>
          <w:lang w:val="uk-UA"/>
        </w:rPr>
        <w:t xml:space="preserve"> </w:t>
      </w:r>
      <w:r w:rsidR="007A1C73" w:rsidRPr="005B2402">
        <w:rPr>
          <w:rStyle w:val="rvts23"/>
          <w:rFonts w:ascii="Times New Roman" w:hAnsi="Times New Roman"/>
          <w:sz w:val="28"/>
          <w:szCs w:val="28"/>
          <w:lang w:val="uk-UA"/>
        </w:rPr>
        <w:t>(реєстр. № 582</w:t>
      </w:r>
      <w:r w:rsidR="005B2402">
        <w:rPr>
          <w:rStyle w:val="rvts23"/>
          <w:rFonts w:ascii="Times New Roman" w:hAnsi="Times New Roman"/>
          <w:sz w:val="28"/>
          <w:szCs w:val="28"/>
          <w:lang w:val="uk-UA"/>
        </w:rPr>
        <w:t>5 </w:t>
      </w:r>
      <w:r w:rsidR="00D9660F">
        <w:rPr>
          <w:rStyle w:val="rvts23"/>
          <w:rFonts w:ascii="Times New Roman" w:hAnsi="Times New Roman"/>
          <w:sz w:val="28"/>
          <w:szCs w:val="28"/>
          <w:lang w:val="uk-UA"/>
        </w:rPr>
        <w:t xml:space="preserve"> </w:t>
      </w:r>
      <w:r w:rsidR="005B2402">
        <w:rPr>
          <w:rStyle w:val="rvts23"/>
          <w:rFonts w:ascii="Times New Roman" w:hAnsi="Times New Roman"/>
          <w:sz w:val="28"/>
          <w:szCs w:val="28"/>
          <w:lang w:val="uk-UA"/>
        </w:rPr>
        <w:t>від</w:t>
      </w:r>
      <w:r w:rsidR="00D9660F">
        <w:rPr>
          <w:rStyle w:val="rvts23"/>
          <w:rFonts w:ascii="Times New Roman" w:hAnsi="Times New Roman"/>
          <w:sz w:val="28"/>
          <w:szCs w:val="28"/>
          <w:lang w:val="uk-UA"/>
        </w:rPr>
        <w:t xml:space="preserve"> </w:t>
      </w:r>
      <w:r w:rsidR="005B2402">
        <w:rPr>
          <w:rStyle w:val="rvts23"/>
          <w:rFonts w:ascii="Times New Roman" w:hAnsi="Times New Roman"/>
          <w:sz w:val="28"/>
          <w:szCs w:val="28"/>
        </w:rPr>
        <w:t> </w:t>
      </w:r>
      <w:r w:rsidR="007A1C73" w:rsidRPr="005B2402">
        <w:rPr>
          <w:rStyle w:val="rvts23"/>
          <w:rFonts w:ascii="Times New Roman" w:hAnsi="Times New Roman"/>
          <w:sz w:val="28"/>
          <w:szCs w:val="28"/>
          <w:lang w:val="uk-UA"/>
        </w:rPr>
        <w:t>26.07.2021</w:t>
      </w:r>
      <w:r w:rsidR="006841A2">
        <w:rPr>
          <w:rStyle w:val="rvts23"/>
          <w:rFonts w:ascii="Times New Roman" w:hAnsi="Times New Roman"/>
          <w:sz w:val="28"/>
          <w:szCs w:val="28"/>
          <w:lang w:val="uk-UA"/>
        </w:rPr>
        <w:t> </w:t>
      </w:r>
      <w:r w:rsidR="005B2402">
        <w:rPr>
          <w:rStyle w:val="rvts23"/>
          <w:rFonts w:ascii="Times New Roman" w:hAnsi="Times New Roman"/>
          <w:sz w:val="28"/>
          <w:szCs w:val="28"/>
          <w:lang w:val="uk-UA"/>
        </w:rPr>
        <w:t>р.</w:t>
      </w:r>
      <w:r w:rsidR="007A1C73" w:rsidRPr="005B2402">
        <w:rPr>
          <w:rStyle w:val="rvts23"/>
          <w:rFonts w:ascii="Times New Roman" w:hAnsi="Times New Roman"/>
          <w:sz w:val="28"/>
          <w:szCs w:val="28"/>
          <w:lang w:val="uk-UA"/>
        </w:rPr>
        <w:t>).</w:t>
      </w:r>
    </w:p>
    <w:p w:rsidR="00F4450E" w:rsidRPr="0088087D" w:rsidRDefault="00F4450E" w:rsidP="007A1C73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88087D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Законопроектом</w:t>
      </w:r>
      <w:r w:rsidR="00C10A75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, серед іншого,</w:t>
      </w:r>
      <w:r w:rsidRPr="0088087D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Pr="0088087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пропонується, зокрема: </w:t>
      </w:r>
    </w:p>
    <w:p w:rsidR="00915FDD" w:rsidRPr="00C10A75" w:rsidRDefault="007D4078" w:rsidP="00504120">
      <w:pPr>
        <w:shd w:val="clear" w:color="auto" w:fill="FFFFFF"/>
        <w:spacing w:after="0" w:line="240" w:lineRule="auto"/>
        <w:ind w:firstLine="31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88087D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</w:t>
      </w:r>
      <w:r w:rsidR="006841A2">
        <w:rPr>
          <w:rFonts w:ascii="Times New Roman" w:hAnsi="Times New Roman"/>
          <w:color w:val="000000"/>
          <w:sz w:val="28"/>
          <w:szCs w:val="28"/>
          <w:lang w:val="uk-UA"/>
        </w:rPr>
        <w:t xml:space="preserve">уточнити вартість </w:t>
      </w:r>
      <w:r w:rsidR="00F4450E" w:rsidRPr="0088087D">
        <w:rPr>
          <w:rFonts w:ascii="Times New Roman" w:hAnsi="Times New Roman"/>
          <w:color w:val="000000"/>
          <w:sz w:val="28"/>
          <w:szCs w:val="28"/>
          <w:lang w:val="uk-UA"/>
        </w:rPr>
        <w:t>актив</w:t>
      </w:r>
      <w:r w:rsidR="006841A2">
        <w:rPr>
          <w:rFonts w:ascii="Times New Roman" w:hAnsi="Times New Roman"/>
          <w:color w:val="000000"/>
          <w:sz w:val="28"/>
          <w:szCs w:val="28"/>
          <w:lang w:val="uk-UA"/>
        </w:rPr>
        <w:t>ів</w:t>
      </w:r>
      <w:r w:rsidR="00455ED1"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 w:rsidR="00D44525" w:rsidRPr="006E797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455ED1" w:rsidRPr="006E797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які </w:t>
      </w:r>
      <w:r w:rsidR="00C10A7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є предметом спору у справі про визнання </w:t>
      </w:r>
      <w:r w:rsidR="00504120">
        <w:rPr>
          <w:rFonts w:ascii="Times New Roman" w:hAnsi="Times New Roman"/>
          <w:color w:val="000000" w:themeColor="text1"/>
          <w:sz w:val="28"/>
          <w:szCs w:val="28"/>
          <w:lang w:val="uk-UA"/>
        </w:rPr>
        <w:t>необґрунтованими</w:t>
      </w:r>
      <w:r w:rsidR="00C10A7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активів </w:t>
      </w:r>
      <w:r w:rsidR="00C10A75" w:rsidRPr="006E797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та їх стягнення в дохід держави і на які </w:t>
      </w:r>
      <w:r w:rsidR="00455ED1" w:rsidRPr="006E797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накладено арешт </w:t>
      </w:r>
      <w:r w:rsidR="006E7970" w:rsidRPr="006E797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із забороною користування та передаються за письмовою згодою власника, а в разі її відсутності - судом Національному агентству України з питань виявлення, розшуку та управління </w:t>
      </w:r>
      <w:r w:rsidR="006E7970" w:rsidRPr="00504120">
        <w:rPr>
          <w:rFonts w:ascii="Times New Roman" w:hAnsi="Times New Roman"/>
          <w:color w:val="000000" w:themeColor="text1"/>
          <w:sz w:val="28"/>
          <w:szCs w:val="28"/>
          <w:lang w:val="uk-UA"/>
        </w:rPr>
        <w:t>активами, одержаними від корупційних та інших злочинів (далі - АРМА)</w:t>
      </w:r>
      <w:r w:rsidR="00504120">
        <w:rPr>
          <w:rFonts w:ascii="Times New Roman" w:hAnsi="Times New Roman"/>
          <w:color w:val="000000" w:themeColor="text1"/>
          <w:sz w:val="28"/>
          <w:szCs w:val="28"/>
          <w:lang w:val="uk-UA"/>
        </w:rPr>
        <w:t>,</w:t>
      </w:r>
      <w:r w:rsidR="006E7970" w:rsidRPr="0050412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6E7970" w:rsidRPr="00504120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або Кабінету Міністрів України </w:t>
      </w:r>
      <w:r w:rsidR="006E7970" w:rsidRPr="00504120">
        <w:rPr>
          <w:rFonts w:ascii="Times New Roman" w:hAnsi="Times New Roman"/>
          <w:color w:val="000000" w:themeColor="text1"/>
          <w:sz w:val="28"/>
          <w:szCs w:val="28"/>
          <w:lang w:val="uk-UA"/>
        </w:rPr>
        <w:t>дл</w:t>
      </w:r>
      <w:r w:rsidR="006E7970" w:rsidRPr="006E7970">
        <w:rPr>
          <w:rFonts w:ascii="Times New Roman" w:hAnsi="Times New Roman"/>
          <w:color w:val="000000" w:themeColor="text1"/>
          <w:sz w:val="28"/>
          <w:szCs w:val="28"/>
          <w:lang w:val="uk-UA"/>
        </w:rPr>
        <w:t>я здійснення визначених законом заходів з управління ними</w:t>
      </w:r>
      <w:r w:rsidR="0050412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, </w:t>
      </w:r>
      <w:r w:rsidR="005F1EF9">
        <w:rPr>
          <w:rFonts w:ascii="Times New Roman" w:hAnsi="Times New Roman"/>
          <w:color w:val="000000" w:themeColor="text1"/>
          <w:sz w:val="28"/>
          <w:szCs w:val="28"/>
          <w:lang w:val="uk-UA"/>
        </w:rPr>
        <w:t>а саме визначити, що вартість таких активів</w:t>
      </w:r>
      <w:r w:rsidR="0050412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дорівнює </w:t>
      </w:r>
      <w:proofErr w:type="spellStart"/>
      <w:r w:rsidR="00455ED1" w:rsidRPr="0038065B">
        <w:rPr>
          <w:rFonts w:ascii="Times New Roman" w:hAnsi="Times New Roman"/>
          <w:color w:val="000000" w:themeColor="text1"/>
          <w:sz w:val="28"/>
          <w:szCs w:val="28"/>
        </w:rPr>
        <w:t>або</w:t>
      </w:r>
      <w:proofErr w:type="spellEnd"/>
      <w:r w:rsidR="00455ED1" w:rsidRPr="0038065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455ED1" w:rsidRPr="0038065B">
        <w:rPr>
          <w:rFonts w:ascii="Times New Roman" w:hAnsi="Times New Roman"/>
          <w:color w:val="000000" w:themeColor="text1"/>
          <w:sz w:val="28"/>
          <w:szCs w:val="28"/>
        </w:rPr>
        <w:t>перевищує</w:t>
      </w:r>
      <w:proofErr w:type="spellEnd"/>
      <w:r w:rsidR="00455ED1" w:rsidRPr="0038065B">
        <w:rPr>
          <w:rFonts w:ascii="Times New Roman" w:hAnsi="Times New Roman"/>
          <w:color w:val="000000" w:themeColor="text1"/>
          <w:sz w:val="28"/>
          <w:szCs w:val="28"/>
        </w:rPr>
        <w:t xml:space="preserve"> 200 </w:t>
      </w:r>
      <w:proofErr w:type="spellStart"/>
      <w:r w:rsidR="00455ED1" w:rsidRPr="0038065B">
        <w:rPr>
          <w:rFonts w:ascii="Times New Roman" w:hAnsi="Times New Roman"/>
          <w:color w:val="000000" w:themeColor="text1"/>
          <w:sz w:val="28"/>
          <w:szCs w:val="28"/>
        </w:rPr>
        <w:t>розмірів</w:t>
      </w:r>
      <w:proofErr w:type="spellEnd"/>
      <w:r w:rsidR="00455ED1" w:rsidRPr="0038065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455ED1" w:rsidRPr="0038065B">
        <w:rPr>
          <w:rFonts w:ascii="Times New Roman" w:hAnsi="Times New Roman"/>
          <w:color w:val="000000" w:themeColor="text1"/>
          <w:sz w:val="28"/>
          <w:szCs w:val="28"/>
        </w:rPr>
        <w:t>прожиткового</w:t>
      </w:r>
      <w:proofErr w:type="spellEnd"/>
      <w:r w:rsidR="00455ED1" w:rsidRPr="0038065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455ED1" w:rsidRPr="0038065B">
        <w:rPr>
          <w:rFonts w:ascii="Times New Roman" w:hAnsi="Times New Roman"/>
          <w:color w:val="000000" w:themeColor="text1"/>
          <w:sz w:val="28"/>
          <w:szCs w:val="28"/>
        </w:rPr>
        <w:t>мінімуму</w:t>
      </w:r>
      <w:proofErr w:type="spellEnd"/>
      <w:r w:rsidR="00455ED1" w:rsidRPr="0038065B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="00455ED1" w:rsidRPr="0038065B">
        <w:rPr>
          <w:rFonts w:ascii="Times New Roman" w:hAnsi="Times New Roman"/>
          <w:color w:val="000000" w:themeColor="text1"/>
          <w:sz w:val="28"/>
          <w:szCs w:val="28"/>
        </w:rPr>
        <w:t>встановленого</w:t>
      </w:r>
      <w:proofErr w:type="spellEnd"/>
      <w:r w:rsidR="00455ED1" w:rsidRPr="0038065B">
        <w:rPr>
          <w:rFonts w:ascii="Times New Roman" w:hAnsi="Times New Roman"/>
          <w:color w:val="000000" w:themeColor="text1"/>
          <w:sz w:val="28"/>
          <w:szCs w:val="28"/>
        </w:rPr>
        <w:t xml:space="preserve"> для </w:t>
      </w:r>
      <w:proofErr w:type="spellStart"/>
      <w:r w:rsidR="00455ED1" w:rsidRPr="0038065B">
        <w:rPr>
          <w:rFonts w:ascii="Times New Roman" w:hAnsi="Times New Roman"/>
          <w:color w:val="000000" w:themeColor="text1"/>
          <w:sz w:val="28"/>
          <w:szCs w:val="28"/>
        </w:rPr>
        <w:t>працездатних</w:t>
      </w:r>
      <w:proofErr w:type="spellEnd"/>
      <w:r w:rsidR="00455ED1" w:rsidRPr="0038065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455ED1" w:rsidRPr="0038065B">
        <w:rPr>
          <w:rFonts w:ascii="Times New Roman" w:hAnsi="Times New Roman"/>
          <w:color w:val="000000" w:themeColor="text1"/>
          <w:sz w:val="28"/>
          <w:szCs w:val="28"/>
        </w:rPr>
        <w:t>осіб</w:t>
      </w:r>
      <w:proofErr w:type="spellEnd"/>
      <w:r w:rsidR="00455ED1" w:rsidRPr="0038065B">
        <w:rPr>
          <w:rFonts w:ascii="Times New Roman" w:hAnsi="Times New Roman"/>
          <w:color w:val="000000" w:themeColor="text1"/>
          <w:sz w:val="28"/>
          <w:szCs w:val="28"/>
        </w:rPr>
        <w:t xml:space="preserve"> на 1 </w:t>
      </w:r>
      <w:proofErr w:type="spellStart"/>
      <w:r w:rsidR="00455ED1" w:rsidRPr="0038065B">
        <w:rPr>
          <w:rFonts w:ascii="Times New Roman" w:hAnsi="Times New Roman"/>
          <w:color w:val="000000" w:themeColor="text1"/>
          <w:sz w:val="28"/>
          <w:szCs w:val="28"/>
        </w:rPr>
        <w:t>січня</w:t>
      </w:r>
      <w:proofErr w:type="spellEnd"/>
      <w:r w:rsidR="00455ED1" w:rsidRPr="0038065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455ED1" w:rsidRPr="0038065B">
        <w:rPr>
          <w:rFonts w:ascii="Times New Roman" w:hAnsi="Times New Roman"/>
          <w:color w:val="000000" w:themeColor="text1"/>
          <w:sz w:val="28"/>
          <w:szCs w:val="28"/>
        </w:rPr>
        <w:t>відповідного</w:t>
      </w:r>
      <w:proofErr w:type="spellEnd"/>
      <w:r w:rsidR="00455ED1" w:rsidRPr="0038065B">
        <w:rPr>
          <w:rFonts w:ascii="Times New Roman" w:hAnsi="Times New Roman"/>
          <w:color w:val="000000" w:themeColor="text1"/>
          <w:sz w:val="28"/>
          <w:szCs w:val="28"/>
        </w:rPr>
        <w:t xml:space="preserve"> року</w:t>
      </w:r>
      <w:r w:rsidR="0088087D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DA05B8" w:rsidRPr="00446171">
        <w:rPr>
          <w:rFonts w:ascii="Times New Roman" w:eastAsia="Times New Roman" w:hAnsi="Times New Roman"/>
          <w:sz w:val="28"/>
          <w:szCs w:val="28"/>
          <w:lang w:val="uk-UA"/>
        </w:rPr>
        <w:t>(</w:t>
      </w:r>
      <w:r w:rsidR="00446171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>на 01.01.2021 р. відповідн</w:t>
      </w:r>
      <w:r w:rsidR="00AA5749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>ий</w:t>
      </w:r>
      <w:r w:rsidR="00446171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 прожитковий мінімум </w:t>
      </w:r>
      <w:r w:rsidR="00DA05B8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 </w:t>
      </w:r>
      <w:r w:rsidR="00FE109B" w:rsidRPr="00AA5749">
        <w:rPr>
          <w:rFonts w:ascii="Times New Roman" w:hAnsi="Times New Roman"/>
          <w:i/>
          <w:sz w:val="28"/>
          <w:szCs w:val="28"/>
        </w:rPr>
        <w:t>становит</w:t>
      </w:r>
      <w:r w:rsidR="00FE109B" w:rsidRPr="00AA5749">
        <w:rPr>
          <w:rFonts w:ascii="Times New Roman" w:hAnsi="Times New Roman"/>
          <w:i/>
          <w:sz w:val="28"/>
          <w:szCs w:val="28"/>
          <w:lang w:val="uk-UA"/>
        </w:rPr>
        <w:t>ь</w:t>
      </w:r>
      <w:r w:rsidR="00FE109B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 </w:t>
      </w:r>
      <w:r w:rsidR="00446171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>2270</w:t>
      </w:r>
      <w:r w:rsidR="00DA05B8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 гр</w:t>
      </w:r>
      <w:r w:rsidR="00446171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>н</w:t>
      </w:r>
      <w:r w:rsidR="00DA05B8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>)</w:t>
      </w:r>
      <w:r w:rsidR="00446171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>. П</w:t>
      </w:r>
      <w:r w:rsidR="00766166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ри цьому </w:t>
      </w:r>
      <w:r w:rsidR="00DA05B8" w:rsidRPr="00AA5749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згідно з чинною нормою </w:t>
      </w:r>
      <w:r w:rsidR="00AA5749" w:rsidRPr="00AA5749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вартість </w:t>
      </w:r>
      <w:r w:rsidR="005F1EF9" w:rsidRPr="00AA5749">
        <w:rPr>
          <w:rFonts w:ascii="Times New Roman" w:hAnsi="Times New Roman"/>
          <w:i/>
          <w:color w:val="000000"/>
          <w:sz w:val="28"/>
          <w:szCs w:val="28"/>
          <w:lang w:val="uk-UA"/>
        </w:rPr>
        <w:t>так</w:t>
      </w:r>
      <w:r w:rsidR="005F1EF9">
        <w:rPr>
          <w:rFonts w:ascii="Times New Roman" w:hAnsi="Times New Roman"/>
          <w:i/>
          <w:color w:val="000000"/>
          <w:sz w:val="28"/>
          <w:szCs w:val="28"/>
          <w:lang w:val="uk-UA"/>
        </w:rPr>
        <w:t>их</w:t>
      </w:r>
      <w:r w:rsidR="005F1EF9" w:rsidRPr="00AA5749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 </w:t>
      </w:r>
      <w:r w:rsidR="00AA5749" w:rsidRPr="00AA5749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активів </w:t>
      </w:r>
      <w:r w:rsidR="00446171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дорівнює або перевищує </w:t>
      </w:r>
      <w:r w:rsidR="00DA05B8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200 розмірів мінімальної заробітної плати, встановленої </w:t>
      </w:r>
      <w:r w:rsidR="00AA5749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на 1 січня </w:t>
      </w:r>
      <w:r w:rsidR="00DA05B8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відповідного року </w:t>
      </w:r>
      <w:r w:rsidR="00766166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>(</w:t>
      </w:r>
      <w:r w:rsidR="00446171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мінімальна заробітна плата з 01.01.2021 р. </w:t>
      </w:r>
      <w:r w:rsidR="00FE109B" w:rsidRPr="00AA5749">
        <w:rPr>
          <w:rFonts w:ascii="Times New Roman" w:hAnsi="Times New Roman"/>
          <w:i/>
          <w:sz w:val="28"/>
          <w:szCs w:val="28"/>
          <w:lang w:val="uk-UA"/>
        </w:rPr>
        <w:t>становить</w:t>
      </w:r>
      <w:r w:rsidR="00FE109B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 </w:t>
      </w:r>
      <w:r w:rsidR="00446171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>6000 </w:t>
      </w:r>
      <w:r w:rsidR="00DA05B8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>гр</w:t>
      </w:r>
      <w:r w:rsidR="00446171" w:rsidRPr="00AA5749">
        <w:rPr>
          <w:rFonts w:ascii="Times New Roman" w:eastAsia="Times New Roman" w:hAnsi="Times New Roman"/>
          <w:i/>
          <w:sz w:val="28"/>
          <w:szCs w:val="28"/>
          <w:lang w:val="uk-UA"/>
        </w:rPr>
        <w:t>н</w:t>
      </w:r>
      <w:r w:rsidR="00F4450E" w:rsidRPr="00AA5749">
        <w:rPr>
          <w:rFonts w:ascii="Times New Roman" w:hAnsi="Times New Roman"/>
          <w:i/>
          <w:color w:val="000000"/>
          <w:sz w:val="28"/>
          <w:szCs w:val="28"/>
          <w:lang w:val="uk-UA"/>
        </w:rPr>
        <w:t>)</w:t>
      </w:r>
      <w:r w:rsidR="00504120">
        <w:rPr>
          <w:rFonts w:ascii="Times New Roman" w:hAnsi="Times New Roman"/>
          <w:i/>
          <w:color w:val="000000"/>
          <w:sz w:val="28"/>
          <w:szCs w:val="28"/>
          <w:lang w:val="uk-UA"/>
        </w:rPr>
        <w:t>;</w:t>
      </w:r>
      <w:r w:rsidR="003925AB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 </w:t>
      </w:r>
    </w:p>
    <w:p w:rsidR="00C10A75" w:rsidRPr="00C10A75" w:rsidRDefault="00767C1E" w:rsidP="003925AB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C10A75">
        <w:rPr>
          <w:rFonts w:ascii="Times New Roman" w:hAnsi="Times New Roman"/>
          <w:color w:val="000000" w:themeColor="text1"/>
          <w:sz w:val="28"/>
          <w:szCs w:val="28"/>
          <w:lang w:val="uk-UA"/>
        </w:rPr>
        <w:t>з</w:t>
      </w:r>
      <w:r w:rsidR="00C10A75" w:rsidRPr="00C10A75">
        <w:rPr>
          <w:rFonts w:ascii="Times New Roman" w:hAnsi="Times New Roman"/>
          <w:color w:val="000000" w:themeColor="text1"/>
          <w:sz w:val="28"/>
          <w:szCs w:val="28"/>
          <w:lang w:val="uk-UA"/>
        </w:rPr>
        <w:t>аборон</w:t>
      </w:r>
      <w:r w:rsidR="00C10A75">
        <w:rPr>
          <w:rFonts w:ascii="Times New Roman" w:hAnsi="Times New Roman"/>
          <w:color w:val="000000" w:themeColor="text1"/>
          <w:sz w:val="28"/>
          <w:szCs w:val="28"/>
          <w:lang w:val="uk-UA"/>
        </w:rPr>
        <w:t>ити</w:t>
      </w:r>
      <w:r w:rsidR="00C10A75" w:rsidRPr="00C10A7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передання </w:t>
      </w:r>
      <w:r w:rsidR="00504120">
        <w:rPr>
          <w:rFonts w:ascii="Times New Roman" w:hAnsi="Times New Roman"/>
          <w:color w:val="000000" w:themeColor="text1"/>
          <w:sz w:val="28"/>
          <w:szCs w:val="28"/>
          <w:lang w:val="uk-UA"/>
        </w:rPr>
        <w:t>АРМА,</w:t>
      </w:r>
      <w:r w:rsidR="00C10A75" w:rsidRPr="00C10A7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504120" w:rsidRPr="00504120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або Кабінету Міністрів України </w:t>
      </w:r>
      <w:r w:rsidR="00C10A75" w:rsidRPr="00C10A75">
        <w:rPr>
          <w:rFonts w:ascii="Times New Roman" w:hAnsi="Times New Roman"/>
          <w:color w:val="000000" w:themeColor="text1"/>
          <w:sz w:val="28"/>
          <w:szCs w:val="28"/>
          <w:lang w:val="uk-UA"/>
        </w:rPr>
        <w:t>в управління активів, що належать підприємствам, установам та організаціям приватного права незалежно від організаційно-правової форми, які</w:t>
      </w:r>
      <w:bookmarkStart w:id="1" w:name="n84"/>
      <w:bookmarkEnd w:id="1"/>
      <w:r w:rsidR="00C10A75" w:rsidRPr="00C10A7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провадять діяльність та надають послуги в галузях енергетики, хімічної промисловості, транспорту, інформаційно-комунікаційних технологій, електронних комунікацій,</w:t>
      </w:r>
      <w:bookmarkStart w:id="2" w:name="n85"/>
      <w:bookmarkEnd w:id="2"/>
      <w:r w:rsidR="00C10A75" w:rsidRPr="00C10A7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провадять діяльність та надають послуги у сферах централізованого водопостачання, водовідведення, постачання електричної енергії, постачання та видобування природного газу, виробництва продуктів харчування, сільського господарства, охорони здоров’я, є власниками спеціальних дозволів на користування нафтогазоносними надрами, здійснюють будівництво, капітальний ремонт, </w:t>
      </w:r>
      <w:r w:rsidR="00C10A75" w:rsidRPr="00C10A75">
        <w:rPr>
          <w:rFonts w:ascii="Times New Roman" w:hAnsi="Times New Roman"/>
          <w:color w:val="000000" w:themeColor="text1"/>
          <w:sz w:val="28"/>
          <w:szCs w:val="28"/>
          <w:lang w:val="uk-UA"/>
        </w:rPr>
        <w:lastRenderedPageBreak/>
        <w:t xml:space="preserve">реконструкцію, експлуатацію об’єктів транспортної та енергетичної інфраструктури (включаючи об’єкти </w:t>
      </w:r>
      <w:proofErr w:type="spellStart"/>
      <w:r w:rsidR="00C10A75" w:rsidRPr="00C10A75">
        <w:rPr>
          <w:rFonts w:ascii="Times New Roman" w:hAnsi="Times New Roman"/>
          <w:color w:val="000000" w:themeColor="text1"/>
          <w:sz w:val="28"/>
          <w:szCs w:val="28"/>
          <w:lang w:val="uk-UA"/>
        </w:rPr>
        <w:t>нафтогазовидобування</w:t>
      </w:r>
      <w:proofErr w:type="spellEnd"/>
      <w:r w:rsidR="00C10A75" w:rsidRPr="00C10A75">
        <w:rPr>
          <w:rFonts w:ascii="Times New Roman" w:hAnsi="Times New Roman"/>
          <w:color w:val="000000" w:themeColor="text1"/>
          <w:sz w:val="28"/>
          <w:szCs w:val="28"/>
          <w:lang w:val="uk-UA"/>
        </w:rPr>
        <w:t>), геологічне вивчення нафтогазоносності надр (розвідувальні роботи)</w:t>
      </w:r>
      <w:r w:rsidR="00504120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504120" w:rsidRDefault="00645349" w:rsidP="00504120">
      <w:pPr>
        <w:spacing w:after="12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 пояснювальній записці до законопроекту вказано, що </w:t>
      </w:r>
      <w:r w:rsidR="00CD68E7">
        <w:rPr>
          <w:rFonts w:ascii="Times New Roman" w:eastAsia="Times New Roman" w:hAnsi="Times New Roman"/>
          <w:sz w:val="28"/>
          <w:szCs w:val="28"/>
          <w:lang w:val="uk-UA"/>
        </w:rPr>
        <w:t>р</w:t>
      </w:r>
      <w:r w:rsidR="00CD68E7" w:rsidRPr="00963D76">
        <w:rPr>
          <w:rFonts w:ascii="Times New Roman" w:eastAsia="Times New Roman" w:hAnsi="Times New Roman"/>
          <w:sz w:val="28"/>
          <w:szCs w:val="28"/>
          <w:lang w:val="uk-UA"/>
        </w:rPr>
        <w:t>еалізаці</w:t>
      </w:r>
      <w:r w:rsidR="00CD68E7">
        <w:rPr>
          <w:rFonts w:ascii="Times New Roman" w:eastAsia="Times New Roman" w:hAnsi="Times New Roman"/>
          <w:sz w:val="28"/>
          <w:szCs w:val="28"/>
          <w:lang w:val="uk-UA"/>
        </w:rPr>
        <w:t>я</w:t>
      </w:r>
      <w:r w:rsidR="00CD68E7" w:rsidRPr="00963D76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CD68E7">
        <w:rPr>
          <w:rFonts w:ascii="Times New Roman" w:eastAsia="Times New Roman" w:hAnsi="Times New Roman"/>
          <w:sz w:val="28"/>
          <w:szCs w:val="28"/>
          <w:lang w:val="uk-UA"/>
        </w:rPr>
        <w:t xml:space="preserve">його </w:t>
      </w:r>
      <w:r w:rsidR="00CD68E7" w:rsidRPr="00963D76">
        <w:rPr>
          <w:rFonts w:ascii="Times New Roman" w:eastAsia="Times New Roman" w:hAnsi="Times New Roman"/>
          <w:sz w:val="28"/>
          <w:szCs w:val="28"/>
          <w:lang w:val="uk-UA"/>
        </w:rPr>
        <w:t>поло</w:t>
      </w:r>
      <w:r w:rsidR="00CD68E7" w:rsidRPr="003925AB">
        <w:rPr>
          <w:rFonts w:ascii="Times New Roman" w:eastAsia="Times New Roman" w:hAnsi="Times New Roman"/>
          <w:sz w:val="28"/>
          <w:szCs w:val="28"/>
          <w:lang w:val="uk-UA"/>
        </w:rPr>
        <w:t>жень не потребу</w:t>
      </w:r>
      <w:r w:rsidR="00504120">
        <w:rPr>
          <w:rFonts w:ascii="Times New Roman" w:eastAsia="Times New Roman" w:hAnsi="Times New Roman"/>
          <w:sz w:val="28"/>
          <w:szCs w:val="28"/>
          <w:lang w:val="uk-UA"/>
        </w:rPr>
        <w:t>ватиме</w:t>
      </w:r>
      <w:r w:rsidR="00CD68E7" w:rsidRPr="003925AB">
        <w:rPr>
          <w:rFonts w:ascii="Times New Roman" w:eastAsia="Times New Roman" w:hAnsi="Times New Roman"/>
          <w:sz w:val="28"/>
          <w:szCs w:val="28"/>
          <w:lang w:val="uk-UA"/>
        </w:rPr>
        <w:t xml:space="preserve"> додаткових ви</w:t>
      </w:r>
      <w:r w:rsidR="003925AB" w:rsidRPr="003925AB">
        <w:rPr>
          <w:rFonts w:ascii="Times New Roman" w:eastAsia="Times New Roman" w:hAnsi="Times New Roman"/>
          <w:sz w:val="28"/>
          <w:szCs w:val="28"/>
          <w:lang w:val="uk-UA"/>
        </w:rPr>
        <w:t>датків</w:t>
      </w:r>
      <w:r w:rsidR="00CD68E7" w:rsidRPr="003925AB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3925AB" w:rsidRPr="003925AB">
        <w:rPr>
          <w:rFonts w:ascii="Times New Roman" w:eastAsia="Times New Roman" w:hAnsi="Times New Roman"/>
          <w:sz w:val="28"/>
          <w:szCs w:val="28"/>
          <w:lang w:val="uk-UA"/>
        </w:rPr>
        <w:t xml:space="preserve">з </w:t>
      </w:r>
      <w:r w:rsidR="00CD68E7" w:rsidRPr="003925AB">
        <w:rPr>
          <w:rFonts w:ascii="Times New Roman" w:eastAsia="Times New Roman" w:hAnsi="Times New Roman"/>
          <w:sz w:val="28"/>
          <w:szCs w:val="28"/>
          <w:lang w:val="uk-UA"/>
        </w:rPr>
        <w:t>д</w:t>
      </w:r>
      <w:r w:rsidR="0081093C" w:rsidRPr="003925AB">
        <w:rPr>
          <w:rFonts w:ascii="Times New Roman" w:eastAsia="Times New Roman" w:hAnsi="Times New Roman"/>
          <w:sz w:val="28"/>
          <w:szCs w:val="28"/>
          <w:lang w:val="uk-UA"/>
        </w:rPr>
        <w:t>ержавного та місцевих бюджетів</w:t>
      </w:r>
      <w:r w:rsidR="0081093C" w:rsidRPr="003925AB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, </w:t>
      </w:r>
      <w:r w:rsidR="00504120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водночас </w:t>
      </w:r>
      <w:r w:rsidR="00504120" w:rsidRPr="00963D76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дозволить підвищити ефективність роботи </w:t>
      </w:r>
      <w:r w:rsidR="00504120">
        <w:rPr>
          <w:rFonts w:ascii="Times New Roman" w:eastAsia="Times New Roman" w:hAnsi="Times New Roman"/>
          <w:bCs/>
          <w:sz w:val="28"/>
          <w:szCs w:val="28"/>
          <w:lang w:val="uk-UA"/>
        </w:rPr>
        <w:t>АРМА</w:t>
      </w:r>
      <w:r w:rsidR="00504120" w:rsidRPr="00963D76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, підвищить прозорість процесу управління майном з боку АРМА, забезпечить додаткові надходження до державного бюджету, знизить корупційні ризики в роботі </w:t>
      </w:r>
      <w:r w:rsidR="00504120">
        <w:rPr>
          <w:rFonts w:ascii="Times New Roman" w:eastAsia="Times New Roman" w:hAnsi="Times New Roman"/>
          <w:bCs/>
          <w:sz w:val="28"/>
          <w:szCs w:val="28"/>
          <w:lang w:val="uk-UA"/>
        </w:rPr>
        <w:t>АРМА</w:t>
      </w:r>
      <w:r w:rsidR="00504120" w:rsidRPr="00963D76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, що також сприятиме підвищенню інвестиційної привабливості України. </w:t>
      </w:r>
    </w:p>
    <w:p w:rsidR="00767C1E" w:rsidRDefault="00767C1E" w:rsidP="00767C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uk-UA"/>
        </w:rPr>
      </w:pPr>
      <w:r w:rsidRPr="004623D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Міністерство фінансів України у своєму експертному висновку зазначає, що реалізація законопроекту матиме вплив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н</w:t>
      </w:r>
      <w:r w:rsidRPr="004623D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а показники державного бюджету, при цьому не потребує фінансового забезпечення у поточному бюджетному періоді та додаткових видатків з державного бюджету. Разом з тим, Мінфін відмічає, що доцільність/недоцільність прийняття законопроекту має вирішуватися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 АРМА як органом виконавчої </w:t>
      </w:r>
      <w:r w:rsidRPr="004623D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влади, що забезпечує формування та реаліз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ацію державної політики у сфері </w:t>
      </w:r>
      <w:r w:rsidRPr="004623DD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виявлення та розшуку активів, на які може бути накладено арешт</w:t>
      </w:r>
      <w:r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.</w:t>
      </w:r>
    </w:p>
    <w:p w:rsidR="00AE27BB" w:rsidRPr="00AE27BB" w:rsidRDefault="00AE27BB" w:rsidP="00AE27BB">
      <w:pPr>
        <w:spacing w:after="0" w:line="240" w:lineRule="auto"/>
        <w:ind w:firstLine="708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8"/>
          <w:bdr w:val="none" w:sz="0" w:space="0" w:color="auto" w:frame="1"/>
          <w:lang w:val="uk-UA"/>
        </w:rPr>
        <w:t>До</w:t>
      </w:r>
      <w:r w:rsidRPr="001A42A8">
        <w:rPr>
          <w:rStyle w:val="rvts23"/>
          <w:rFonts w:ascii="Times New Roman" w:hAnsi="Times New Roman"/>
          <w:bCs/>
          <w:color w:val="000000"/>
          <w:sz w:val="28"/>
          <w:bdr w:val="none" w:sz="0" w:space="0" w:color="auto" w:frame="1"/>
          <w:lang w:val="uk-UA"/>
        </w:rPr>
        <w:t xml:space="preserve"> законопроекту не подано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фінансово-економічне обґрунтування (включаючи відповідні розрахунки), яке вимагається відповідно до частини першої статті 27 Бюджетного кодексу України та частини третьої статті 91 Регламенту Верховної </w:t>
      </w:r>
      <w:r w:rsidRPr="0018779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Ради України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AE27BB" w:rsidRDefault="00AE27BB" w:rsidP="0016420D">
      <w:pPr>
        <w:spacing w:after="0" w:line="240" w:lineRule="auto"/>
        <w:ind w:firstLine="567"/>
        <w:jc w:val="both"/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АРМА у своїх пропозиціях до законопроекту  </w:t>
      </w:r>
      <w:r w:rsidRPr="0088376B">
        <w:rPr>
          <w:rFonts w:ascii="Times New Roman" w:eastAsia="Times New Roman" w:hAnsi="Times New Roman"/>
          <w:bCs/>
          <w:i/>
          <w:sz w:val="28"/>
          <w:szCs w:val="28"/>
          <w:lang w:val="uk-UA" w:eastAsia="uk-UA"/>
        </w:rPr>
        <w:t>(розміщених на офіційному сайті Кабінету Міністрів України «Урядов</w:t>
      </w:r>
      <w:r>
        <w:rPr>
          <w:rFonts w:ascii="Times New Roman" w:eastAsia="Times New Roman" w:hAnsi="Times New Roman"/>
          <w:bCs/>
          <w:i/>
          <w:sz w:val="28"/>
          <w:szCs w:val="28"/>
          <w:lang w:val="uk-UA" w:eastAsia="uk-UA"/>
        </w:rPr>
        <w:t>ий</w:t>
      </w:r>
      <w:r w:rsidRPr="0088376B">
        <w:rPr>
          <w:rFonts w:ascii="Times New Roman" w:eastAsia="Times New Roman" w:hAnsi="Times New Roman"/>
          <w:bCs/>
          <w:i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/>
          <w:bCs/>
          <w:i/>
          <w:sz w:val="28"/>
          <w:szCs w:val="28"/>
          <w:lang w:val="uk-UA" w:eastAsia="uk-UA"/>
        </w:rPr>
        <w:t>портал</w:t>
      </w:r>
      <w:r w:rsidRPr="0088376B">
        <w:rPr>
          <w:rFonts w:ascii="Times New Roman" w:eastAsia="Times New Roman" w:hAnsi="Times New Roman"/>
          <w:bCs/>
          <w:i/>
          <w:sz w:val="28"/>
          <w:szCs w:val="28"/>
          <w:lang w:val="uk-UA" w:eastAsia="uk-UA"/>
        </w:rPr>
        <w:t>»)</w:t>
      </w:r>
      <w:r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зауважує, що</w:t>
      </w:r>
      <w:r w:rsidR="006D0429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обмеження, запропоноване суб’єктом законодавчої ініціативи шляхом доповнення статті 19 </w:t>
      </w:r>
      <w:r w:rsidR="006D0429" w:rsidRPr="00B41B6C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Закону України «Про Національне агентство Укр</w:t>
      </w:r>
      <w:r w:rsidR="006D0429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а</w:t>
      </w:r>
      <w:r w:rsidR="006D0429" w:rsidRPr="00B41B6C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їни </w:t>
      </w:r>
      <w:r w:rsidR="006D0429" w:rsidRPr="006D0429">
        <w:rPr>
          <w:rFonts w:ascii="Times New Roman" w:hAnsi="Times New Roman"/>
          <w:bCs/>
          <w:color w:val="000000"/>
          <w:sz w:val="28"/>
          <w:szCs w:val="28"/>
          <w:lang w:val="uk-UA"/>
        </w:rPr>
        <w:t>з питань виявлення, розшуку та управління активами, одержаними від корупційних та інших злочинів</w:t>
      </w:r>
      <w:r w:rsidR="006D0429" w:rsidRPr="00B41B6C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»</w:t>
      </w:r>
      <w:r w:rsidR="006D0429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частиною четвертою (</w:t>
      </w:r>
      <w:proofErr w:type="spellStart"/>
      <w:r w:rsidR="006D0429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непередання</w:t>
      </w:r>
      <w:proofErr w:type="spellEnd"/>
      <w:r w:rsidR="006D0429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зазначених активів в управління АРМА) призведе до зменшення надходжень до державного бюджету від здійснюваного управління арештованими активами, оскільки у такому випадку АРМА не визначатиме управителя цими активами, а управитель не перераховуватиме частину доходів від здійснюваного управління до державного бюджету (частина перша статті 24 цього Закону) згідно з умовами укладеного між АРМА і управителем договору управління активами (майном).</w:t>
      </w:r>
    </w:p>
    <w:p w:rsidR="006D0429" w:rsidRPr="00F50B57" w:rsidRDefault="00766166" w:rsidP="006D04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 </w:t>
      </w:r>
      <w:r w:rsidR="00432818" w:rsidRPr="00573F2B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За </w:t>
      </w:r>
      <w:r w:rsidR="00DF795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підсум</w:t>
      </w:r>
      <w:r w:rsidR="00432818" w:rsidRPr="00573F2B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ками розгляду законопроекту (реєстр. № </w:t>
      </w:r>
      <w:r w:rsidR="0043281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5</w:t>
      </w:r>
      <w:r w:rsidR="003925AB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825</w:t>
      </w:r>
      <w:r w:rsidR="00432818" w:rsidRPr="00573F2B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) Комітет ухвалив рішення: </w:t>
      </w:r>
      <w:r w:rsidR="006D0429" w:rsidRPr="004326A5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законопроект матиме опосередкований вплив на показники бюджету (</w:t>
      </w:r>
      <w:r w:rsidR="006D0429" w:rsidRPr="004326A5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може </w:t>
      </w:r>
      <w:r w:rsidR="006D0429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призвести до зм</w:t>
      </w:r>
      <w:r w:rsidR="005F1EF9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іни</w:t>
      </w:r>
      <w:r w:rsidR="006D0429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доходів державного бюджету від здійснюваного управління арештованими активами залежно від </w:t>
      </w:r>
      <w:r w:rsidR="006D042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практики застосування даної законодавчої ініціативи</w:t>
      </w:r>
      <w:r w:rsidR="006D0429" w:rsidRPr="004326A5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). У разі прийняття відповідного закону він може набирати чинності згідно із законодавством.</w:t>
      </w:r>
    </w:p>
    <w:p w:rsidR="0016420D" w:rsidRDefault="0016420D" w:rsidP="006D0429">
      <w:pPr>
        <w:spacing w:after="0" w:line="240" w:lineRule="auto"/>
        <w:ind w:firstLine="567"/>
        <w:jc w:val="both"/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</w:pPr>
    </w:p>
    <w:p w:rsidR="00321113" w:rsidRPr="00321113" w:rsidRDefault="00321113" w:rsidP="00321113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211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Голова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    </w:t>
      </w:r>
      <w:r w:rsidRPr="003211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Ю. </w:t>
      </w:r>
      <w:r w:rsidRPr="003211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АРІСТОВ</w:t>
      </w:r>
      <w:r w:rsidRPr="003211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3211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3211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3211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3211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</w:p>
    <w:p w:rsidR="00AE47F8" w:rsidRDefault="00AE47F8" w:rsidP="00AE47F8">
      <w:pPr>
        <w:spacing w:after="0" w:line="240" w:lineRule="auto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sectPr w:rsidR="00AE47F8" w:rsidSect="005B2402">
      <w:headerReference w:type="default" r:id="rId7"/>
      <w:headerReference w:type="first" r:id="rId8"/>
      <w:footerReference w:type="first" r:id="rId9"/>
      <w:pgSz w:w="11906" w:h="16838"/>
      <w:pgMar w:top="1134" w:right="709" w:bottom="1021" w:left="158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1A46" w:rsidRDefault="00791A46" w:rsidP="005E306B">
      <w:pPr>
        <w:spacing w:after="0" w:line="240" w:lineRule="auto"/>
      </w:pPr>
      <w:r>
        <w:separator/>
      </w:r>
    </w:p>
  </w:endnote>
  <w:endnote w:type="continuationSeparator" w:id="0">
    <w:p w:rsidR="00791A46" w:rsidRDefault="00791A4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791A4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1A46" w:rsidRDefault="00791A46" w:rsidP="005E306B">
      <w:pPr>
        <w:spacing w:after="0" w:line="240" w:lineRule="auto"/>
      </w:pPr>
      <w:r>
        <w:separator/>
      </w:r>
    </w:p>
  </w:footnote>
  <w:footnote w:type="continuationSeparator" w:id="0">
    <w:p w:rsidR="00791A46" w:rsidRDefault="00791A4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5EB1"/>
    <w:rsid w:val="0004046F"/>
    <w:rsid w:val="00070758"/>
    <w:rsid w:val="0008584D"/>
    <w:rsid w:val="000D2CB6"/>
    <w:rsid w:val="000F1586"/>
    <w:rsid w:val="00141617"/>
    <w:rsid w:val="0016420D"/>
    <w:rsid w:val="00171AFE"/>
    <w:rsid w:val="0019108F"/>
    <w:rsid w:val="0019231B"/>
    <w:rsid w:val="00195048"/>
    <w:rsid w:val="001966F0"/>
    <w:rsid w:val="001B5B16"/>
    <w:rsid w:val="001D3C24"/>
    <w:rsid w:val="001E1A0C"/>
    <w:rsid w:val="0021032F"/>
    <w:rsid w:val="00235CD7"/>
    <w:rsid w:val="00242C7F"/>
    <w:rsid w:val="00291D0F"/>
    <w:rsid w:val="002A5D4C"/>
    <w:rsid w:val="002B3007"/>
    <w:rsid w:val="002B5FC1"/>
    <w:rsid w:val="002D0561"/>
    <w:rsid w:val="002E0A18"/>
    <w:rsid w:val="002E31BF"/>
    <w:rsid w:val="002E44DA"/>
    <w:rsid w:val="002E6E0A"/>
    <w:rsid w:val="0031649A"/>
    <w:rsid w:val="00321113"/>
    <w:rsid w:val="0032285B"/>
    <w:rsid w:val="00335704"/>
    <w:rsid w:val="003925AB"/>
    <w:rsid w:val="003A131A"/>
    <w:rsid w:val="003C0A52"/>
    <w:rsid w:val="003D0996"/>
    <w:rsid w:val="003D1CBA"/>
    <w:rsid w:val="00432818"/>
    <w:rsid w:val="00446171"/>
    <w:rsid w:val="00451750"/>
    <w:rsid w:val="00455ED1"/>
    <w:rsid w:val="004717F5"/>
    <w:rsid w:val="004852FA"/>
    <w:rsid w:val="004B754D"/>
    <w:rsid w:val="004C53C1"/>
    <w:rsid w:val="004E4F5C"/>
    <w:rsid w:val="004F7B8A"/>
    <w:rsid w:val="00500CE7"/>
    <w:rsid w:val="00504120"/>
    <w:rsid w:val="0050620F"/>
    <w:rsid w:val="005132E9"/>
    <w:rsid w:val="00545919"/>
    <w:rsid w:val="00547001"/>
    <w:rsid w:val="0055005A"/>
    <w:rsid w:val="0056039F"/>
    <w:rsid w:val="0056352F"/>
    <w:rsid w:val="0057656F"/>
    <w:rsid w:val="00592C72"/>
    <w:rsid w:val="005A4728"/>
    <w:rsid w:val="005B2402"/>
    <w:rsid w:val="005B71F5"/>
    <w:rsid w:val="005C674D"/>
    <w:rsid w:val="005D2B5E"/>
    <w:rsid w:val="005E21E3"/>
    <w:rsid w:val="005E306B"/>
    <w:rsid w:val="005E3966"/>
    <w:rsid w:val="005F1EF9"/>
    <w:rsid w:val="005F20B5"/>
    <w:rsid w:val="00626A3E"/>
    <w:rsid w:val="00645349"/>
    <w:rsid w:val="006507EA"/>
    <w:rsid w:val="00651AD6"/>
    <w:rsid w:val="00660B13"/>
    <w:rsid w:val="0066623D"/>
    <w:rsid w:val="00672680"/>
    <w:rsid w:val="006841A2"/>
    <w:rsid w:val="006A6F5E"/>
    <w:rsid w:val="006B3713"/>
    <w:rsid w:val="006B53FF"/>
    <w:rsid w:val="006D0429"/>
    <w:rsid w:val="006E7970"/>
    <w:rsid w:val="006F10E8"/>
    <w:rsid w:val="006F6E9D"/>
    <w:rsid w:val="007110BB"/>
    <w:rsid w:val="00713E93"/>
    <w:rsid w:val="00731FEF"/>
    <w:rsid w:val="0073224C"/>
    <w:rsid w:val="00743A18"/>
    <w:rsid w:val="00766166"/>
    <w:rsid w:val="00767C1E"/>
    <w:rsid w:val="007901C1"/>
    <w:rsid w:val="00791A46"/>
    <w:rsid w:val="007A0252"/>
    <w:rsid w:val="007A1C73"/>
    <w:rsid w:val="007B144A"/>
    <w:rsid w:val="007B31A3"/>
    <w:rsid w:val="007B5D73"/>
    <w:rsid w:val="007D2B6C"/>
    <w:rsid w:val="007D4078"/>
    <w:rsid w:val="007F5D91"/>
    <w:rsid w:val="00804C7D"/>
    <w:rsid w:val="0080545D"/>
    <w:rsid w:val="0081093C"/>
    <w:rsid w:val="00811821"/>
    <w:rsid w:val="00836EDE"/>
    <w:rsid w:val="0084269F"/>
    <w:rsid w:val="00847E67"/>
    <w:rsid w:val="0088087D"/>
    <w:rsid w:val="008A2996"/>
    <w:rsid w:val="008D0011"/>
    <w:rsid w:val="008D21E0"/>
    <w:rsid w:val="008D7BBE"/>
    <w:rsid w:val="00915FDD"/>
    <w:rsid w:val="00945B68"/>
    <w:rsid w:val="00957D31"/>
    <w:rsid w:val="00972232"/>
    <w:rsid w:val="009865D4"/>
    <w:rsid w:val="009A720A"/>
    <w:rsid w:val="009C0F88"/>
    <w:rsid w:val="009D4080"/>
    <w:rsid w:val="00A00059"/>
    <w:rsid w:val="00A345D7"/>
    <w:rsid w:val="00A44558"/>
    <w:rsid w:val="00A60747"/>
    <w:rsid w:val="00A7635E"/>
    <w:rsid w:val="00A76A60"/>
    <w:rsid w:val="00A833C8"/>
    <w:rsid w:val="00AA5170"/>
    <w:rsid w:val="00AA5749"/>
    <w:rsid w:val="00AA5A43"/>
    <w:rsid w:val="00AC691A"/>
    <w:rsid w:val="00AD7F82"/>
    <w:rsid w:val="00AE27BB"/>
    <w:rsid w:val="00AE47F8"/>
    <w:rsid w:val="00B02F59"/>
    <w:rsid w:val="00B0747E"/>
    <w:rsid w:val="00B24845"/>
    <w:rsid w:val="00B311E8"/>
    <w:rsid w:val="00B51258"/>
    <w:rsid w:val="00B554A1"/>
    <w:rsid w:val="00B858B7"/>
    <w:rsid w:val="00BA62CD"/>
    <w:rsid w:val="00BB05F8"/>
    <w:rsid w:val="00BD0801"/>
    <w:rsid w:val="00BE24C9"/>
    <w:rsid w:val="00BE454C"/>
    <w:rsid w:val="00BF1E95"/>
    <w:rsid w:val="00C000CC"/>
    <w:rsid w:val="00C10A75"/>
    <w:rsid w:val="00C11FB6"/>
    <w:rsid w:val="00C27AE9"/>
    <w:rsid w:val="00C27EDB"/>
    <w:rsid w:val="00C434B6"/>
    <w:rsid w:val="00C64654"/>
    <w:rsid w:val="00C80108"/>
    <w:rsid w:val="00C8321C"/>
    <w:rsid w:val="00C86266"/>
    <w:rsid w:val="00C8793D"/>
    <w:rsid w:val="00C87FBD"/>
    <w:rsid w:val="00C92F3D"/>
    <w:rsid w:val="00CA7044"/>
    <w:rsid w:val="00CB5265"/>
    <w:rsid w:val="00CC39A1"/>
    <w:rsid w:val="00CD4A38"/>
    <w:rsid w:val="00CD68E7"/>
    <w:rsid w:val="00CE3E1B"/>
    <w:rsid w:val="00CE6A4B"/>
    <w:rsid w:val="00D16505"/>
    <w:rsid w:val="00D22048"/>
    <w:rsid w:val="00D242C2"/>
    <w:rsid w:val="00D37FA2"/>
    <w:rsid w:val="00D44525"/>
    <w:rsid w:val="00D52549"/>
    <w:rsid w:val="00D57E1B"/>
    <w:rsid w:val="00D80E17"/>
    <w:rsid w:val="00D9660F"/>
    <w:rsid w:val="00DA05B8"/>
    <w:rsid w:val="00DA39AC"/>
    <w:rsid w:val="00DB215A"/>
    <w:rsid w:val="00DF0115"/>
    <w:rsid w:val="00DF7005"/>
    <w:rsid w:val="00DF7951"/>
    <w:rsid w:val="00E20BDE"/>
    <w:rsid w:val="00E349D1"/>
    <w:rsid w:val="00E453DC"/>
    <w:rsid w:val="00EC3124"/>
    <w:rsid w:val="00ED7115"/>
    <w:rsid w:val="00F338F0"/>
    <w:rsid w:val="00F4450E"/>
    <w:rsid w:val="00F53883"/>
    <w:rsid w:val="00F55423"/>
    <w:rsid w:val="00F91DD3"/>
    <w:rsid w:val="00F91EB2"/>
    <w:rsid w:val="00FC3DF4"/>
    <w:rsid w:val="00FC5B79"/>
    <w:rsid w:val="00FE109B"/>
    <w:rsid w:val="00FE36ED"/>
    <w:rsid w:val="00FF3963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BBE8ED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23">
    <w:name w:val="rvts23"/>
    <w:rsid w:val="006A6F5E"/>
  </w:style>
  <w:style w:type="paragraph" w:customStyle="1" w:styleId="Default">
    <w:name w:val="Default"/>
    <w:rsid w:val="002E6E0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Helvetica" w:cs="Arial Unicode MS"/>
      <w:color w:val="000000"/>
      <w:lang w:val="uk-UA" w:eastAsia="uk-UA"/>
    </w:rPr>
  </w:style>
  <w:style w:type="paragraph" w:styleId="ab">
    <w:name w:val="List Paragraph"/>
    <w:basedOn w:val="a"/>
    <w:uiPriority w:val="34"/>
    <w:qFormat/>
    <w:rsid w:val="004328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ED61F-119B-466C-A462-88B9BCB15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3333</Words>
  <Characters>1900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Сєрік Наталія Петрівна</cp:lastModifiedBy>
  <cp:revision>12</cp:revision>
  <cp:lastPrinted>2021-09-14T09:49:00Z</cp:lastPrinted>
  <dcterms:created xsi:type="dcterms:W3CDTF">2021-09-13T14:35:00Z</dcterms:created>
  <dcterms:modified xsi:type="dcterms:W3CDTF">2021-09-21T13:26:00Z</dcterms:modified>
</cp:coreProperties>
</file>