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C3B7E" w:rsidRPr="009533FD" w:rsidRDefault="00AA7733" w:rsidP="00940FF8">
      <w:pPr>
        <w:pStyle w:val="a3"/>
        <w:ind w:firstLine="284"/>
        <w:rPr>
          <w:color w:val="000000"/>
          <w:szCs w:val="26"/>
        </w:rPr>
      </w:pPr>
      <w:bookmarkStart w:id="0" w:name="_GoBack"/>
      <w:bookmarkEnd w:id="0"/>
      <w:r w:rsidRPr="009533FD">
        <w:rPr>
          <w:color w:val="000000"/>
          <w:szCs w:val="26"/>
        </w:rPr>
        <w:t>ПОЯСНЮВАЛЬНА ЗАПИСКА</w:t>
      </w:r>
    </w:p>
    <w:p w14:paraId="59E0F899" w14:textId="59A1F8E6" w:rsidR="004E2D49" w:rsidRPr="00F26727" w:rsidRDefault="00AA7733" w:rsidP="00F26727">
      <w:pPr>
        <w:ind w:firstLine="284"/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до проекту Закону України</w:t>
      </w:r>
    </w:p>
    <w:p w14:paraId="704D36A8" w14:textId="78058FBA" w:rsidR="007919C6" w:rsidRDefault="007919C6" w:rsidP="00940FF8">
      <w:pPr>
        <w:ind w:firstLine="284"/>
        <w:jc w:val="center"/>
        <w:rPr>
          <w:b/>
          <w:sz w:val="28"/>
          <w:szCs w:val="26"/>
        </w:rPr>
      </w:pPr>
      <w:r w:rsidRPr="007919C6">
        <w:rPr>
          <w:b/>
          <w:sz w:val="28"/>
          <w:szCs w:val="26"/>
        </w:rPr>
        <w:t>«</w:t>
      </w:r>
      <w:r w:rsidR="002707D7" w:rsidRPr="002707D7">
        <w:rPr>
          <w:b/>
          <w:sz w:val="28"/>
          <w:szCs w:val="26"/>
        </w:rPr>
        <w:t>Про внесення змін до Податкового кодексу України щодо безперешкодної реалізації місцевими державними адміністраціями повноважень в галузі бюджету та фінансів</w:t>
      </w:r>
      <w:r w:rsidRPr="007919C6">
        <w:rPr>
          <w:b/>
          <w:sz w:val="28"/>
          <w:szCs w:val="26"/>
        </w:rPr>
        <w:t xml:space="preserve">» </w:t>
      </w:r>
    </w:p>
    <w:p w14:paraId="00000003" w14:textId="1E95B4FE" w:rsidR="00DC3B7E" w:rsidRPr="009533FD" w:rsidRDefault="00BA2BBF" w:rsidP="00940FF8">
      <w:pPr>
        <w:ind w:firstLine="284"/>
        <w:jc w:val="center"/>
        <w:rPr>
          <w:b/>
          <w:color w:val="000000"/>
          <w:sz w:val="28"/>
          <w:szCs w:val="26"/>
        </w:rPr>
      </w:pPr>
      <w:r w:rsidRPr="009533FD">
        <w:rPr>
          <w:b/>
          <w:color w:val="000000"/>
          <w:sz w:val="28"/>
          <w:szCs w:val="26"/>
        </w:rPr>
        <w:t>(далі – проект Закону)</w:t>
      </w:r>
    </w:p>
    <w:p w14:paraId="383BB434" w14:textId="77777777" w:rsidR="00BA2BBF" w:rsidRPr="00940FF8" w:rsidRDefault="00BA2BBF" w:rsidP="00940FF8">
      <w:pPr>
        <w:ind w:firstLine="284"/>
        <w:jc w:val="center"/>
        <w:rPr>
          <w:b/>
          <w:sz w:val="26"/>
          <w:szCs w:val="26"/>
        </w:rPr>
      </w:pPr>
    </w:p>
    <w:p w14:paraId="21E7FAFC" w14:textId="1393781D" w:rsidR="00831928" w:rsidRDefault="004762C5" w:rsidP="004762C5">
      <w:pPr>
        <w:ind w:firstLine="720"/>
        <w:jc w:val="both"/>
        <w:rPr>
          <w:sz w:val="28"/>
          <w:szCs w:val="28"/>
        </w:rPr>
      </w:pPr>
      <w:bookmarkStart w:id="1" w:name="_heading=h.gjdgxs" w:colFirst="0" w:colLast="0"/>
      <w:bookmarkEnd w:id="1"/>
      <w:r>
        <w:rPr>
          <w:b/>
          <w:sz w:val="28"/>
          <w:szCs w:val="28"/>
        </w:rPr>
        <w:t>Мета</w:t>
      </w:r>
      <w:r w:rsidR="00BA2BBF" w:rsidRPr="00940FF8">
        <w:rPr>
          <w:b/>
          <w:sz w:val="28"/>
          <w:szCs w:val="28"/>
        </w:rPr>
        <w:t>:</w:t>
      </w:r>
      <w:r w:rsidR="00BA2BBF" w:rsidRPr="00940FF8">
        <w:rPr>
          <w:sz w:val="28"/>
          <w:szCs w:val="28"/>
        </w:rPr>
        <w:t xml:space="preserve"> </w:t>
      </w:r>
      <w:r w:rsidR="00BA2BBF" w:rsidRPr="009D2A92">
        <w:rPr>
          <w:sz w:val="28"/>
          <w:szCs w:val="28"/>
        </w:rPr>
        <w:t xml:space="preserve">проект Закону розроблений з </w:t>
      </w:r>
      <w:r w:rsidR="007919C6">
        <w:rPr>
          <w:sz w:val="28"/>
          <w:szCs w:val="28"/>
        </w:rPr>
        <w:t xml:space="preserve">метою </w:t>
      </w:r>
      <w:r w:rsidR="007919C6" w:rsidRPr="007919C6">
        <w:rPr>
          <w:sz w:val="28"/>
          <w:szCs w:val="28"/>
        </w:rPr>
        <w:t>забезпечення безперешкодної реалізації місцевими державними адміністрації повноважень в галузі бюджету та фінансів</w:t>
      </w:r>
      <w:r w:rsidR="00820D84">
        <w:rPr>
          <w:sz w:val="28"/>
          <w:szCs w:val="28"/>
        </w:rPr>
        <w:t xml:space="preserve">. </w:t>
      </w:r>
    </w:p>
    <w:p w14:paraId="66B62609" w14:textId="77777777" w:rsidR="0008758D" w:rsidRDefault="0008758D" w:rsidP="004762C5">
      <w:pPr>
        <w:ind w:firstLine="720"/>
        <w:jc w:val="both"/>
        <w:rPr>
          <w:b/>
          <w:sz w:val="28"/>
          <w:szCs w:val="28"/>
        </w:rPr>
      </w:pPr>
    </w:p>
    <w:p w14:paraId="4F80D0C4" w14:textId="524C492E" w:rsidR="00831928" w:rsidRDefault="004762C5" w:rsidP="00831928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 w:rsidR="00F17B38">
        <w:rPr>
          <w:b/>
          <w:sz w:val="28"/>
          <w:szCs w:val="28"/>
        </w:rPr>
        <w:t>Підстава</w:t>
      </w:r>
      <w:r w:rsidR="00AA7733" w:rsidRPr="00940FF8">
        <w:rPr>
          <w:b/>
          <w:sz w:val="28"/>
          <w:szCs w:val="28"/>
        </w:rPr>
        <w:t xml:space="preserve"> розроблення </w:t>
      </w:r>
      <w:r w:rsidR="00AC18BF">
        <w:rPr>
          <w:b/>
          <w:sz w:val="28"/>
          <w:szCs w:val="28"/>
        </w:rPr>
        <w:t xml:space="preserve">проекту </w:t>
      </w:r>
      <w:r w:rsidR="00F17B38" w:rsidRPr="00F17B38">
        <w:rPr>
          <w:b/>
          <w:sz w:val="28"/>
          <w:szCs w:val="28"/>
        </w:rPr>
        <w:t>Закону</w:t>
      </w:r>
      <w:r>
        <w:rPr>
          <w:b/>
          <w:sz w:val="28"/>
          <w:szCs w:val="28"/>
        </w:rPr>
        <w:t>.</w:t>
      </w:r>
    </w:p>
    <w:p w14:paraId="0022D8D3" w14:textId="5C661590" w:rsidR="00316BAF" w:rsidRDefault="007919C6" w:rsidP="00316B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Законом України «Про місцеві державні адміністрації» до повноважень м</w:t>
      </w:r>
      <w:r w:rsidR="00121EE9">
        <w:rPr>
          <w:sz w:val="28"/>
          <w:szCs w:val="28"/>
        </w:rPr>
        <w:t>ісцевих</w:t>
      </w:r>
      <w:r>
        <w:rPr>
          <w:sz w:val="28"/>
          <w:szCs w:val="28"/>
        </w:rPr>
        <w:t xml:space="preserve"> </w:t>
      </w:r>
      <w:r w:rsidR="00121EE9">
        <w:rPr>
          <w:sz w:val="28"/>
          <w:szCs w:val="28"/>
        </w:rPr>
        <w:t>державних адміністрацій</w:t>
      </w:r>
      <w:r>
        <w:rPr>
          <w:sz w:val="28"/>
          <w:szCs w:val="28"/>
        </w:rPr>
        <w:t xml:space="preserve"> </w:t>
      </w:r>
      <w:r w:rsidRPr="007919C6">
        <w:rPr>
          <w:sz w:val="28"/>
          <w:szCs w:val="28"/>
        </w:rPr>
        <w:t>в галузі бюджету та фінансів віднесено з</w:t>
      </w:r>
      <w:r>
        <w:rPr>
          <w:sz w:val="28"/>
          <w:szCs w:val="28"/>
        </w:rPr>
        <w:t>дійснення</w:t>
      </w:r>
      <w:r w:rsidRPr="007919C6">
        <w:rPr>
          <w:sz w:val="28"/>
          <w:szCs w:val="28"/>
        </w:rPr>
        <w:t xml:space="preserve"> </w:t>
      </w:r>
      <w:r w:rsidRPr="00316BAF">
        <w:rPr>
          <w:i/>
          <w:sz w:val="28"/>
          <w:szCs w:val="28"/>
        </w:rPr>
        <w:t xml:space="preserve">фінансування </w:t>
      </w:r>
      <w:r w:rsidRPr="007919C6">
        <w:rPr>
          <w:sz w:val="28"/>
          <w:szCs w:val="28"/>
        </w:rPr>
        <w:t>підприємств, установ та організацій освіти, культури, науки, охорони здоров’я, фізичної культури і спорту, соціального захисту населення, переданих у встановленому законом порядку в управління місцевій державній адміністрації вищими органами державної та виконавчої влади або органами місцевого самоврядування, що представляють спільні інтереси територіальних громад, а також заходів, пов’язаних із розвитком житлово-комунального господарства, благоустроєм та шляховим будівництвом, охороною довкілля та громадського порядку, інших заход</w:t>
      </w:r>
      <w:r w:rsidR="00316BAF">
        <w:rPr>
          <w:sz w:val="28"/>
          <w:szCs w:val="28"/>
        </w:rPr>
        <w:t>ів, передбачених законодавством.</w:t>
      </w:r>
    </w:p>
    <w:p w14:paraId="12925738" w14:textId="30D247D1" w:rsidR="007919C6" w:rsidRDefault="00316BAF" w:rsidP="00316BA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повноважень місцевих державних адміністрацій </w:t>
      </w:r>
      <w:r w:rsidR="00121EE9">
        <w:rPr>
          <w:sz w:val="28"/>
          <w:szCs w:val="28"/>
        </w:rPr>
        <w:t xml:space="preserve">законом </w:t>
      </w:r>
      <w:r>
        <w:rPr>
          <w:sz w:val="28"/>
          <w:szCs w:val="28"/>
        </w:rPr>
        <w:t xml:space="preserve">також віднесено </w:t>
      </w:r>
      <w:r w:rsidR="007919C6" w:rsidRPr="007919C6">
        <w:rPr>
          <w:sz w:val="28"/>
          <w:szCs w:val="28"/>
        </w:rPr>
        <w:t>об’єдн</w:t>
      </w:r>
      <w:r>
        <w:rPr>
          <w:sz w:val="28"/>
          <w:szCs w:val="28"/>
        </w:rPr>
        <w:t xml:space="preserve">ання </w:t>
      </w:r>
      <w:r w:rsidRPr="00316BAF">
        <w:rPr>
          <w:sz w:val="28"/>
          <w:szCs w:val="28"/>
        </w:rPr>
        <w:t xml:space="preserve">у спільних інтересах територіальних громад </w:t>
      </w:r>
      <w:r>
        <w:rPr>
          <w:sz w:val="28"/>
          <w:szCs w:val="28"/>
        </w:rPr>
        <w:t>на договірній основі бюджетних коштів</w:t>
      </w:r>
      <w:r w:rsidR="007919C6" w:rsidRPr="007919C6">
        <w:rPr>
          <w:sz w:val="28"/>
          <w:szCs w:val="28"/>
        </w:rPr>
        <w:t xml:space="preserve"> з коштами підприємств, установ, організацій та населення для будівництва, розширення, реконструкції, ремонту та утримання виробничих підприємств, транспорту, мереж тепло-, водо-, газо-, енергозабезпечення, шляхів, зв’язку, служб з обслуговування населення, закладів охорони здоров’я, торгівлі, освіти, культури, соціального забезпечення житлово-комунальних об’єктів, в тому числі їх придбання для задоволе</w:t>
      </w:r>
      <w:r>
        <w:rPr>
          <w:sz w:val="28"/>
          <w:szCs w:val="28"/>
        </w:rPr>
        <w:t xml:space="preserve">ння потреб населення та </w:t>
      </w:r>
      <w:r w:rsidRPr="00316BAF">
        <w:rPr>
          <w:i/>
          <w:sz w:val="28"/>
          <w:szCs w:val="28"/>
        </w:rPr>
        <w:t>фінансування</w:t>
      </w:r>
      <w:r w:rsidR="007919C6" w:rsidRPr="00316BAF">
        <w:rPr>
          <w:i/>
          <w:sz w:val="28"/>
          <w:szCs w:val="28"/>
        </w:rPr>
        <w:t xml:space="preserve"> здійснення</w:t>
      </w:r>
      <w:r w:rsidRPr="00316BAF">
        <w:rPr>
          <w:i/>
          <w:sz w:val="28"/>
          <w:szCs w:val="28"/>
        </w:rPr>
        <w:t xml:space="preserve"> цих заходів</w:t>
      </w:r>
      <w:r>
        <w:rPr>
          <w:sz w:val="28"/>
          <w:szCs w:val="28"/>
        </w:rPr>
        <w:t xml:space="preserve">. </w:t>
      </w:r>
    </w:p>
    <w:p w14:paraId="67E583EA" w14:textId="77777777" w:rsidR="007919C6" w:rsidRPr="007919C6" w:rsidRDefault="007919C6" w:rsidP="007919C6">
      <w:pPr>
        <w:ind w:firstLine="709"/>
        <w:jc w:val="both"/>
        <w:rPr>
          <w:sz w:val="28"/>
          <w:szCs w:val="28"/>
        </w:rPr>
      </w:pPr>
    </w:p>
    <w:p w14:paraId="20B8445E" w14:textId="52C28524" w:rsidR="004762C5" w:rsidRDefault="00AA7733" w:rsidP="004762C5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t xml:space="preserve">2. Обґрунтування необхідності прийняття </w:t>
      </w:r>
      <w:r w:rsidR="0056780B" w:rsidRPr="00F17B38">
        <w:rPr>
          <w:b/>
          <w:sz w:val="28"/>
          <w:szCs w:val="28"/>
        </w:rPr>
        <w:t>проект</w:t>
      </w:r>
      <w:r w:rsidR="0056780B">
        <w:rPr>
          <w:b/>
          <w:sz w:val="28"/>
          <w:szCs w:val="28"/>
        </w:rPr>
        <w:t>у</w:t>
      </w:r>
      <w:r w:rsidR="0056780B" w:rsidRPr="00F17B38">
        <w:rPr>
          <w:b/>
          <w:sz w:val="28"/>
          <w:szCs w:val="28"/>
        </w:rPr>
        <w:t xml:space="preserve"> Закону</w:t>
      </w:r>
      <w:r w:rsidR="004762C5">
        <w:rPr>
          <w:b/>
          <w:sz w:val="28"/>
          <w:szCs w:val="28"/>
        </w:rPr>
        <w:t>.</w:t>
      </w:r>
    </w:p>
    <w:p w14:paraId="19079170" w14:textId="0AAEED8D" w:rsidR="00316BAF" w:rsidRDefault="00316BAF" w:rsidP="00316BAF">
      <w:pPr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Місцеві державні адміністрації відіграють важливу роль у фінансуванні заходів </w:t>
      </w:r>
      <w:r w:rsidRPr="00316BAF">
        <w:rPr>
          <w:color w:val="000000"/>
          <w:sz w:val="28"/>
          <w:szCs w:val="28"/>
        </w:rPr>
        <w:t>будівництва, розширення, реконструкції, ремонту та утримання виробничих підприємств, транспорту, мереж тепло-, водо-, газо-, енергозабезпечення, шляхів, зв’язку, служб з обслуговування населення, закладів охорони здоров’я, торгівлі, освіти, культури, соціального забезпечення житлово-комунальних об’єктів</w:t>
      </w:r>
      <w:r>
        <w:rPr>
          <w:color w:val="000000"/>
          <w:sz w:val="28"/>
          <w:szCs w:val="28"/>
        </w:rPr>
        <w:t xml:space="preserve"> </w:t>
      </w:r>
      <w:r w:rsidRPr="00316BAF">
        <w:rPr>
          <w:color w:val="000000"/>
          <w:sz w:val="28"/>
          <w:szCs w:val="28"/>
        </w:rPr>
        <w:t>у спільних інтересах територіальних громад</w:t>
      </w:r>
      <w:r>
        <w:rPr>
          <w:color w:val="000000"/>
          <w:sz w:val="28"/>
          <w:szCs w:val="28"/>
        </w:rPr>
        <w:t xml:space="preserve">. </w:t>
      </w:r>
    </w:p>
    <w:p w14:paraId="73DBE202" w14:textId="77B19081" w:rsidR="00316BAF" w:rsidRDefault="00316BAF" w:rsidP="00316BAF">
      <w:pPr>
        <w:ind w:firstLine="720"/>
        <w:jc w:val="both"/>
        <w:rPr>
          <w:color w:val="000000"/>
          <w:sz w:val="28"/>
          <w:szCs w:val="28"/>
        </w:rPr>
      </w:pPr>
      <w:r w:rsidRPr="0080101F">
        <w:rPr>
          <w:color w:val="000000"/>
          <w:sz w:val="28"/>
          <w:szCs w:val="28"/>
        </w:rPr>
        <w:t xml:space="preserve">Проте нормами чинного законодавства </w:t>
      </w:r>
      <w:r w:rsidR="0080101F">
        <w:rPr>
          <w:color w:val="000000"/>
          <w:sz w:val="28"/>
          <w:szCs w:val="28"/>
        </w:rPr>
        <w:t xml:space="preserve">України </w:t>
      </w:r>
      <w:r w:rsidRPr="0080101F">
        <w:rPr>
          <w:color w:val="000000"/>
          <w:sz w:val="28"/>
          <w:szCs w:val="28"/>
        </w:rPr>
        <w:t xml:space="preserve">передбачається можливість </w:t>
      </w:r>
      <w:r w:rsidR="0080101F" w:rsidRPr="0080101F">
        <w:rPr>
          <w:color w:val="000000"/>
          <w:sz w:val="28"/>
          <w:szCs w:val="28"/>
        </w:rPr>
        <w:t>накладати арешт на грошов</w:t>
      </w:r>
      <w:r w:rsidR="0080101F">
        <w:rPr>
          <w:color w:val="000000"/>
          <w:sz w:val="28"/>
          <w:szCs w:val="28"/>
        </w:rPr>
        <w:t xml:space="preserve">і кошти, </w:t>
      </w:r>
      <w:r w:rsidR="0080101F" w:rsidRPr="0080101F">
        <w:rPr>
          <w:color w:val="000000"/>
          <w:sz w:val="28"/>
          <w:szCs w:val="28"/>
        </w:rPr>
        <w:t>що знаходяться на рахунках місцевих державних адміністрацій в установах банків України та/або в органах,</w:t>
      </w:r>
      <w:r w:rsidR="00121EE9">
        <w:rPr>
          <w:color w:val="000000"/>
          <w:sz w:val="28"/>
          <w:szCs w:val="28"/>
        </w:rPr>
        <w:t xml:space="preserve"> </w:t>
      </w:r>
      <w:r w:rsidR="0080101F" w:rsidRPr="0080101F">
        <w:rPr>
          <w:color w:val="000000"/>
          <w:sz w:val="28"/>
          <w:szCs w:val="28"/>
        </w:rPr>
        <w:t xml:space="preserve">що здійснюють казначейське </w:t>
      </w:r>
      <w:r w:rsidR="0080101F">
        <w:rPr>
          <w:color w:val="000000"/>
          <w:sz w:val="28"/>
          <w:szCs w:val="28"/>
        </w:rPr>
        <w:t xml:space="preserve">обслуговування бюджетних коштів, </w:t>
      </w:r>
      <w:r w:rsidR="00354923">
        <w:rPr>
          <w:color w:val="000000"/>
          <w:sz w:val="28"/>
          <w:szCs w:val="28"/>
        </w:rPr>
        <w:t xml:space="preserve">а також </w:t>
      </w:r>
      <w:r w:rsidR="00354923" w:rsidRPr="00354923">
        <w:rPr>
          <w:color w:val="000000"/>
          <w:sz w:val="28"/>
          <w:szCs w:val="28"/>
        </w:rPr>
        <w:t xml:space="preserve">зупинення видаткових операцій на </w:t>
      </w:r>
      <w:r w:rsidR="00354923">
        <w:rPr>
          <w:color w:val="000000"/>
          <w:sz w:val="28"/>
          <w:szCs w:val="28"/>
        </w:rPr>
        <w:t>таких рахунках,</w:t>
      </w:r>
      <w:r w:rsidR="00354923" w:rsidRPr="00354923">
        <w:rPr>
          <w:color w:val="000000"/>
          <w:sz w:val="28"/>
          <w:szCs w:val="28"/>
        </w:rPr>
        <w:t xml:space="preserve"> </w:t>
      </w:r>
      <w:r w:rsidR="0080101F">
        <w:rPr>
          <w:color w:val="000000"/>
          <w:sz w:val="28"/>
          <w:szCs w:val="28"/>
        </w:rPr>
        <w:t xml:space="preserve">що може поставити під загрозу виконання місцевими державними адміністраціями покладених на них повноважень </w:t>
      </w:r>
      <w:r w:rsidR="0080101F" w:rsidRPr="0080101F">
        <w:rPr>
          <w:color w:val="000000"/>
          <w:sz w:val="28"/>
          <w:szCs w:val="28"/>
        </w:rPr>
        <w:t>в галузі бюджету та фінансів</w:t>
      </w:r>
      <w:r w:rsidR="00121EE9">
        <w:rPr>
          <w:color w:val="000000"/>
          <w:sz w:val="28"/>
          <w:szCs w:val="28"/>
        </w:rPr>
        <w:t>, здійснення фінансування відповідних заходів</w:t>
      </w:r>
      <w:r w:rsidR="0080101F">
        <w:rPr>
          <w:color w:val="000000"/>
          <w:sz w:val="28"/>
          <w:szCs w:val="28"/>
        </w:rPr>
        <w:t xml:space="preserve">. </w:t>
      </w:r>
    </w:p>
    <w:p w14:paraId="3BCF6670" w14:textId="77777777" w:rsidR="00831928" w:rsidRPr="00EC706D" w:rsidRDefault="00831928" w:rsidP="00EC706D">
      <w:pPr>
        <w:ind w:firstLine="720"/>
        <w:jc w:val="both"/>
        <w:rPr>
          <w:sz w:val="28"/>
          <w:szCs w:val="28"/>
        </w:rPr>
      </w:pPr>
    </w:p>
    <w:p w14:paraId="646BE513" w14:textId="77777777" w:rsidR="00EB7194" w:rsidRDefault="00AA7733" w:rsidP="00EB7194">
      <w:pPr>
        <w:ind w:firstLine="720"/>
        <w:jc w:val="both"/>
        <w:rPr>
          <w:b/>
          <w:sz w:val="28"/>
          <w:szCs w:val="28"/>
        </w:rPr>
      </w:pPr>
      <w:r w:rsidRPr="00940FF8">
        <w:rPr>
          <w:b/>
          <w:sz w:val="28"/>
          <w:szCs w:val="28"/>
        </w:rPr>
        <w:t xml:space="preserve">3. Суть </w:t>
      </w:r>
      <w:r w:rsidR="001B1389" w:rsidRPr="001B1389">
        <w:rPr>
          <w:b/>
          <w:sz w:val="28"/>
          <w:szCs w:val="28"/>
        </w:rPr>
        <w:t>проекту Закону.</w:t>
      </w:r>
    </w:p>
    <w:p w14:paraId="5F49F19B" w14:textId="08169903" w:rsidR="004762C5" w:rsidRDefault="0080101F" w:rsidP="00EB7194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Проектом Закону пропонується внести зміни до </w:t>
      </w:r>
      <w:r w:rsidR="00354923">
        <w:rPr>
          <w:sz w:val="28"/>
          <w:szCs w:val="28"/>
        </w:rPr>
        <w:t>Податкового кодексу України</w:t>
      </w:r>
      <w:r w:rsidR="00121EE9">
        <w:rPr>
          <w:sz w:val="28"/>
          <w:szCs w:val="28"/>
        </w:rPr>
        <w:t xml:space="preserve">, встановивши що </w:t>
      </w:r>
      <w:r w:rsidR="00354923">
        <w:rPr>
          <w:sz w:val="28"/>
          <w:szCs w:val="28"/>
        </w:rPr>
        <w:t>н</w:t>
      </w:r>
      <w:r w:rsidR="00354923" w:rsidRPr="00354923">
        <w:rPr>
          <w:sz w:val="28"/>
          <w:szCs w:val="28"/>
        </w:rPr>
        <w:t>е допускається зупинення видаткових операцій на рахунках місцевих державних адміністрацій у банківських установах України та/або в органах, що здійснюють казначейське о</w:t>
      </w:r>
      <w:r w:rsidR="00354923">
        <w:rPr>
          <w:sz w:val="28"/>
          <w:szCs w:val="28"/>
        </w:rPr>
        <w:t xml:space="preserve">бслуговування бюджетних коштів, а також накладення арешту </w:t>
      </w:r>
      <w:r w:rsidR="000156BF">
        <w:rPr>
          <w:sz w:val="28"/>
          <w:szCs w:val="28"/>
        </w:rPr>
        <w:t>на такі рахунки</w:t>
      </w:r>
      <w:r w:rsidR="00354923">
        <w:rPr>
          <w:sz w:val="28"/>
          <w:szCs w:val="28"/>
        </w:rPr>
        <w:t xml:space="preserve">.  </w:t>
      </w:r>
      <w:r w:rsidR="00121EE9">
        <w:rPr>
          <w:sz w:val="28"/>
          <w:szCs w:val="28"/>
        </w:rPr>
        <w:t xml:space="preserve"> </w:t>
      </w:r>
    </w:p>
    <w:p w14:paraId="4EB72D9F" w14:textId="77777777" w:rsidR="00EB7194" w:rsidRPr="00EB7194" w:rsidRDefault="00EB7194" w:rsidP="00EB7194">
      <w:pPr>
        <w:ind w:firstLine="720"/>
        <w:jc w:val="both"/>
        <w:rPr>
          <w:b/>
          <w:sz w:val="28"/>
          <w:szCs w:val="28"/>
        </w:rPr>
      </w:pPr>
    </w:p>
    <w:p w14:paraId="0C23BAA1" w14:textId="08714D87" w:rsidR="00E26E70" w:rsidRDefault="00AA7733" w:rsidP="00E26E70">
      <w:pPr>
        <w:ind w:firstLine="720"/>
        <w:jc w:val="both"/>
        <w:rPr>
          <w:sz w:val="28"/>
          <w:szCs w:val="28"/>
        </w:rPr>
      </w:pPr>
      <w:r w:rsidRPr="00E26E70">
        <w:rPr>
          <w:b/>
          <w:sz w:val="28"/>
          <w:szCs w:val="28"/>
        </w:rPr>
        <w:t>4. Правові аспекти</w:t>
      </w:r>
      <w:r w:rsidR="00E26E70">
        <w:rPr>
          <w:b/>
          <w:sz w:val="28"/>
          <w:szCs w:val="28"/>
        </w:rPr>
        <w:t>.</w:t>
      </w:r>
    </w:p>
    <w:p w14:paraId="0A7F61C6" w14:textId="5C02977E" w:rsidR="00E26E70" w:rsidRDefault="002F6D1A" w:rsidP="00E26E70">
      <w:pPr>
        <w:ind w:firstLine="720"/>
        <w:jc w:val="both"/>
        <w:rPr>
          <w:color w:val="000000"/>
          <w:sz w:val="28"/>
          <w:szCs w:val="28"/>
        </w:rPr>
      </w:pPr>
      <w:r w:rsidRPr="002F6D1A">
        <w:rPr>
          <w:color w:val="000000"/>
          <w:sz w:val="28"/>
          <w:szCs w:val="28"/>
        </w:rPr>
        <w:t xml:space="preserve">Основними нормативно-правовими актами у даній сфері правового регулювання є: Конституція України, </w:t>
      </w:r>
      <w:r w:rsidR="00121EE9">
        <w:rPr>
          <w:color w:val="000000"/>
          <w:sz w:val="28"/>
          <w:szCs w:val="28"/>
        </w:rPr>
        <w:t>Господарський процесуальний кодекс України, Цивільний процесуальний кодекс України, Закон</w:t>
      </w:r>
      <w:r w:rsidR="00121EE9" w:rsidRPr="00121EE9">
        <w:rPr>
          <w:color w:val="000000"/>
          <w:sz w:val="28"/>
          <w:szCs w:val="28"/>
        </w:rPr>
        <w:t xml:space="preserve"> України «Про виконавче провадження»</w:t>
      </w:r>
      <w:r w:rsidRPr="002F6D1A">
        <w:rPr>
          <w:color w:val="000000"/>
          <w:sz w:val="28"/>
          <w:szCs w:val="28"/>
        </w:rPr>
        <w:t>.</w:t>
      </w:r>
    </w:p>
    <w:p w14:paraId="27688F88" w14:textId="77777777" w:rsidR="002F6D1A" w:rsidRDefault="002F6D1A" w:rsidP="00E26E70">
      <w:pPr>
        <w:ind w:firstLine="720"/>
        <w:jc w:val="both"/>
        <w:rPr>
          <w:sz w:val="28"/>
          <w:szCs w:val="28"/>
        </w:rPr>
      </w:pPr>
    </w:p>
    <w:p w14:paraId="2AC004F6" w14:textId="1A9E70C3" w:rsidR="00E26E70" w:rsidRDefault="00AA7733" w:rsidP="00E26E70">
      <w:pPr>
        <w:ind w:firstLine="720"/>
        <w:jc w:val="both"/>
        <w:rPr>
          <w:sz w:val="28"/>
          <w:szCs w:val="28"/>
        </w:rPr>
      </w:pPr>
      <w:r w:rsidRPr="00940FF8">
        <w:rPr>
          <w:b/>
          <w:sz w:val="28"/>
          <w:szCs w:val="28"/>
        </w:rPr>
        <w:t>5. Фін</w:t>
      </w:r>
      <w:r w:rsidR="00E26E70">
        <w:rPr>
          <w:b/>
          <w:sz w:val="28"/>
          <w:szCs w:val="28"/>
        </w:rPr>
        <w:t>ансово-економічне обґрунтування.</w:t>
      </w:r>
    </w:p>
    <w:p w14:paraId="05DB674C" w14:textId="77777777" w:rsidR="002F6D1A" w:rsidRPr="002F6D1A" w:rsidRDefault="002F6D1A" w:rsidP="002F6D1A">
      <w:pPr>
        <w:ind w:firstLine="720"/>
        <w:jc w:val="both"/>
        <w:rPr>
          <w:sz w:val="28"/>
          <w:szCs w:val="28"/>
        </w:rPr>
      </w:pPr>
      <w:r w:rsidRPr="002F6D1A">
        <w:rPr>
          <w:sz w:val="28"/>
          <w:szCs w:val="28"/>
        </w:rPr>
        <w:t>Законопроект є збалансованим та не потребує додаткових витрат з бюджету.</w:t>
      </w:r>
    </w:p>
    <w:p w14:paraId="791C253B" w14:textId="77777777" w:rsidR="007D5BED" w:rsidRPr="000F4082" w:rsidRDefault="007D5BED" w:rsidP="002F6D1A">
      <w:pPr>
        <w:ind w:firstLine="720"/>
        <w:jc w:val="both"/>
        <w:rPr>
          <w:color w:val="000000"/>
          <w:sz w:val="28"/>
          <w:szCs w:val="28"/>
        </w:rPr>
      </w:pPr>
    </w:p>
    <w:p w14:paraId="618E8E56" w14:textId="65A119AB" w:rsidR="00E26E70" w:rsidRDefault="000F4082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AA7733" w:rsidRPr="00940FF8">
        <w:rPr>
          <w:b/>
          <w:sz w:val="28"/>
          <w:szCs w:val="28"/>
        </w:rPr>
        <w:t>. Запобігання дискримінації</w:t>
      </w:r>
      <w:r w:rsidR="00E26E70">
        <w:rPr>
          <w:b/>
          <w:sz w:val="28"/>
          <w:szCs w:val="28"/>
        </w:rPr>
        <w:t>.</w:t>
      </w:r>
    </w:p>
    <w:p w14:paraId="67A1D7F5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color w:val="000000"/>
          <w:sz w:val="28"/>
          <w:szCs w:val="28"/>
        </w:rPr>
        <w:t xml:space="preserve">У проекті </w:t>
      </w:r>
      <w:r w:rsidR="00940FF8" w:rsidRPr="00940FF8">
        <w:rPr>
          <w:color w:val="000000"/>
          <w:sz w:val="28"/>
          <w:szCs w:val="28"/>
        </w:rPr>
        <w:t xml:space="preserve">Закону </w:t>
      </w:r>
      <w:r w:rsidRPr="00940FF8">
        <w:rPr>
          <w:color w:val="000000"/>
          <w:sz w:val="28"/>
          <w:szCs w:val="28"/>
        </w:rPr>
        <w:t>відсутні положення, які містять ознаки дискримінації.</w:t>
      </w:r>
    </w:p>
    <w:p w14:paraId="616E36B0" w14:textId="1F58F734" w:rsidR="00E26E70" w:rsidRDefault="00E26E70" w:rsidP="00E510CF">
      <w:pPr>
        <w:jc w:val="both"/>
        <w:rPr>
          <w:b/>
          <w:sz w:val="28"/>
          <w:szCs w:val="28"/>
        </w:rPr>
      </w:pPr>
    </w:p>
    <w:p w14:paraId="694A6451" w14:textId="6E1B9976" w:rsidR="00E26E70" w:rsidRDefault="000F4082" w:rsidP="00E26E70">
      <w:pPr>
        <w:ind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E26E70">
        <w:rPr>
          <w:b/>
          <w:sz w:val="28"/>
          <w:szCs w:val="28"/>
        </w:rPr>
        <w:t>. Запобігання корупції.</w:t>
      </w:r>
    </w:p>
    <w:p w14:paraId="6F89A0F3" w14:textId="77777777" w:rsid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>У проекті</w:t>
      </w:r>
      <w:r w:rsidR="00940FF8" w:rsidRPr="00940FF8">
        <w:rPr>
          <w:sz w:val="28"/>
          <w:szCs w:val="28"/>
        </w:rPr>
        <w:t xml:space="preserve"> Закону</w:t>
      </w:r>
      <w:r w:rsidRPr="00940FF8">
        <w:rPr>
          <w:sz w:val="28"/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14:paraId="00000043" w14:textId="062FB6EF" w:rsidR="00DC3B7E" w:rsidRPr="00E26E70" w:rsidRDefault="00AA7733" w:rsidP="00E26E70">
      <w:pPr>
        <w:ind w:firstLine="720"/>
        <w:jc w:val="both"/>
        <w:rPr>
          <w:b/>
          <w:sz w:val="28"/>
          <w:szCs w:val="28"/>
        </w:rPr>
      </w:pPr>
      <w:r w:rsidRPr="00940FF8">
        <w:rPr>
          <w:sz w:val="28"/>
          <w:szCs w:val="28"/>
        </w:rPr>
        <w:t xml:space="preserve">Проект </w:t>
      </w:r>
      <w:r w:rsidR="00940FF8" w:rsidRPr="00940FF8">
        <w:rPr>
          <w:sz w:val="28"/>
          <w:szCs w:val="28"/>
        </w:rPr>
        <w:t xml:space="preserve">Закону </w:t>
      </w:r>
      <w:r w:rsidRPr="00940FF8">
        <w:rPr>
          <w:sz w:val="28"/>
          <w:szCs w:val="28"/>
        </w:rPr>
        <w:t>не потребує проведення антикорупційної експертизи.</w:t>
      </w:r>
    </w:p>
    <w:p w14:paraId="2380904F" w14:textId="77777777" w:rsidR="00E26E70" w:rsidRDefault="00E26E70" w:rsidP="00E26E70">
      <w:pPr>
        <w:jc w:val="both"/>
        <w:rPr>
          <w:sz w:val="28"/>
          <w:szCs w:val="28"/>
        </w:rPr>
      </w:pPr>
    </w:p>
    <w:p w14:paraId="25010F97" w14:textId="5D7BFA85" w:rsidR="00E26E70" w:rsidRDefault="000F4082" w:rsidP="00E26E70">
      <w:pPr>
        <w:ind w:firstLine="72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>8</w:t>
      </w:r>
      <w:r w:rsidR="00AA7733" w:rsidRPr="00940FF8">
        <w:rPr>
          <w:b/>
          <w:sz w:val="28"/>
          <w:szCs w:val="28"/>
        </w:rPr>
        <w:t>. Прогноз результатів</w:t>
      </w:r>
    </w:p>
    <w:p w14:paraId="726A5B0D" w14:textId="77777777" w:rsidR="00E26E70" w:rsidRDefault="00940FF8" w:rsidP="00E26E70">
      <w:pPr>
        <w:ind w:firstLine="720"/>
        <w:jc w:val="both"/>
        <w:rPr>
          <w:color w:val="000000"/>
          <w:sz w:val="28"/>
          <w:szCs w:val="28"/>
        </w:rPr>
      </w:pPr>
      <w:r w:rsidRPr="00940FF8">
        <w:rPr>
          <w:color w:val="000000"/>
          <w:sz w:val="28"/>
          <w:szCs w:val="28"/>
        </w:rPr>
        <w:t>Реалізація проекту Закону</w:t>
      </w:r>
      <w:r w:rsidR="00AA7733" w:rsidRPr="00940FF8">
        <w:rPr>
          <w:color w:val="000000"/>
          <w:sz w:val="28"/>
          <w:szCs w:val="28"/>
        </w:rPr>
        <w:t xml:space="preserve"> матиме такі позитивні соціально-економічні наслідки:</w:t>
      </w:r>
    </w:p>
    <w:p w14:paraId="05857FFE" w14:textId="2EC9BDDE" w:rsidR="008C37FB" w:rsidRDefault="00121EE9" w:rsidP="00121EE9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 w:rsidRPr="00121EE9">
        <w:rPr>
          <w:color w:val="000000"/>
          <w:sz w:val="28"/>
          <w:szCs w:val="28"/>
        </w:rPr>
        <w:t>забезпечення безперешкодної реалізації місцевими державними адміністрації повноважень в галузі бюджету та фінансів</w:t>
      </w:r>
      <w:r w:rsidR="008C37FB">
        <w:rPr>
          <w:color w:val="000000"/>
          <w:sz w:val="28"/>
          <w:szCs w:val="28"/>
        </w:rPr>
        <w:t>;</w:t>
      </w:r>
    </w:p>
    <w:p w14:paraId="0C85ABEB" w14:textId="6D1D737F" w:rsidR="00121EE9" w:rsidRDefault="00121EE9" w:rsidP="00121EE9">
      <w:pPr>
        <w:pStyle w:val="ad"/>
        <w:numPr>
          <w:ilvl w:val="0"/>
          <w:numId w:val="5"/>
        </w:num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усунення ризиків припинення фінансування </w:t>
      </w:r>
      <w:r w:rsidRPr="00121EE9">
        <w:rPr>
          <w:color w:val="000000"/>
          <w:sz w:val="28"/>
          <w:szCs w:val="28"/>
        </w:rPr>
        <w:t>мі</w:t>
      </w:r>
      <w:r>
        <w:rPr>
          <w:color w:val="000000"/>
          <w:sz w:val="28"/>
          <w:szCs w:val="28"/>
        </w:rPr>
        <w:t xml:space="preserve">сцевими державними адміністраціями </w:t>
      </w:r>
      <w:r w:rsidRPr="00121EE9">
        <w:rPr>
          <w:color w:val="000000"/>
          <w:sz w:val="28"/>
          <w:szCs w:val="28"/>
        </w:rPr>
        <w:t>заходів будівництва, розширення, реконструкції, ремонту та утримання виробничих підприємств, транспорту, мереж тепло-, водо-, газо-, енергозабезпечення</w:t>
      </w:r>
      <w:r w:rsidR="00B362B6">
        <w:rPr>
          <w:color w:val="000000"/>
          <w:sz w:val="28"/>
          <w:szCs w:val="28"/>
        </w:rPr>
        <w:t xml:space="preserve"> тощо</w:t>
      </w:r>
      <w:r>
        <w:rPr>
          <w:color w:val="000000"/>
          <w:sz w:val="28"/>
          <w:szCs w:val="28"/>
        </w:rPr>
        <w:t xml:space="preserve">. </w:t>
      </w:r>
    </w:p>
    <w:p w14:paraId="0EB48959" w14:textId="1C68C3DA" w:rsidR="00940FF8" w:rsidRDefault="00940FF8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7A2E4973" w14:textId="77777777" w:rsidR="00940FF8" w:rsidRPr="00940FF8" w:rsidRDefault="00940FF8" w:rsidP="002F6D1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8"/>
          <w:szCs w:val="28"/>
        </w:rPr>
      </w:pPr>
    </w:p>
    <w:p w14:paraId="0F63EBE3" w14:textId="31FACBC0" w:rsidR="007B21BD" w:rsidRPr="007B21BD" w:rsidRDefault="007B21BD" w:rsidP="007B21BD">
      <w:pPr>
        <w:spacing w:after="200" w:line="276" w:lineRule="auto"/>
        <w:jc w:val="both"/>
        <w:rPr>
          <w:b/>
          <w:sz w:val="28"/>
          <w:szCs w:val="28"/>
          <w:lang w:eastAsia="en-US"/>
        </w:rPr>
      </w:pPr>
      <w:r w:rsidRPr="007B21BD">
        <w:rPr>
          <w:b/>
          <w:bCs/>
          <w:sz w:val="28"/>
          <w:szCs w:val="28"/>
          <w:lang w:val="ru-RU" w:eastAsia="en-US"/>
        </w:rPr>
        <w:t xml:space="preserve">Народний депутат України           </w:t>
      </w:r>
      <w:r w:rsidRPr="007B21BD">
        <w:rPr>
          <w:b/>
          <w:bCs/>
          <w:sz w:val="28"/>
          <w:szCs w:val="28"/>
          <w:lang w:eastAsia="en-US"/>
        </w:rPr>
        <w:tab/>
        <w:t xml:space="preserve">                                </w:t>
      </w:r>
      <w:r>
        <w:rPr>
          <w:b/>
          <w:bCs/>
          <w:sz w:val="28"/>
          <w:szCs w:val="28"/>
          <w:lang w:eastAsia="en-US"/>
        </w:rPr>
        <w:t xml:space="preserve">                  </w:t>
      </w:r>
      <w:r w:rsidR="005C5F45" w:rsidRPr="005C5F45">
        <w:rPr>
          <w:b/>
          <w:bCs/>
          <w:sz w:val="28"/>
          <w:szCs w:val="28"/>
          <w:lang w:eastAsia="en-US"/>
        </w:rPr>
        <w:t>О.С. Корнієнко</w:t>
      </w:r>
    </w:p>
    <w:p w14:paraId="0000004E" w14:textId="77777777" w:rsidR="00DC3B7E" w:rsidRPr="00940FF8" w:rsidRDefault="00DC3B7E">
      <w:pPr>
        <w:spacing w:after="120" w:line="276" w:lineRule="auto"/>
        <w:ind w:firstLine="284"/>
        <w:jc w:val="both"/>
        <w:rPr>
          <w:color w:val="000000"/>
          <w:sz w:val="28"/>
          <w:szCs w:val="28"/>
        </w:rPr>
      </w:pPr>
    </w:p>
    <w:sectPr w:rsidR="00DC3B7E" w:rsidRPr="00940FF8">
      <w:headerReference w:type="even" r:id="rId12"/>
      <w:footerReference w:type="default" r:id="rId13"/>
      <w:footerReference w:type="first" r:id="rId14"/>
      <w:pgSz w:w="11906" w:h="16838"/>
      <w:pgMar w:top="851" w:right="849" w:bottom="993" w:left="1134" w:header="709" w:footer="27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1A1D49" w14:textId="77777777" w:rsidR="008B2A23" w:rsidRDefault="008B2A23">
      <w:r>
        <w:separator/>
      </w:r>
    </w:p>
  </w:endnote>
  <w:endnote w:type="continuationSeparator" w:id="0">
    <w:p w14:paraId="4AFD300B" w14:textId="77777777" w:rsidR="008B2A23" w:rsidRDefault="008B2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extBook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1" w14:textId="0B0B63B1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separate"/>
    </w:r>
    <w:r w:rsidR="00227897">
      <w:rPr>
        <w:noProof/>
        <w:color w:val="000000"/>
        <w:sz w:val="22"/>
        <w:szCs w:val="22"/>
      </w:rPr>
      <w:t>2</w:t>
    </w:r>
    <w:r>
      <w:rPr>
        <w:color w:val="000000"/>
        <w:sz w:val="22"/>
        <w:szCs w:val="22"/>
      </w:rPr>
      <w:fldChar w:fldCharType="end"/>
    </w:r>
  </w:p>
  <w:p w14:paraId="00000052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53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sz w:val="22"/>
        <w:szCs w:val="22"/>
      </w:rPr>
    </w:pPr>
    <w:r>
      <w:rPr>
        <w:color w:val="000000"/>
        <w:sz w:val="22"/>
        <w:szCs w:val="22"/>
      </w:rPr>
      <w:fldChar w:fldCharType="begin"/>
    </w:r>
    <w:r>
      <w:rPr>
        <w:color w:val="000000"/>
        <w:sz w:val="22"/>
        <w:szCs w:val="22"/>
      </w:rPr>
      <w:instrText>PAGE</w:instrText>
    </w:r>
    <w:r>
      <w:rPr>
        <w:color w:val="000000"/>
        <w:sz w:val="22"/>
        <w:szCs w:val="22"/>
      </w:rPr>
      <w:fldChar w:fldCharType="end"/>
    </w:r>
  </w:p>
  <w:p w14:paraId="00000054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173A6" w14:textId="77777777" w:rsidR="008B2A23" w:rsidRDefault="008B2A23">
      <w:r>
        <w:separator/>
      </w:r>
    </w:p>
  </w:footnote>
  <w:footnote w:type="continuationSeparator" w:id="0">
    <w:p w14:paraId="7F1DAC16" w14:textId="77777777" w:rsidR="008B2A23" w:rsidRDefault="008B2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F" w14:textId="77777777" w:rsidR="00DC3B7E" w:rsidRDefault="00AA7733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0000050" w14:textId="77777777" w:rsidR="00DC3B7E" w:rsidRDefault="00DC3B7E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F2393"/>
    <w:multiLevelType w:val="multilevel"/>
    <w:tmpl w:val="EEF25106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4042E49"/>
    <w:multiLevelType w:val="hybridMultilevel"/>
    <w:tmpl w:val="C4B019D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FF113D"/>
    <w:multiLevelType w:val="hybridMultilevel"/>
    <w:tmpl w:val="CF44FBA0"/>
    <w:lvl w:ilvl="0" w:tplc="80D01794">
      <w:start w:val="3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64C64A4C"/>
    <w:multiLevelType w:val="multilevel"/>
    <w:tmpl w:val="F6C0BDE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7E764C9"/>
    <w:multiLevelType w:val="multilevel"/>
    <w:tmpl w:val="80223BA2"/>
    <w:lvl w:ilvl="0">
      <w:start w:val="1"/>
      <w:numFmt w:val="bullet"/>
      <w:lvlText w:val="⎯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C2E561D"/>
    <w:multiLevelType w:val="hybridMultilevel"/>
    <w:tmpl w:val="91DE9DE2"/>
    <w:lvl w:ilvl="0" w:tplc="39C22BC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B7E"/>
    <w:rsid w:val="00014800"/>
    <w:rsid w:val="000156BF"/>
    <w:rsid w:val="00036A60"/>
    <w:rsid w:val="0008758D"/>
    <w:rsid w:val="000D27EE"/>
    <w:rsid w:val="000D525E"/>
    <w:rsid w:val="000F4082"/>
    <w:rsid w:val="0011668E"/>
    <w:rsid w:val="00121EE9"/>
    <w:rsid w:val="00130E5C"/>
    <w:rsid w:val="00133550"/>
    <w:rsid w:val="00137D3E"/>
    <w:rsid w:val="00150761"/>
    <w:rsid w:val="001B1389"/>
    <w:rsid w:val="00213E10"/>
    <w:rsid w:val="002206F4"/>
    <w:rsid w:val="00227897"/>
    <w:rsid w:val="0023544C"/>
    <w:rsid w:val="002707D7"/>
    <w:rsid w:val="002869D1"/>
    <w:rsid w:val="002940A7"/>
    <w:rsid w:val="002A794E"/>
    <w:rsid w:val="002F6D1A"/>
    <w:rsid w:val="00304E31"/>
    <w:rsid w:val="00316BAF"/>
    <w:rsid w:val="00352F31"/>
    <w:rsid w:val="00354923"/>
    <w:rsid w:val="00356BC9"/>
    <w:rsid w:val="0036317B"/>
    <w:rsid w:val="003932A4"/>
    <w:rsid w:val="003A6CC6"/>
    <w:rsid w:val="003B2470"/>
    <w:rsid w:val="003D1FC6"/>
    <w:rsid w:val="00415B85"/>
    <w:rsid w:val="00442826"/>
    <w:rsid w:val="00474DC2"/>
    <w:rsid w:val="004762C5"/>
    <w:rsid w:val="00480DA9"/>
    <w:rsid w:val="004B44D8"/>
    <w:rsid w:val="004E2D49"/>
    <w:rsid w:val="00504943"/>
    <w:rsid w:val="00510FA3"/>
    <w:rsid w:val="005137C2"/>
    <w:rsid w:val="00513BE6"/>
    <w:rsid w:val="0052707C"/>
    <w:rsid w:val="005470BD"/>
    <w:rsid w:val="0056780B"/>
    <w:rsid w:val="0057047C"/>
    <w:rsid w:val="00580008"/>
    <w:rsid w:val="005B2F45"/>
    <w:rsid w:val="005C0D84"/>
    <w:rsid w:val="005C5F45"/>
    <w:rsid w:val="006058AC"/>
    <w:rsid w:val="00616939"/>
    <w:rsid w:val="00637A3B"/>
    <w:rsid w:val="0064671B"/>
    <w:rsid w:val="006D3C50"/>
    <w:rsid w:val="006E1DFD"/>
    <w:rsid w:val="006E3FC4"/>
    <w:rsid w:val="00774262"/>
    <w:rsid w:val="00782F54"/>
    <w:rsid w:val="007919C6"/>
    <w:rsid w:val="00796D44"/>
    <w:rsid w:val="007B21BD"/>
    <w:rsid w:val="007D5BED"/>
    <w:rsid w:val="007E3E40"/>
    <w:rsid w:val="007F612D"/>
    <w:rsid w:val="0080101F"/>
    <w:rsid w:val="00820D84"/>
    <w:rsid w:val="00831928"/>
    <w:rsid w:val="00836482"/>
    <w:rsid w:val="008647E2"/>
    <w:rsid w:val="00866100"/>
    <w:rsid w:val="008A5E25"/>
    <w:rsid w:val="008B2A23"/>
    <w:rsid w:val="008B3EB7"/>
    <w:rsid w:val="008C37FB"/>
    <w:rsid w:val="00940FF8"/>
    <w:rsid w:val="009533FD"/>
    <w:rsid w:val="00963709"/>
    <w:rsid w:val="009D2A92"/>
    <w:rsid w:val="00A90891"/>
    <w:rsid w:val="00AA7733"/>
    <w:rsid w:val="00AC0F9D"/>
    <w:rsid w:val="00AC18BF"/>
    <w:rsid w:val="00AC5859"/>
    <w:rsid w:val="00B23B52"/>
    <w:rsid w:val="00B33833"/>
    <w:rsid w:val="00B362B6"/>
    <w:rsid w:val="00B45F00"/>
    <w:rsid w:val="00B46D45"/>
    <w:rsid w:val="00B635E6"/>
    <w:rsid w:val="00B67E9F"/>
    <w:rsid w:val="00BA2BBF"/>
    <w:rsid w:val="00BF39F4"/>
    <w:rsid w:val="00C44EDC"/>
    <w:rsid w:val="00C70155"/>
    <w:rsid w:val="00C9465E"/>
    <w:rsid w:val="00CE53D3"/>
    <w:rsid w:val="00CF692B"/>
    <w:rsid w:val="00D35963"/>
    <w:rsid w:val="00D6656A"/>
    <w:rsid w:val="00D766E1"/>
    <w:rsid w:val="00D80DB9"/>
    <w:rsid w:val="00DA53D2"/>
    <w:rsid w:val="00DB2858"/>
    <w:rsid w:val="00DC3B7E"/>
    <w:rsid w:val="00DD1669"/>
    <w:rsid w:val="00DD2797"/>
    <w:rsid w:val="00E26E70"/>
    <w:rsid w:val="00E41ED1"/>
    <w:rsid w:val="00E424FE"/>
    <w:rsid w:val="00E42CB0"/>
    <w:rsid w:val="00E510CF"/>
    <w:rsid w:val="00EB4F22"/>
    <w:rsid w:val="00EB5D6C"/>
    <w:rsid w:val="00EB7194"/>
    <w:rsid w:val="00EC706D"/>
    <w:rsid w:val="00F044D4"/>
    <w:rsid w:val="00F17B38"/>
    <w:rsid w:val="00F26727"/>
    <w:rsid w:val="00F43E24"/>
    <w:rsid w:val="00FB6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96681"/>
  <w15:docId w15:val="{668570B5-4B52-4214-8C0E-4EAE4AEF7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13B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qFormat/>
    <w:rsid w:val="004F413B"/>
    <w:pPr>
      <w:jc w:val="center"/>
    </w:pPr>
    <w:rPr>
      <w:b/>
      <w:bCs/>
      <w:sz w:val="28"/>
    </w:rPr>
  </w:style>
  <w:style w:type="paragraph" w:styleId="a4">
    <w:name w:val="Body Text Indent"/>
    <w:basedOn w:val="a"/>
    <w:link w:val="a5"/>
    <w:rsid w:val="004F413B"/>
    <w:pPr>
      <w:spacing w:after="120"/>
      <w:ind w:left="283"/>
    </w:pPr>
  </w:style>
  <w:style w:type="paragraph" w:customStyle="1" w:styleId="StyleZakonu">
    <w:name w:val="StyleZakonu"/>
    <w:basedOn w:val="a"/>
    <w:rsid w:val="004F413B"/>
    <w:pPr>
      <w:autoSpaceDE w:val="0"/>
      <w:autoSpaceDN w:val="0"/>
      <w:spacing w:after="120"/>
      <w:ind w:firstLine="284"/>
      <w:jc w:val="both"/>
    </w:pPr>
    <w:rPr>
      <w:rFonts w:ascii="TextBook" w:hAnsi="TextBook"/>
      <w:sz w:val="18"/>
      <w:szCs w:val="18"/>
    </w:rPr>
  </w:style>
  <w:style w:type="paragraph" w:styleId="a6">
    <w:name w:val="header"/>
    <w:basedOn w:val="a"/>
    <w:link w:val="a7"/>
    <w:uiPriority w:val="99"/>
    <w:rsid w:val="004F413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F413B"/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4F413B"/>
    <w:rPr>
      <w:rFonts w:ascii="Verdana" w:eastAsia="MS Mincho" w:hAnsi="Verdana" w:cs="Verdana"/>
      <w:lang w:val="en-US" w:eastAsia="en-US"/>
    </w:rPr>
  </w:style>
  <w:style w:type="paragraph" w:styleId="a9">
    <w:name w:val="Normal (Web)"/>
    <w:basedOn w:val="a"/>
    <w:rsid w:val="004F413B"/>
    <w:pPr>
      <w:spacing w:after="75"/>
    </w:pPr>
  </w:style>
  <w:style w:type="character" w:customStyle="1" w:styleId="a5">
    <w:name w:val="Основний текст з відступом Знак"/>
    <w:link w:val="a4"/>
    <w:rsid w:val="001C68F9"/>
    <w:rPr>
      <w:sz w:val="24"/>
      <w:szCs w:val="24"/>
      <w:lang w:val="ru-RU" w:eastAsia="ru-RU" w:bidi="ar-SA"/>
    </w:rPr>
  </w:style>
  <w:style w:type="paragraph" w:styleId="aa">
    <w:name w:val="footer"/>
    <w:basedOn w:val="a"/>
    <w:link w:val="ab"/>
    <w:uiPriority w:val="99"/>
    <w:rsid w:val="00C37E7F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6E439B"/>
    <w:rPr>
      <w:sz w:val="24"/>
      <w:szCs w:val="24"/>
      <w:lang w:val="ru-RU" w:eastAsia="ru-RU" w:bidi="ar-SA"/>
    </w:rPr>
  </w:style>
  <w:style w:type="paragraph" w:styleId="ac">
    <w:name w:val="Balloon Text"/>
    <w:basedOn w:val="a"/>
    <w:semiHidden/>
    <w:rsid w:val="00E4297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932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5"/>
      <w:szCs w:val="15"/>
    </w:rPr>
  </w:style>
  <w:style w:type="character" w:customStyle="1" w:styleId="HTML0">
    <w:name w:val="Стандартний HTML Знак"/>
    <w:basedOn w:val="a0"/>
    <w:link w:val="HTML"/>
    <w:uiPriority w:val="99"/>
    <w:rsid w:val="00932BF3"/>
    <w:rPr>
      <w:rFonts w:ascii="Courier New" w:hAnsi="Courier New" w:cs="Courier New"/>
      <w:color w:val="000000"/>
      <w:sz w:val="15"/>
      <w:szCs w:val="15"/>
    </w:rPr>
  </w:style>
  <w:style w:type="paragraph" w:styleId="ad">
    <w:name w:val="List Paragraph"/>
    <w:basedOn w:val="a"/>
    <w:uiPriority w:val="34"/>
    <w:qFormat/>
    <w:rsid w:val="00E3082D"/>
    <w:pPr>
      <w:ind w:left="720"/>
      <w:contextualSpacing/>
    </w:pPr>
  </w:style>
  <w:style w:type="character" w:customStyle="1" w:styleId="ab">
    <w:name w:val="Нижній колонтитул Знак"/>
    <w:basedOn w:val="a0"/>
    <w:link w:val="aa"/>
    <w:uiPriority w:val="99"/>
    <w:rsid w:val="002409AA"/>
    <w:rPr>
      <w:sz w:val="24"/>
      <w:szCs w:val="24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f">
    <w:name w:val="Hyperlink"/>
    <w:basedOn w:val="a0"/>
    <w:uiPriority w:val="99"/>
    <w:unhideWhenUsed/>
    <w:rsid w:val="0056780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7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AyBOQvowLSWNuUnnowPFmSKRVw==">AMUW2mXyg4nC5z9f4FfmOaOd6y6/wsZ2ii72cVJOegchx6R5W1dNdbPgFQ9g99K3iTeUJCfHelESvBAEgYf7dUml1dElXx6cI1aag5nRBxgTpROcpE6TFCkrRdBMUb9xSNiWRPBvGn0igdRECHixQoO+idMEzRa5UyHwIxJf279Z+flHL3QGabUgOHK3dewl8BJGgj8ayr5n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3EF19-6547-4704-86E6-9EBF30B45DA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6EC727DD-2B90-412D-8F25-18163A52DD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B2D53D4-2945-4827-9267-2408BEDD0C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B94210C-51B4-420C-931B-FB45D274B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2784</Words>
  <Characters>1587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2021-07-26T12:47:00Z</dcterms:created>
  <dcterms:modified xsi:type="dcterms:W3CDTF">2021-07-26T12:47:00Z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