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B90CC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DA713F">
        <w:rPr>
          <w:bCs/>
          <w:i/>
          <w:szCs w:val="28"/>
        </w:rPr>
        <w:t>5</w:t>
      </w:r>
      <w:r w:rsidR="00046C6A">
        <w:rPr>
          <w:bCs/>
          <w:i/>
          <w:szCs w:val="28"/>
        </w:rPr>
        <w:t>830</w:t>
      </w:r>
    </w:p>
    <w:p w:rsidR="005C7D24" w:rsidRDefault="005C7D24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046C6A" w:rsidRPr="00046C6A">
        <w:rPr>
          <w:sz w:val="27"/>
          <w:szCs w:val="27"/>
        </w:rPr>
        <w:t>22 вересня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046C6A" w:rsidRPr="00046C6A">
        <w:rPr>
          <w:sz w:val="27"/>
          <w:szCs w:val="27"/>
        </w:rPr>
        <w:t xml:space="preserve"> </w:t>
      </w:r>
      <w:r w:rsidR="00B90CC3" w:rsidRPr="00B90CC3">
        <w:rPr>
          <w:sz w:val="27"/>
          <w:szCs w:val="27"/>
        </w:rPr>
        <w:t>1</w:t>
      </w:r>
      <w:r w:rsidR="00B90CC3">
        <w:rPr>
          <w:sz w:val="27"/>
          <w:szCs w:val="27"/>
          <w:lang w:val="ru-RU"/>
        </w:rPr>
        <w:t>01</w:t>
      </w:r>
      <w:bookmarkStart w:id="0" w:name="_GoBack"/>
      <w:bookmarkEnd w:id="0"/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046C6A" w:rsidRPr="00046C6A">
        <w:rPr>
          <w:sz w:val="27"/>
          <w:szCs w:val="27"/>
        </w:rPr>
        <w:t xml:space="preserve">про </w:t>
      </w:r>
      <w:r w:rsidR="00046C6A" w:rsidRPr="00046C6A">
        <w:rPr>
          <w:bCs/>
          <w:sz w:val="27"/>
          <w:szCs w:val="27"/>
        </w:rPr>
        <w:t>внесення змін до статті 186</w:t>
      </w:r>
      <w:r w:rsidR="00046C6A" w:rsidRPr="00046C6A">
        <w:rPr>
          <w:bCs/>
          <w:sz w:val="27"/>
          <w:szCs w:val="27"/>
          <w:vertAlign w:val="superscript"/>
        </w:rPr>
        <w:t>1</w:t>
      </w:r>
      <w:r w:rsidR="00046C6A" w:rsidRPr="00046C6A">
        <w:rPr>
          <w:sz w:val="27"/>
          <w:szCs w:val="27"/>
        </w:rPr>
        <w:t xml:space="preserve"> Кодексу України про адміністративні правопорушення (щодо посилення відповідальності за незаконні дії щодо державних нагород) (реєстр. №5</w:t>
      </w:r>
      <w:r w:rsidR="00046C6A" w:rsidRPr="00046C6A">
        <w:rPr>
          <w:sz w:val="27"/>
          <w:szCs w:val="27"/>
          <w:lang w:val="ru-RU"/>
        </w:rPr>
        <w:t>830</w:t>
      </w:r>
      <w:r w:rsidR="00046C6A" w:rsidRPr="00046C6A">
        <w:rPr>
          <w:sz w:val="27"/>
          <w:szCs w:val="27"/>
        </w:rPr>
        <w:t xml:space="preserve"> від </w:t>
      </w:r>
      <w:r w:rsidR="00046C6A" w:rsidRPr="00046C6A">
        <w:rPr>
          <w:sz w:val="27"/>
          <w:szCs w:val="27"/>
          <w:lang w:val="ru-RU"/>
        </w:rPr>
        <w:t>26</w:t>
      </w:r>
      <w:r w:rsidR="00046C6A" w:rsidRPr="00046C6A">
        <w:rPr>
          <w:sz w:val="27"/>
          <w:szCs w:val="27"/>
        </w:rPr>
        <w:t>.0</w:t>
      </w:r>
      <w:r w:rsidR="00046C6A" w:rsidRPr="00046C6A">
        <w:rPr>
          <w:sz w:val="27"/>
          <w:szCs w:val="27"/>
          <w:lang w:val="ru-RU"/>
        </w:rPr>
        <w:t>7</w:t>
      </w:r>
      <w:r w:rsidR="00046C6A" w:rsidRPr="00046C6A">
        <w:rPr>
          <w:sz w:val="27"/>
          <w:szCs w:val="27"/>
        </w:rPr>
        <w:t xml:space="preserve">.2021), поданий народними депутатами України </w:t>
      </w:r>
      <w:r w:rsidR="00046C6A" w:rsidRPr="00046C6A">
        <w:rPr>
          <w:sz w:val="27"/>
          <w:szCs w:val="27"/>
          <w:lang w:val="ru-RU"/>
        </w:rPr>
        <w:t>Тарасенком Т.П., Остапенком А.Д. та</w:t>
      </w:r>
      <w:r w:rsidR="00046C6A" w:rsidRPr="00046C6A">
        <w:rPr>
          <w:sz w:val="27"/>
          <w:szCs w:val="27"/>
        </w:rPr>
        <w:t xml:space="preserve"> Тищенком М.М.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 xml:space="preserve">У законопроекті пропонується посилити адміністративну відповідальність за незаконні дії щодо державних нагород, встановивши штраф у розмірі від п’ятисот до десяти тисяч неоподатковуваних мінімумів доходів громадян </w:t>
      </w:r>
      <w:r w:rsidRPr="00046C6A">
        <w:rPr>
          <w:i/>
          <w:sz w:val="27"/>
          <w:szCs w:val="27"/>
        </w:rPr>
        <w:t>/чинна норма – штраф від п’ятдесяти до чотирьохсот неоподатковуваних мінімумів доходів громадян/.</w:t>
      </w:r>
    </w:p>
    <w:p w:rsidR="00046C6A" w:rsidRPr="00046C6A" w:rsidRDefault="00046C6A" w:rsidP="00046C6A">
      <w:pPr>
        <w:ind w:firstLine="851"/>
        <w:jc w:val="both"/>
        <w:rPr>
          <w:color w:val="000000"/>
          <w:sz w:val="27"/>
          <w:szCs w:val="27"/>
        </w:rPr>
      </w:pPr>
      <w:r w:rsidRPr="00046C6A">
        <w:rPr>
          <w:color w:val="000000"/>
          <w:sz w:val="27"/>
          <w:szCs w:val="27"/>
        </w:rPr>
        <w:t xml:space="preserve">Реалізація таких положень законопроекту може вплинути на дохідну частину державного бюджету, оскільки виявлення зазначених правопорушень та застосування відповідних санкцій може призвести до збільшення доходів за рахунок сплати відповідних штрафів. </w:t>
      </w:r>
      <w:proofErr w:type="spellStart"/>
      <w:r w:rsidRPr="00046C6A">
        <w:rPr>
          <w:sz w:val="27"/>
          <w:szCs w:val="27"/>
          <w:lang w:val="ru-RU"/>
        </w:rPr>
        <w:t>Міністерство</w:t>
      </w:r>
      <w:proofErr w:type="spellEnd"/>
      <w:r w:rsidRPr="00046C6A">
        <w:rPr>
          <w:sz w:val="27"/>
          <w:szCs w:val="27"/>
          <w:lang w:val="ru-RU"/>
        </w:rPr>
        <w:t xml:space="preserve"> </w:t>
      </w:r>
      <w:proofErr w:type="spellStart"/>
      <w:r w:rsidRPr="00046C6A">
        <w:rPr>
          <w:sz w:val="27"/>
          <w:szCs w:val="27"/>
          <w:lang w:val="ru-RU"/>
        </w:rPr>
        <w:t>фінансів</w:t>
      </w:r>
      <w:proofErr w:type="spellEnd"/>
      <w:r w:rsidRPr="00046C6A">
        <w:rPr>
          <w:sz w:val="27"/>
          <w:szCs w:val="27"/>
          <w:lang w:val="ru-RU"/>
        </w:rPr>
        <w:t xml:space="preserve"> України,</w:t>
      </w:r>
      <w:r w:rsidRPr="00046C6A">
        <w:rPr>
          <w:color w:val="000000"/>
          <w:spacing w:val="4"/>
          <w:sz w:val="27"/>
          <w:szCs w:val="27"/>
          <w:lang w:val="ru-RU"/>
        </w:rPr>
        <w:t xml:space="preserve">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також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зазначаючи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про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таке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,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зауважує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, що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оцінити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вплив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законопроекту на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показники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бюджету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неможливо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через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відсутність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необхідних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для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розрахунку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 xml:space="preserve"> </w:t>
      </w:r>
      <w:proofErr w:type="spellStart"/>
      <w:r w:rsidRPr="00046C6A">
        <w:rPr>
          <w:color w:val="000000"/>
          <w:spacing w:val="4"/>
          <w:sz w:val="27"/>
          <w:szCs w:val="27"/>
          <w:lang w:val="ru-RU"/>
        </w:rPr>
        <w:t>даних</w:t>
      </w:r>
      <w:proofErr w:type="spellEnd"/>
      <w:r w:rsidRPr="00046C6A">
        <w:rPr>
          <w:color w:val="000000"/>
          <w:spacing w:val="4"/>
          <w:sz w:val="27"/>
          <w:szCs w:val="27"/>
          <w:lang w:val="ru-RU"/>
        </w:rPr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046C6A" w:rsidRPr="00046C6A" w:rsidRDefault="001A1FB0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внесення змін до Кодексу України про </w:t>
      </w:r>
      <w:r w:rsidR="00046C6A" w:rsidRPr="00046C6A">
        <w:rPr>
          <w:bCs/>
          <w:sz w:val="27"/>
          <w:szCs w:val="27"/>
        </w:rPr>
        <w:t>внесення змін до статті 186</w:t>
      </w:r>
      <w:r w:rsidR="00046C6A" w:rsidRPr="00046C6A">
        <w:rPr>
          <w:bCs/>
          <w:sz w:val="27"/>
          <w:szCs w:val="27"/>
          <w:vertAlign w:val="superscript"/>
        </w:rPr>
        <w:t>1</w:t>
      </w:r>
      <w:r w:rsidR="00046C6A" w:rsidRPr="00046C6A">
        <w:rPr>
          <w:sz w:val="27"/>
          <w:szCs w:val="27"/>
        </w:rPr>
        <w:t xml:space="preserve"> Кодексу України про адміністративні правопорушення (щодо посилення відповідальності за незаконні дії щодо державних нагород) (реєстр. №5</w:t>
      </w:r>
      <w:r w:rsidR="00046C6A" w:rsidRPr="00046C6A">
        <w:rPr>
          <w:sz w:val="27"/>
          <w:szCs w:val="27"/>
          <w:lang w:val="ru-RU"/>
        </w:rPr>
        <w:t>830</w:t>
      </w:r>
      <w:r w:rsidR="00046C6A" w:rsidRPr="00046C6A">
        <w:rPr>
          <w:sz w:val="27"/>
          <w:szCs w:val="27"/>
        </w:rPr>
        <w:t xml:space="preserve"> від </w:t>
      </w:r>
      <w:r w:rsidR="00046C6A" w:rsidRPr="00046C6A">
        <w:rPr>
          <w:sz w:val="27"/>
          <w:szCs w:val="27"/>
          <w:lang w:val="ru-RU"/>
        </w:rPr>
        <w:t>26</w:t>
      </w:r>
      <w:r w:rsidR="00046C6A" w:rsidRPr="00046C6A">
        <w:rPr>
          <w:sz w:val="27"/>
          <w:szCs w:val="27"/>
        </w:rPr>
        <w:t>.0</w:t>
      </w:r>
      <w:r w:rsidR="00046C6A" w:rsidRPr="00046C6A">
        <w:rPr>
          <w:sz w:val="27"/>
          <w:szCs w:val="27"/>
          <w:lang w:val="ru-RU"/>
        </w:rPr>
        <w:t>7</w:t>
      </w:r>
      <w:r w:rsidR="00046C6A" w:rsidRPr="00046C6A">
        <w:rPr>
          <w:sz w:val="27"/>
          <w:szCs w:val="27"/>
        </w:rPr>
        <w:t xml:space="preserve">.2021), поданий народними депутатами України </w:t>
      </w:r>
      <w:r w:rsidR="00046C6A" w:rsidRPr="00046C6A">
        <w:rPr>
          <w:sz w:val="27"/>
          <w:szCs w:val="27"/>
          <w:lang w:val="ru-RU"/>
        </w:rPr>
        <w:t>Тарасенком Т.П., Остапенком А.Д. та</w:t>
      </w:r>
      <w:r w:rsidR="00046C6A" w:rsidRPr="00046C6A">
        <w:rPr>
          <w:sz w:val="27"/>
          <w:szCs w:val="27"/>
        </w:rPr>
        <w:t xml:space="preserve"> Тищенком М.М.</w:t>
      </w:r>
      <w:r w:rsidR="00046C6A" w:rsidRPr="00046C6A">
        <w:rPr>
          <w:sz w:val="27"/>
          <w:szCs w:val="27"/>
          <w:lang w:val="ru-RU"/>
        </w:rPr>
        <w:t xml:space="preserve">, </w:t>
      </w:r>
      <w:r w:rsidR="00046C6A" w:rsidRPr="00046C6A">
        <w:rPr>
          <w:sz w:val="27"/>
          <w:szCs w:val="27"/>
        </w:rPr>
        <w:t>є таким, що має опосередкований вплив</w:t>
      </w:r>
      <w:r w:rsidR="00046C6A" w:rsidRPr="00046C6A">
        <w:rPr>
          <w:b/>
          <w:sz w:val="27"/>
          <w:szCs w:val="27"/>
        </w:rPr>
        <w:t xml:space="preserve"> </w:t>
      </w:r>
      <w:r w:rsidR="00046C6A" w:rsidRPr="00046C6A">
        <w:rPr>
          <w:sz w:val="27"/>
          <w:szCs w:val="27"/>
        </w:rPr>
        <w:t>на показники державного бюджету (може призвести до збільшення доходів залежно від санкцій за виявлені правопорушення). У разі прийняття відповідного закону він може набирати чинності згідно із законодавством.</w:t>
      </w:r>
    </w:p>
    <w:p w:rsidR="000142D1" w:rsidRPr="001A1FB0" w:rsidRDefault="000142D1" w:rsidP="00046C6A">
      <w:pPr>
        <w:ind w:firstLine="851"/>
        <w:jc w:val="both"/>
      </w:pPr>
    </w:p>
    <w:p w:rsidR="00E63396" w:rsidRDefault="00E63396" w:rsidP="00046C6A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046C6A">
      <w:pgSz w:w="11906" w:h="16838" w:code="9"/>
      <w:pgMar w:top="284" w:right="680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93F0C"/>
    <w:rsid w:val="0051391F"/>
    <w:rsid w:val="005220D6"/>
    <w:rsid w:val="00522C1F"/>
    <w:rsid w:val="00530D3F"/>
    <w:rsid w:val="0057208A"/>
    <w:rsid w:val="00596FA1"/>
    <w:rsid w:val="005A1383"/>
    <w:rsid w:val="005C66FB"/>
    <w:rsid w:val="005C7D24"/>
    <w:rsid w:val="005E4E55"/>
    <w:rsid w:val="005E563F"/>
    <w:rsid w:val="005F7D8B"/>
    <w:rsid w:val="00622048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A036B0"/>
    <w:rsid w:val="00A9655B"/>
    <w:rsid w:val="00AD7F7E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0D5492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1624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№5830</vt:lpstr>
      <vt:lpstr/>
    </vt:vector>
  </TitlesOfParts>
  <Company>VR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2021-09-20T07:56:00Z</cp:lastPrinted>
  <dcterms:created xsi:type="dcterms:W3CDTF">2021-09-20T07:53:00Z</dcterms:created>
  <dcterms:modified xsi:type="dcterms:W3CDTF">2021-09-22T11:30:00Z</dcterms:modified>
</cp:coreProperties>
</file>