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E1585" w14:textId="77777777" w:rsidR="009F736E" w:rsidRPr="009F736E" w:rsidRDefault="009F736E" w:rsidP="00B825A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9F736E">
        <w:rPr>
          <w:rFonts w:ascii="Times New Roman" w:hAnsi="Times New Roman" w:cs="Times New Roman"/>
          <w:b/>
          <w:sz w:val="28"/>
        </w:rPr>
        <w:t>Порівняльна таблиця</w:t>
      </w:r>
    </w:p>
    <w:p w14:paraId="2A1C53BA" w14:textId="59328649" w:rsidR="009F736E" w:rsidRPr="009F736E" w:rsidRDefault="009F736E" w:rsidP="00B825A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9F736E">
        <w:rPr>
          <w:rFonts w:ascii="Times New Roman" w:hAnsi="Times New Roman" w:cs="Times New Roman"/>
          <w:b/>
          <w:sz w:val="28"/>
        </w:rPr>
        <w:t>до проекту Закону України «Про внесення змін до Закону України «Про громадянство України» щодо автоматичної втрати громадянства України</w:t>
      </w:r>
      <w:r w:rsidR="001710D2">
        <w:rPr>
          <w:rFonts w:ascii="Times New Roman" w:hAnsi="Times New Roman" w:cs="Times New Roman"/>
          <w:b/>
          <w:sz w:val="28"/>
        </w:rPr>
        <w:t>»</w:t>
      </w:r>
    </w:p>
    <w:tbl>
      <w:tblPr>
        <w:tblStyle w:val="a3"/>
        <w:tblpPr w:leftFromText="180" w:rightFromText="180" w:vertAnchor="page" w:horzAnchor="margin" w:tblpY="2096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B825AD" w14:paraId="558820ED" w14:textId="77777777" w:rsidTr="00B825AD">
        <w:tc>
          <w:tcPr>
            <w:tcW w:w="15128" w:type="dxa"/>
            <w:gridSpan w:val="2"/>
          </w:tcPr>
          <w:p w14:paraId="5AB7BADA" w14:textId="77777777" w:rsidR="00B825AD" w:rsidRPr="009F736E" w:rsidRDefault="00B825AD" w:rsidP="00B825AD">
            <w:pPr>
              <w:pStyle w:val="rvps6"/>
              <w:shd w:val="clear" w:color="auto" w:fill="FFFFFF"/>
              <w:spacing w:before="0" w:beforeAutospacing="0" w:after="0" w:afterAutospacing="0"/>
              <w:ind w:left="450" w:right="450"/>
              <w:contextualSpacing/>
              <w:jc w:val="center"/>
              <w:rPr>
                <w:b/>
                <w:bCs/>
                <w:color w:val="333333"/>
                <w:sz w:val="28"/>
                <w:szCs w:val="28"/>
              </w:rPr>
            </w:pPr>
            <w:r w:rsidRPr="00347E53">
              <w:rPr>
                <w:b/>
                <w:sz w:val="28"/>
                <w:szCs w:val="28"/>
              </w:rPr>
              <w:t>Закон України «</w:t>
            </w:r>
            <w:r w:rsidRPr="002B4D15">
              <w:rPr>
                <w:rStyle w:val="rvts23"/>
                <w:b/>
                <w:bCs/>
                <w:color w:val="333333"/>
                <w:sz w:val="28"/>
                <w:szCs w:val="28"/>
              </w:rPr>
              <w:t>Про громадянство України</w:t>
            </w:r>
            <w:bookmarkStart w:id="1" w:name="n4"/>
            <w:bookmarkEnd w:id="1"/>
            <w:r>
              <w:rPr>
                <w:rStyle w:val="rvts23"/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2B4D15">
              <w:rPr>
                <w:rStyle w:val="rvts44"/>
                <w:b/>
                <w:bCs/>
                <w:color w:val="333333"/>
                <w:sz w:val="28"/>
                <w:szCs w:val="28"/>
              </w:rPr>
              <w:t>(Відомості Верховної Ради України (ВВР), 2001, № 13, ст.65)</w:t>
            </w:r>
          </w:p>
        </w:tc>
      </w:tr>
      <w:tr w:rsidR="00B825AD" w14:paraId="5E42C8C0" w14:textId="77777777" w:rsidTr="00B825AD">
        <w:tc>
          <w:tcPr>
            <w:tcW w:w="7564" w:type="dxa"/>
          </w:tcPr>
          <w:p w14:paraId="6263F4DE" w14:textId="77777777" w:rsidR="00B825AD" w:rsidRDefault="00B825AD" w:rsidP="00B825A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E53">
              <w:rPr>
                <w:rFonts w:ascii="Times New Roman" w:hAnsi="Times New Roman" w:cs="Times New Roman"/>
                <w:sz w:val="28"/>
                <w:szCs w:val="28"/>
              </w:rPr>
              <w:t>Чинна редакція</w:t>
            </w:r>
          </w:p>
          <w:p w14:paraId="2FB5E182" w14:textId="77777777" w:rsidR="00B825AD" w:rsidRPr="00347E53" w:rsidRDefault="00B825AD" w:rsidP="00B825A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4" w:type="dxa"/>
          </w:tcPr>
          <w:p w14:paraId="6F99118A" w14:textId="77777777" w:rsidR="00B825AD" w:rsidRPr="00347E53" w:rsidRDefault="00B825AD" w:rsidP="00B825A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E53">
              <w:rPr>
                <w:rFonts w:ascii="Times New Roman" w:hAnsi="Times New Roman" w:cs="Times New Roman"/>
                <w:sz w:val="28"/>
                <w:szCs w:val="28"/>
              </w:rPr>
              <w:t>Редакція з врахуванням змін</w:t>
            </w:r>
          </w:p>
        </w:tc>
      </w:tr>
      <w:tr w:rsidR="00B825AD" w14:paraId="14B45FEB" w14:textId="77777777" w:rsidTr="00B825AD">
        <w:tc>
          <w:tcPr>
            <w:tcW w:w="7564" w:type="dxa"/>
          </w:tcPr>
          <w:p w14:paraId="33378C62" w14:textId="7F290AF8" w:rsidR="00B825AD" w:rsidRPr="00347E53" w:rsidRDefault="00B825AD" w:rsidP="00B825A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color w:val="333333"/>
                <w:sz w:val="28"/>
                <w:szCs w:val="28"/>
              </w:rPr>
            </w:pPr>
            <w:r w:rsidRPr="00347E53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відсутня</w:t>
            </w:r>
          </w:p>
          <w:p w14:paraId="75116BE2" w14:textId="77777777" w:rsidR="00B825AD" w:rsidRPr="00347E53" w:rsidRDefault="00B825AD" w:rsidP="00B825A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color w:val="333333"/>
                <w:sz w:val="28"/>
                <w:szCs w:val="28"/>
              </w:rPr>
            </w:pPr>
            <w:r w:rsidRPr="00347E53">
              <w:rPr>
                <w:color w:val="333333"/>
                <w:sz w:val="28"/>
                <w:szCs w:val="28"/>
              </w:rPr>
              <w:t xml:space="preserve"> </w:t>
            </w:r>
          </w:p>
          <w:p w14:paraId="3864A69A" w14:textId="77777777" w:rsidR="00B825AD" w:rsidRPr="00347E53" w:rsidRDefault="00B825AD" w:rsidP="00B825A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color w:val="333333"/>
                <w:sz w:val="28"/>
                <w:szCs w:val="28"/>
              </w:rPr>
            </w:pPr>
          </w:p>
          <w:p w14:paraId="08583232" w14:textId="77777777" w:rsidR="00B825AD" w:rsidRPr="00347E53" w:rsidRDefault="00B825AD" w:rsidP="00B825A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contextualSpacing/>
              <w:jc w:val="both"/>
              <w:rPr>
                <w:color w:val="333333"/>
                <w:sz w:val="28"/>
                <w:szCs w:val="28"/>
              </w:rPr>
            </w:pPr>
          </w:p>
          <w:p w14:paraId="3A8A703F" w14:textId="77777777" w:rsidR="00B825AD" w:rsidRPr="00347E53" w:rsidRDefault="00B825AD" w:rsidP="00B825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4" w:type="dxa"/>
          </w:tcPr>
          <w:p w14:paraId="7B1E5492" w14:textId="77777777" w:rsidR="00B825AD" w:rsidRPr="00347E53" w:rsidRDefault="00B825AD" w:rsidP="00B825AD">
            <w:pPr>
              <w:ind w:left="828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347E53">
              <w:rPr>
                <w:rFonts w:ascii="Times New Roman" w:hAnsi="Times New Roman" w:cs="Times New Roman"/>
                <w:b/>
                <w:sz w:val="28"/>
                <w:szCs w:val="28"/>
              </w:rPr>
              <w:t>Стаття 19</w:t>
            </w:r>
            <w:r w:rsidRPr="00347E53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1 </w:t>
            </w:r>
            <w:r w:rsidRPr="00347E53">
              <w:rPr>
                <w:rFonts w:ascii="Times New Roman" w:hAnsi="Times New Roman" w:cs="Times New Roman"/>
                <w:b/>
                <w:sz w:val="28"/>
                <w:szCs w:val="28"/>
              </w:rPr>
              <w:t>Автоматична втрата громадянства України</w:t>
            </w:r>
          </w:p>
          <w:p w14:paraId="559F4D90" w14:textId="77777777" w:rsidR="00B825AD" w:rsidRDefault="00B825AD" w:rsidP="00B825AD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</w:pPr>
            <w:r w:rsidRPr="00347E5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  </w:t>
            </w:r>
          </w:p>
          <w:p w14:paraId="5B6F7623" w14:textId="77777777" w:rsidR="00B825AD" w:rsidRPr="00347E53" w:rsidRDefault="00B825AD" w:rsidP="00B825AD">
            <w:pPr>
              <w:shd w:val="clear" w:color="auto" w:fill="FFFFFF"/>
              <w:ind w:firstLine="687"/>
              <w:contextualSpacing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</w:pPr>
            <w:bookmarkStart w:id="2" w:name="_Hlk78274430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Вступ народного депутата України до д</w:t>
            </w:r>
            <w:r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епутатськ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ої</w:t>
            </w:r>
            <w:r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фракції (групи)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або перебування </w:t>
            </w:r>
            <w:r>
              <w:t xml:space="preserve"> </w:t>
            </w:r>
            <w:r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народного депутата України 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в складі </w:t>
            </w:r>
            <w:r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депутатської фракції (групи)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, </w:t>
            </w:r>
            <w:bookmarkStart w:id="3" w:name="_Hlk78274105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членом якої є особа, яка в період 2014-2017 років прямо або опосередковано володіла </w:t>
            </w:r>
            <w:r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кондитерськ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им(и)</w:t>
            </w:r>
            <w:r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підприємств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ом (ами) на території </w:t>
            </w:r>
            <w:r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Рос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ійської Федерації</w:t>
            </w:r>
            <w:bookmarkEnd w:id="3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,</w:t>
            </w:r>
            <w:r w:rsidRPr="00347E53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є підставою для  автоматичної втрати громадянства України.</w:t>
            </w:r>
          </w:p>
          <w:p w14:paraId="5E13FAF9" w14:textId="77777777" w:rsidR="00B825AD" w:rsidRPr="00347E53" w:rsidRDefault="00B825AD" w:rsidP="00B825AD">
            <w:pPr>
              <w:shd w:val="clear" w:color="auto" w:fill="FFFFFF"/>
              <w:ind w:firstLine="687"/>
              <w:contextualSpacing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</w:pPr>
            <w:r w:rsidRPr="00347E53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Автоматична втрата громадянства України у випадках, визначених цією статтею, передбачає втрату громадянства України без видання відповідного указу Президента України.</w:t>
            </w:r>
          </w:p>
          <w:p w14:paraId="3F900FA1" w14:textId="290DC462" w:rsidR="00B825AD" w:rsidRPr="00FC2CB1" w:rsidRDefault="00B825AD" w:rsidP="00B825AD">
            <w:pPr>
              <w:shd w:val="clear" w:color="auto" w:fill="FFFFFF"/>
              <w:ind w:firstLine="687"/>
              <w:contextualSpacing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</w:pPr>
            <w:r w:rsidRPr="00347E53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Датою припинення громадянства України у випадках, передбачених цією статтею, є дата 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написання заяви про вступ до д</w:t>
            </w:r>
            <w:r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епутатськ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ої</w:t>
            </w:r>
            <w:r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фракції (групи)</w:t>
            </w:r>
            <w:r w:rsidR="00A271E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,  членом якої є особа, яка в період 2014-2017 років прямо або опосередковано володіла </w:t>
            </w:r>
            <w:r w:rsidR="00A271E6"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кондитерськ</w:t>
            </w:r>
            <w:r w:rsidR="00A271E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им(и)</w:t>
            </w:r>
            <w:r w:rsidR="00A271E6"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підприємств</w:t>
            </w:r>
            <w:r w:rsidR="00A271E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ом (ами) на території </w:t>
            </w:r>
            <w:r w:rsidR="00A271E6" w:rsidRPr="00D00FE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Рос</w:t>
            </w:r>
            <w:r w:rsidR="00A271E6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ійської Федерації.</w:t>
            </w:r>
            <w:bookmarkEnd w:id="2"/>
          </w:p>
        </w:tc>
      </w:tr>
    </w:tbl>
    <w:p w14:paraId="0A98BBAE" w14:textId="77777777" w:rsidR="00FC2CB1" w:rsidRDefault="00FC2CB1" w:rsidP="00B825AD">
      <w:pPr>
        <w:spacing w:after="0" w:line="240" w:lineRule="auto"/>
        <w:ind w:firstLine="851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0573FA5D" w14:textId="1AE931D2" w:rsidR="00080DF9" w:rsidRPr="00FC2CB1" w:rsidRDefault="00B825AD" w:rsidP="00B825AD">
      <w:pPr>
        <w:spacing w:after="0" w:line="240" w:lineRule="auto"/>
        <w:ind w:firstLine="851"/>
        <w:contextualSpacing/>
      </w:pPr>
      <w:r>
        <w:rPr>
          <w:rFonts w:ascii="Times New Roman" w:hAnsi="Times New Roman" w:cs="Times New Roman"/>
          <w:b/>
          <w:sz w:val="28"/>
          <w:szCs w:val="28"/>
        </w:rPr>
        <w:t xml:space="preserve">Народний депутат </w:t>
      </w:r>
      <w:r w:rsidR="00FC2CB1" w:rsidRPr="00FC2CB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М.А. Бужанський</w:t>
      </w:r>
    </w:p>
    <w:sectPr w:rsidR="00080DF9" w:rsidRPr="00FC2CB1" w:rsidSect="00347E53">
      <w:pgSz w:w="16838" w:h="11906" w:orient="landscape"/>
      <w:pgMar w:top="709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0C6D2" w14:textId="77777777" w:rsidR="00BE5707" w:rsidRDefault="00BE5707" w:rsidP="00347E53">
      <w:pPr>
        <w:spacing w:after="0" w:line="240" w:lineRule="auto"/>
      </w:pPr>
      <w:r>
        <w:separator/>
      </w:r>
    </w:p>
  </w:endnote>
  <w:endnote w:type="continuationSeparator" w:id="0">
    <w:p w14:paraId="4A3A8D60" w14:textId="77777777" w:rsidR="00BE5707" w:rsidRDefault="00BE5707" w:rsidP="00347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B40EA" w14:textId="77777777" w:rsidR="00BE5707" w:rsidRDefault="00BE5707" w:rsidP="00347E53">
      <w:pPr>
        <w:spacing w:after="0" w:line="240" w:lineRule="auto"/>
      </w:pPr>
      <w:r>
        <w:separator/>
      </w:r>
    </w:p>
  </w:footnote>
  <w:footnote w:type="continuationSeparator" w:id="0">
    <w:p w14:paraId="290428B6" w14:textId="77777777" w:rsidR="00BE5707" w:rsidRDefault="00BE5707" w:rsidP="00347E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25"/>
    <w:rsid w:val="000F7EBE"/>
    <w:rsid w:val="001710D2"/>
    <w:rsid w:val="0019760B"/>
    <w:rsid w:val="00347E53"/>
    <w:rsid w:val="003A35CD"/>
    <w:rsid w:val="00774C57"/>
    <w:rsid w:val="00817ECC"/>
    <w:rsid w:val="009F736E"/>
    <w:rsid w:val="00A271E6"/>
    <w:rsid w:val="00A366E6"/>
    <w:rsid w:val="00B01A25"/>
    <w:rsid w:val="00B7523C"/>
    <w:rsid w:val="00B825AD"/>
    <w:rsid w:val="00BE5707"/>
    <w:rsid w:val="00D00FEC"/>
    <w:rsid w:val="00FC2CB1"/>
    <w:rsid w:val="00FF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7279B"/>
  <w15:chartTrackingRefBased/>
  <w15:docId w15:val="{E34A4F2B-F138-4F49-89E6-BD8500F1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9F7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9F736E"/>
  </w:style>
  <w:style w:type="paragraph" w:customStyle="1" w:styleId="rvps6">
    <w:name w:val="rvps6"/>
    <w:basedOn w:val="a"/>
    <w:rsid w:val="009F7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F736E"/>
  </w:style>
  <w:style w:type="paragraph" w:customStyle="1" w:styleId="rvps7">
    <w:name w:val="rvps7"/>
    <w:basedOn w:val="a"/>
    <w:rsid w:val="009F7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9F736E"/>
  </w:style>
  <w:style w:type="paragraph" w:styleId="a4">
    <w:name w:val="header"/>
    <w:basedOn w:val="a"/>
    <w:link w:val="a5"/>
    <w:uiPriority w:val="99"/>
    <w:unhideWhenUsed/>
    <w:rsid w:val="00347E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47E53"/>
  </w:style>
  <w:style w:type="paragraph" w:styleId="a6">
    <w:name w:val="footer"/>
    <w:basedOn w:val="a"/>
    <w:link w:val="a7"/>
    <w:uiPriority w:val="99"/>
    <w:unhideWhenUsed/>
    <w:rsid w:val="00347E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47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DEBF23-95F3-46DB-A533-BF8F47FE0E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42CB49-5F24-40A9-A93C-1E5D220E6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8A0240-9AF9-4F9B-9777-87A21432CE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2021-07-30T11:30:00Z</dcterms:created>
  <dcterms:modified xsi:type="dcterms:W3CDTF">2021-07-30T11:30:00Z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