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5305C0" w14:textId="77777777" w:rsidR="00A54556" w:rsidRPr="00E01782" w:rsidRDefault="00A54556" w:rsidP="00352190">
      <w:pPr>
        <w:jc w:val="center"/>
        <w:rPr>
          <w:b/>
          <w:sz w:val="28"/>
          <w:szCs w:val="28"/>
          <w:lang w:val="uk-UA"/>
        </w:rPr>
      </w:pPr>
      <w:bookmarkStart w:id="0" w:name="_GoBack"/>
      <w:bookmarkEnd w:id="0"/>
    </w:p>
    <w:p w14:paraId="40107A1B" w14:textId="77777777" w:rsidR="00352190" w:rsidRPr="00E01782" w:rsidRDefault="00352190" w:rsidP="00352190">
      <w:pPr>
        <w:jc w:val="center"/>
        <w:rPr>
          <w:b/>
          <w:sz w:val="28"/>
          <w:szCs w:val="28"/>
          <w:lang w:val="uk-UA"/>
        </w:rPr>
      </w:pPr>
      <w:r w:rsidRPr="00E01782">
        <w:rPr>
          <w:b/>
          <w:sz w:val="28"/>
          <w:szCs w:val="28"/>
          <w:lang w:val="uk-UA"/>
        </w:rPr>
        <w:t>ПОРІВНЯЛЬНА ТАБЛИЦЯ</w:t>
      </w:r>
    </w:p>
    <w:p w14:paraId="5329321A" w14:textId="5B5EFB7F" w:rsidR="004D058D" w:rsidRPr="006B3B61" w:rsidRDefault="00352190" w:rsidP="006C75A2">
      <w:pPr>
        <w:jc w:val="center"/>
        <w:rPr>
          <w:b/>
          <w:bCs/>
          <w:sz w:val="28"/>
          <w:szCs w:val="28"/>
          <w:shd w:val="clear" w:color="auto" w:fill="FFFFFF"/>
          <w:lang w:val="uk-UA"/>
        </w:rPr>
      </w:pPr>
      <w:r w:rsidRPr="00670916">
        <w:rPr>
          <w:b/>
          <w:sz w:val="28"/>
          <w:szCs w:val="28"/>
          <w:lang w:val="uk-UA"/>
        </w:rPr>
        <w:t>до про</w:t>
      </w:r>
      <w:r w:rsidR="00201842" w:rsidRPr="00670916">
        <w:rPr>
          <w:b/>
          <w:sz w:val="28"/>
          <w:szCs w:val="28"/>
          <w:lang w:val="uk-UA"/>
        </w:rPr>
        <w:t>є</w:t>
      </w:r>
      <w:r w:rsidRPr="00670916">
        <w:rPr>
          <w:b/>
          <w:sz w:val="28"/>
          <w:szCs w:val="28"/>
          <w:lang w:val="uk-UA"/>
        </w:rPr>
        <w:t>кту Закону України</w:t>
      </w:r>
      <w:r w:rsidR="003D2B39" w:rsidRPr="00670916">
        <w:rPr>
          <w:b/>
          <w:sz w:val="28"/>
          <w:szCs w:val="28"/>
          <w:lang w:val="uk-UA"/>
        </w:rPr>
        <w:br/>
      </w:r>
      <w:r w:rsidRPr="007F55C8">
        <w:rPr>
          <w:b/>
          <w:sz w:val="28"/>
          <w:szCs w:val="28"/>
          <w:lang w:val="uk-UA"/>
        </w:rPr>
        <w:t xml:space="preserve"> "</w:t>
      </w:r>
      <w:r w:rsidR="007B5D92" w:rsidRPr="007F55C8">
        <w:rPr>
          <w:b/>
          <w:bCs/>
          <w:sz w:val="28"/>
          <w:szCs w:val="28"/>
          <w:shd w:val="clear" w:color="auto" w:fill="FFFFFF"/>
          <w:lang w:val="uk-UA"/>
        </w:rPr>
        <w:t>Про внесення змін</w:t>
      </w:r>
      <w:r w:rsidR="00C0274B">
        <w:rPr>
          <w:b/>
          <w:bCs/>
          <w:sz w:val="28"/>
          <w:szCs w:val="28"/>
          <w:shd w:val="clear" w:color="auto" w:fill="FFFFFF"/>
          <w:lang w:val="uk-UA"/>
        </w:rPr>
        <w:t xml:space="preserve"> і доповнень</w:t>
      </w:r>
      <w:r w:rsidR="007B5D92" w:rsidRPr="007F55C8">
        <w:rPr>
          <w:b/>
          <w:bCs/>
          <w:sz w:val="28"/>
          <w:szCs w:val="28"/>
          <w:shd w:val="clear" w:color="auto" w:fill="FFFFFF"/>
          <w:lang w:val="uk-UA"/>
        </w:rPr>
        <w:t xml:space="preserve"> до Регламенту Верховної Ради України</w:t>
      </w:r>
      <w:r w:rsidR="0057428E" w:rsidRPr="006B3B61">
        <w:rPr>
          <w:b/>
          <w:bCs/>
          <w:sz w:val="28"/>
          <w:szCs w:val="28"/>
          <w:shd w:val="clear" w:color="auto" w:fill="FFFFFF"/>
          <w:lang w:val="uk-UA"/>
        </w:rPr>
        <w:t>"</w:t>
      </w:r>
      <w:r w:rsidR="007B5D92" w:rsidRPr="007F55C8">
        <w:rPr>
          <w:b/>
          <w:bCs/>
          <w:sz w:val="28"/>
          <w:szCs w:val="28"/>
          <w:shd w:val="clear" w:color="auto" w:fill="FFFFFF"/>
          <w:lang w:val="uk-UA"/>
        </w:rPr>
        <w:t xml:space="preserve"> </w:t>
      </w:r>
      <w:r w:rsidR="007B5D92" w:rsidRPr="007F55C8">
        <w:rPr>
          <w:b/>
          <w:bCs/>
          <w:sz w:val="28"/>
          <w:szCs w:val="28"/>
          <w:shd w:val="clear" w:color="auto" w:fill="FFFFFF"/>
          <w:lang w:val="uk-UA"/>
        </w:rPr>
        <w:br/>
      </w:r>
      <w:r w:rsidR="0057428E">
        <w:rPr>
          <w:b/>
          <w:bCs/>
          <w:sz w:val="28"/>
          <w:szCs w:val="28"/>
          <w:shd w:val="clear" w:color="auto" w:fill="FFFFFF"/>
          <w:lang w:val="uk-UA"/>
        </w:rPr>
        <w:t>(</w:t>
      </w:r>
      <w:r w:rsidR="007B5D92" w:rsidRPr="006B3B61">
        <w:rPr>
          <w:b/>
          <w:bCs/>
          <w:sz w:val="28"/>
          <w:szCs w:val="28"/>
          <w:shd w:val="clear" w:color="auto" w:fill="FFFFFF"/>
          <w:lang w:val="uk-UA"/>
        </w:rPr>
        <w:t xml:space="preserve">щодо </w:t>
      </w:r>
      <w:r w:rsidR="006B3B61" w:rsidRPr="006B3B61">
        <w:rPr>
          <w:b/>
          <w:bCs/>
          <w:sz w:val="28"/>
          <w:szCs w:val="28"/>
          <w:shd w:val="clear" w:color="auto" w:fill="FFFFFF"/>
          <w:lang w:val="uk-UA"/>
        </w:rPr>
        <w:t>антикорупційної експертизи окремих законопро</w:t>
      </w:r>
      <w:r w:rsidR="009F2183">
        <w:rPr>
          <w:b/>
          <w:bCs/>
          <w:sz w:val="28"/>
          <w:szCs w:val="28"/>
          <w:shd w:val="clear" w:color="auto" w:fill="FFFFFF"/>
          <w:lang w:val="uk-UA"/>
        </w:rPr>
        <w:t>є</w:t>
      </w:r>
      <w:r w:rsidR="006B3B61" w:rsidRPr="006B3B61">
        <w:rPr>
          <w:b/>
          <w:bCs/>
          <w:sz w:val="28"/>
          <w:szCs w:val="28"/>
          <w:shd w:val="clear" w:color="auto" w:fill="FFFFFF"/>
          <w:lang w:val="uk-UA"/>
        </w:rPr>
        <w:t>ктів</w:t>
      </w:r>
      <w:r w:rsidR="007B5D92" w:rsidRPr="006B3B61">
        <w:rPr>
          <w:b/>
          <w:bCs/>
          <w:sz w:val="28"/>
          <w:szCs w:val="28"/>
          <w:shd w:val="clear" w:color="auto" w:fill="FFFFFF"/>
          <w:lang w:val="uk-UA"/>
        </w:rPr>
        <w:t xml:space="preserve"> до другого читання</w:t>
      </w:r>
      <w:r w:rsidR="0057428E">
        <w:rPr>
          <w:b/>
          <w:bCs/>
          <w:sz w:val="28"/>
          <w:szCs w:val="28"/>
          <w:shd w:val="clear" w:color="auto" w:fill="FFFFFF"/>
          <w:lang w:val="uk-UA"/>
        </w:rPr>
        <w:t>)</w:t>
      </w:r>
    </w:p>
    <w:p w14:paraId="6E73F68B" w14:textId="77777777" w:rsidR="0010033F" w:rsidRPr="00E01782" w:rsidRDefault="0010033F" w:rsidP="0033439C">
      <w:pPr>
        <w:ind w:firstLine="720"/>
        <w:jc w:val="both"/>
        <w:rPr>
          <w:sz w:val="28"/>
          <w:szCs w:val="28"/>
          <w:lang w:val="uk-UA"/>
        </w:rPr>
      </w:pPr>
    </w:p>
    <w:p w14:paraId="71C6304C" w14:textId="77777777" w:rsidR="00A54556" w:rsidRPr="00E01782" w:rsidRDefault="00A54556" w:rsidP="0033439C">
      <w:pPr>
        <w:ind w:firstLine="720"/>
        <w:jc w:val="both"/>
        <w:rPr>
          <w:sz w:val="28"/>
          <w:szCs w:val="28"/>
          <w:lang w:val="uk-UA"/>
        </w:rPr>
      </w:pPr>
    </w:p>
    <w:tbl>
      <w:tblPr>
        <w:tblStyle w:val="a3"/>
        <w:tblW w:w="14688" w:type="dxa"/>
        <w:tblLook w:val="01E0" w:firstRow="1" w:lastRow="1" w:firstColumn="1" w:lastColumn="1" w:noHBand="0" w:noVBand="0"/>
      </w:tblPr>
      <w:tblGrid>
        <w:gridCol w:w="7344"/>
        <w:gridCol w:w="7344"/>
      </w:tblGrid>
      <w:tr w:rsidR="00352D86" w:rsidRPr="00E01782" w14:paraId="38CD810F" w14:textId="77777777" w:rsidTr="00CD41E5">
        <w:tc>
          <w:tcPr>
            <w:tcW w:w="7344" w:type="dxa"/>
          </w:tcPr>
          <w:p w14:paraId="5B37D2E9" w14:textId="77777777" w:rsidR="006E4D0F" w:rsidRPr="00E01782" w:rsidRDefault="006E4D0F">
            <w:pPr>
              <w:jc w:val="center"/>
              <w:rPr>
                <w:b/>
                <w:color w:val="000000"/>
                <w:sz w:val="28"/>
                <w:szCs w:val="28"/>
                <w:lang w:val="uk-UA"/>
              </w:rPr>
            </w:pPr>
          </w:p>
          <w:p w14:paraId="07A325DD" w14:textId="77777777" w:rsidR="00352D86" w:rsidRPr="00E01782" w:rsidRDefault="00352D86">
            <w:pPr>
              <w:jc w:val="center"/>
              <w:rPr>
                <w:b/>
                <w:color w:val="000000"/>
                <w:sz w:val="28"/>
                <w:szCs w:val="28"/>
                <w:lang w:val="uk-UA"/>
              </w:rPr>
            </w:pPr>
            <w:r w:rsidRPr="00E01782">
              <w:rPr>
                <w:b/>
                <w:color w:val="000000"/>
                <w:sz w:val="28"/>
                <w:szCs w:val="28"/>
                <w:lang w:val="uk-UA"/>
              </w:rPr>
              <w:t xml:space="preserve">Зміст положення </w:t>
            </w:r>
            <w:r w:rsidRPr="00E01782">
              <w:rPr>
                <w:b/>
                <w:color w:val="000000"/>
                <w:sz w:val="28"/>
                <w:szCs w:val="28"/>
                <w:lang w:val="uk-UA"/>
              </w:rPr>
              <w:br/>
              <w:t>(норми) чинного законодавства</w:t>
            </w:r>
          </w:p>
          <w:p w14:paraId="18F0545F" w14:textId="77777777" w:rsidR="006E4D0F" w:rsidRPr="00E01782" w:rsidRDefault="006E4D0F">
            <w:pPr>
              <w:jc w:val="center"/>
              <w:rPr>
                <w:b/>
                <w:color w:val="000000"/>
                <w:sz w:val="28"/>
                <w:szCs w:val="28"/>
                <w:lang w:val="uk-UA"/>
              </w:rPr>
            </w:pPr>
          </w:p>
        </w:tc>
        <w:tc>
          <w:tcPr>
            <w:tcW w:w="7344" w:type="dxa"/>
          </w:tcPr>
          <w:p w14:paraId="56E1861E" w14:textId="77777777" w:rsidR="006E4D0F" w:rsidRPr="00E01782" w:rsidRDefault="006E4D0F">
            <w:pPr>
              <w:jc w:val="center"/>
              <w:rPr>
                <w:b/>
                <w:color w:val="000000"/>
                <w:sz w:val="28"/>
                <w:szCs w:val="28"/>
                <w:lang w:val="uk-UA"/>
              </w:rPr>
            </w:pPr>
          </w:p>
          <w:p w14:paraId="24E3234A" w14:textId="55455F04" w:rsidR="00352D86" w:rsidRPr="00E01782" w:rsidRDefault="00352D86">
            <w:pPr>
              <w:jc w:val="center"/>
              <w:rPr>
                <w:b/>
                <w:color w:val="000000"/>
                <w:sz w:val="28"/>
                <w:szCs w:val="28"/>
                <w:lang w:val="uk-UA"/>
              </w:rPr>
            </w:pPr>
            <w:r w:rsidRPr="00E01782">
              <w:rPr>
                <w:b/>
                <w:color w:val="000000"/>
                <w:sz w:val="28"/>
                <w:szCs w:val="28"/>
                <w:lang w:val="uk-UA"/>
              </w:rPr>
              <w:t xml:space="preserve">Зміст відповідного положення </w:t>
            </w:r>
            <w:r w:rsidRPr="00E01782">
              <w:rPr>
                <w:b/>
                <w:color w:val="000000"/>
                <w:sz w:val="28"/>
                <w:szCs w:val="28"/>
                <w:lang w:val="uk-UA"/>
              </w:rPr>
              <w:br/>
              <w:t>(норми) про</w:t>
            </w:r>
            <w:r w:rsidR="009F2183">
              <w:rPr>
                <w:b/>
                <w:color w:val="000000"/>
                <w:sz w:val="28"/>
                <w:szCs w:val="28"/>
                <w:lang w:val="uk-UA"/>
              </w:rPr>
              <w:t>є</w:t>
            </w:r>
            <w:r w:rsidRPr="00E01782">
              <w:rPr>
                <w:b/>
                <w:color w:val="000000"/>
                <w:sz w:val="28"/>
                <w:szCs w:val="28"/>
                <w:lang w:val="uk-UA"/>
              </w:rPr>
              <w:t>кту акта</w:t>
            </w:r>
          </w:p>
        </w:tc>
      </w:tr>
      <w:tr w:rsidR="009744B6" w:rsidRPr="009744B6" w14:paraId="0E239156" w14:textId="77777777" w:rsidTr="004E7795">
        <w:tc>
          <w:tcPr>
            <w:tcW w:w="0" w:type="auto"/>
            <w:gridSpan w:val="2"/>
          </w:tcPr>
          <w:p w14:paraId="3EDCF89D" w14:textId="77777777" w:rsidR="0018702E" w:rsidRPr="009744B6" w:rsidRDefault="0018702E" w:rsidP="00B42EA5">
            <w:pPr>
              <w:jc w:val="center"/>
              <w:rPr>
                <w:sz w:val="28"/>
                <w:szCs w:val="28"/>
                <w:lang w:val="uk-UA"/>
              </w:rPr>
            </w:pPr>
          </w:p>
          <w:p w14:paraId="3E3A628C" w14:textId="77777777" w:rsidR="0018702E" w:rsidRPr="009744B6" w:rsidRDefault="007B5D92" w:rsidP="00B42EA5">
            <w:pPr>
              <w:jc w:val="center"/>
              <w:rPr>
                <w:b/>
                <w:sz w:val="28"/>
                <w:szCs w:val="28"/>
                <w:highlight w:val="yellow"/>
                <w:lang w:val="uk-UA"/>
              </w:rPr>
            </w:pPr>
            <w:r w:rsidRPr="009744B6">
              <w:rPr>
                <w:b/>
                <w:bCs/>
                <w:sz w:val="32"/>
                <w:szCs w:val="32"/>
                <w:shd w:val="clear" w:color="auto" w:fill="FFFFFF"/>
                <w:lang w:val="uk-UA"/>
              </w:rPr>
              <w:t>Закон України</w:t>
            </w:r>
            <w:r w:rsidRPr="009744B6">
              <w:rPr>
                <w:b/>
                <w:bCs/>
                <w:sz w:val="32"/>
                <w:szCs w:val="32"/>
                <w:shd w:val="clear" w:color="auto" w:fill="FFFFFF"/>
                <w:lang w:val="uk-UA"/>
              </w:rPr>
              <w:br/>
              <w:t>"Про Регламент Верховної Ради України"</w:t>
            </w:r>
          </w:p>
          <w:p w14:paraId="60E36196" w14:textId="77777777" w:rsidR="0018702E" w:rsidRPr="009744B6" w:rsidRDefault="0018702E" w:rsidP="007B5D92">
            <w:pPr>
              <w:jc w:val="center"/>
              <w:rPr>
                <w:i/>
                <w:sz w:val="28"/>
                <w:szCs w:val="28"/>
                <w:lang w:val="uk-UA"/>
              </w:rPr>
            </w:pPr>
            <w:r w:rsidRPr="009744B6">
              <w:rPr>
                <w:i/>
                <w:sz w:val="28"/>
                <w:szCs w:val="28"/>
                <w:lang w:val="uk-UA"/>
              </w:rPr>
              <w:t>(</w:t>
            </w:r>
            <w:r w:rsidR="007B5D92" w:rsidRPr="009744B6">
              <w:rPr>
                <w:i/>
                <w:sz w:val="28"/>
                <w:szCs w:val="28"/>
                <w:lang w:val="uk-UA"/>
              </w:rPr>
              <w:t>Відомості Верховної Ради України, 2010, № 14-17, ст.133</w:t>
            </w:r>
            <w:r w:rsidRPr="009744B6">
              <w:rPr>
                <w:i/>
                <w:sz w:val="28"/>
                <w:szCs w:val="28"/>
                <w:lang w:val="uk-UA"/>
              </w:rPr>
              <w:t>)</w:t>
            </w:r>
          </w:p>
        </w:tc>
      </w:tr>
      <w:tr w:rsidR="00CD41E5" w:rsidRPr="00CD41E5" w14:paraId="12662859" w14:textId="77777777" w:rsidTr="00CD41E5">
        <w:tc>
          <w:tcPr>
            <w:tcW w:w="7344" w:type="dxa"/>
          </w:tcPr>
          <w:p w14:paraId="058B3B8E" w14:textId="77777777" w:rsidR="00CD41E5" w:rsidRPr="00CD41E5" w:rsidRDefault="00CD41E5" w:rsidP="00CD41E5">
            <w:pPr>
              <w:pStyle w:val="rvps2"/>
              <w:shd w:val="clear" w:color="auto" w:fill="FFFFFF"/>
              <w:spacing w:before="0" w:beforeAutospacing="0" w:after="0" w:afterAutospacing="0"/>
              <w:ind w:firstLine="450"/>
              <w:jc w:val="both"/>
              <w:rPr>
                <w:sz w:val="28"/>
                <w:szCs w:val="28"/>
                <w:lang w:val="uk-UA" w:eastAsia="uk-UA"/>
              </w:rPr>
            </w:pPr>
            <w:r w:rsidRPr="00CD41E5">
              <w:rPr>
                <w:rStyle w:val="rvts9"/>
                <w:b/>
                <w:bCs/>
                <w:sz w:val="28"/>
                <w:szCs w:val="28"/>
                <w:lang w:val="uk-UA"/>
              </w:rPr>
              <w:t>Стаття 93.</w:t>
            </w:r>
            <w:r w:rsidRPr="00CD41E5">
              <w:rPr>
                <w:sz w:val="28"/>
                <w:szCs w:val="28"/>
                <w:lang w:val="uk-UA"/>
              </w:rPr>
              <w:t> Попередній розгляд законопроектів, проектів інших актів у комітетах</w:t>
            </w:r>
          </w:p>
          <w:p w14:paraId="4978699D" w14:textId="77777777" w:rsidR="00CD41E5" w:rsidRPr="00CD41E5" w:rsidRDefault="00CD41E5" w:rsidP="00CD41E5">
            <w:pPr>
              <w:pStyle w:val="rvps2"/>
              <w:shd w:val="clear" w:color="auto" w:fill="FFFFFF"/>
              <w:spacing w:before="0" w:beforeAutospacing="0" w:after="0" w:afterAutospacing="0"/>
              <w:ind w:firstLine="450"/>
              <w:jc w:val="both"/>
              <w:rPr>
                <w:sz w:val="28"/>
                <w:szCs w:val="28"/>
                <w:lang w:val="uk-UA"/>
              </w:rPr>
            </w:pPr>
            <w:bookmarkStart w:id="1" w:name="n772"/>
            <w:bookmarkEnd w:id="1"/>
            <w:r w:rsidRPr="00CD41E5">
              <w:rPr>
                <w:sz w:val="28"/>
                <w:szCs w:val="28"/>
                <w:lang w:val="uk-UA"/>
              </w:rPr>
              <w:t xml:space="preserve">1. Кожен законопроект, проект іншого акта після його реєстрації не пізніш як у п’ятиденний строк направляється Головою Верховної Ради України або відповідно до розподілу обов’язків Першим заступником, заступником Голови Верховної Ради України в комітет, який відповідно до предметів відання комітетів визначається головним з підготовки і попереднього розгляду законопроекту, проекту іншого акта, а також у комітет, до предмета відання якого належать питання бюджету, для проведення експертизи щодо його впливу на показники бюджету та відповідності законам, що регулюють бюджетні відносини, комітет, до </w:t>
            </w:r>
            <w:r w:rsidRPr="00CD41E5">
              <w:rPr>
                <w:sz w:val="28"/>
                <w:szCs w:val="28"/>
                <w:lang w:val="uk-UA"/>
              </w:rPr>
              <w:lastRenderedPageBreak/>
              <w:t xml:space="preserve">предмета відання якого належать </w:t>
            </w:r>
            <w:r w:rsidRPr="001B50CA">
              <w:rPr>
                <w:sz w:val="28"/>
                <w:szCs w:val="28"/>
                <w:lang w:val="uk-UA"/>
              </w:rPr>
              <w:t>питання</w:t>
            </w:r>
            <w:r w:rsidRPr="001B50CA">
              <w:rPr>
                <w:b/>
                <w:sz w:val="28"/>
                <w:szCs w:val="28"/>
                <w:lang w:val="uk-UA"/>
              </w:rPr>
              <w:t xml:space="preserve"> </w:t>
            </w:r>
            <w:r w:rsidR="001B50CA">
              <w:rPr>
                <w:b/>
                <w:sz w:val="28"/>
                <w:szCs w:val="28"/>
                <w:lang w:val="uk-UA"/>
              </w:rPr>
              <w:br/>
            </w:r>
            <w:r w:rsidRPr="001B50CA">
              <w:rPr>
                <w:b/>
                <w:sz w:val="28"/>
                <w:szCs w:val="28"/>
                <w:lang w:val="uk-UA"/>
              </w:rPr>
              <w:t>боротьби з корупцією</w:t>
            </w:r>
            <w:r w:rsidRPr="00CD41E5">
              <w:rPr>
                <w:sz w:val="28"/>
                <w:szCs w:val="28"/>
                <w:lang w:val="uk-UA"/>
              </w:rPr>
              <w:t>, для підготовки експертного висновку щодо його відповідності вимогам антикорупційного законодавства та в комітет, до предмета відання якого належить оцінка відповідності законопроектів міжнародно-правовим зобов’язанням України у сфері європейської інтеграції для підготовки експертного висновку. Кожен законопроект не пізніш як у триденний строк направляється комітетом, до предмета відання якого належать питання бюджету, до Кабінету Міністрів України для здійснення експертизи щодо його впливу на показники бюджету та відповідності законам, що регулюють бюджетні відносини.</w:t>
            </w:r>
          </w:p>
          <w:p w14:paraId="2B787A43" w14:textId="77777777" w:rsidR="00CD41E5" w:rsidRPr="00CD41E5" w:rsidRDefault="00CD41E5" w:rsidP="00CD41E5">
            <w:pPr>
              <w:pStyle w:val="rvps2"/>
              <w:shd w:val="clear" w:color="auto" w:fill="FFFFFF"/>
              <w:spacing w:before="0" w:beforeAutospacing="0" w:after="0" w:afterAutospacing="0"/>
              <w:ind w:firstLine="450"/>
              <w:jc w:val="both"/>
              <w:rPr>
                <w:sz w:val="28"/>
                <w:szCs w:val="28"/>
                <w:lang w:val="uk-UA"/>
              </w:rPr>
            </w:pPr>
            <w:bookmarkStart w:id="2" w:name="n773"/>
            <w:bookmarkStart w:id="3" w:name="n774"/>
            <w:bookmarkEnd w:id="2"/>
            <w:bookmarkEnd w:id="3"/>
            <w:r w:rsidRPr="00CD41E5">
              <w:rPr>
                <w:sz w:val="28"/>
                <w:szCs w:val="28"/>
                <w:lang w:val="uk-UA"/>
              </w:rPr>
              <w:t>2. У разі якщо для підготовки і попереднього розгляду, доопрацювання законопроектів Верховна Рада приймає рішення про утворення тимчасової спеціальної комісії (стаття 85</w:t>
            </w:r>
            <w:r w:rsidRPr="009F2183">
              <w:rPr>
                <w:sz w:val="28"/>
                <w:szCs w:val="28"/>
                <w:lang w:val="uk-UA"/>
              </w:rPr>
              <w:t xml:space="preserve"> </w:t>
            </w:r>
            <w:r w:rsidRPr="00CD41E5">
              <w:rPr>
                <w:sz w:val="28"/>
                <w:szCs w:val="28"/>
                <w:lang w:val="uk-UA"/>
              </w:rPr>
              <w:t>цього Регламенту), така комісія здійснює функції головного комітету з цих питань у порядку, визначеному цим Регламентом.</w:t>
            </w:r>
          </w:p>
          <w:p w14:paraId="47F72818" w14:textId="77777777" w:rsidR="00CD41E5" w:rsidRDefault="00CD41E5" w:rsidP="00CD41E5">
            <w:pPr>
              <w:pStyle w:val="rvps2"/>
              <w:shd w:val="clear" w:color="auto" w:fill="FFFFFF"/>
              <w:spacing w:before="0" w:beforeAutospacing="0" w:after="0" w:afterAutospacing="0"/>
              <w:ind w:firstLine="450"/>
              <w:jc w:val="both"/>
              <w:rPr>
                <w:sz w:val="28"/>
                <w:szCs w:val="28"/>
                <w:lang w:val="uk-UA"/>
              </w:rPr>
            </w:pPr>
            <w:bookmarkStart w:id="4" w:name="n775"/>
            <w:bookmarkEnd w:id="4"/>
            <w:r w:rsidRPr="00CD41E5">
              <w:rPr>
                <w:sz w:val="28"/>
                <w:szCs w:val="28"/>
                <w:lang w:val="uk-UA"/>
              </w:rPr>
              <w:t xml:space="preserve">3. Головний комітет не пізніш як у тридцятиденний строк попередньо розглядає законопроект, проект іншого акта і ухвалює висновок щодо доцільності включення його до порядку денного сесії Верховної Ради. До висновку головного комітету додаються висновки комітетів, до предметів відання яких належать питання відповідно бюджету, </w:t>
            </w:r>
            <w:r w:rsidRPr="00114CE2">
              <w:rPr>
                <w:b/>
                <w:sz w:val="28"/>
                <w:szCs w:val="28"/>
                <w:lang w:val="uk-UA"/>
              </w:rPr>
              <w:t>боротьби з корупцією</w:t>
            </w:r>
            <w:r w:rsidRPr="00CD41E5">
              <w:rPr>
                <w:sz w:val="28"/>
                <w:szCs w:val="28"/>
                <w:lang w:val="uk-UA"/>
              </w:rPr>
              <w:t xml:space="preserve"> та оцінки відповідності законопроектів міжнародно-правовим зобов’язанням України у сфері європейської інтеграції, які мають бути </w:t>
            </w:r>
            <w:r w:rsidRPr="00CD41E5">
              <w:rPr>
                <w:sz w:val="28"/>
                <w:szCs w:val="28"/>
                <w:lang w:val="uk-UA"/>
              </w:rPr>
              <w:lastRenderedPageBreak/>
              <w:t>подані до головного комітету у 21-денний строк з дня отримання законопроекту, проекту іншого акта для надання висновку.</w:t>
            </w:r>
          </w:p>
          <w:p w14:paraId="6FC9ECB2" w14:textId="77777777" w:rsidR="00CD41E5" w:rsidRPr="00CD41E5" w:rsidRDefault="00034274" w:rsidP="00CD41E5">
            <w:pPr>
              <w:pStyle w:val="rvps2"/>
              <w:shd w:val="clear" w:color="auto" w:fill="FFFFFF"/>
              <w:spacing w:before="0" w:beforeAutospacing="0" w:after="0" w:afterAutospacing="0"/>
              <w:ind w:firstLine="450"/>
              <w:jc w:val="both"/>
              <w:rPr>
                <w:b/>
                <w:sz w:val="28"/>
                <w:szCs w:val="28"/>
                <w:lang w:val="uk-UA"/>
              </w:rPr>
            </w:pPr>
            <w:bookmarkStart w:id="5" w:name="n776"/>
            <w:bookmarkStart w:id="6" w:name="n1870"/>
            <w:bookmarkStart w:id="7" w:name="n1872"/>
            <w:bookmarkEnd w:id="5"/>
            <w:bookmarkEnd w:id="6"/>
            <w:bookmarkEnd w:id="7"/>
            <w:r>
              <w:rPr>
                <w:sz w:val="28"/>
                <w:szCs w:val="28"/>
                <w:lang w:val="uk-UA"/>
              </w:rPr>
              <w:t>…</w:t>
            </w:r>
          </w:p>
        </w:tc>
        <w:tc>
          <w:tcPr>
            <w:tcW w:w="7344" w:type="dxa"/>
          </w:tcPr>
          <w:p w14:paraId="308A498C" w14:textId="77777777" w:rsidR="00CD41E5" w:rsidRPr="00CD41E5" w:rsidRDefault="00CD41E5" w:rsidP="00CD41E5">
            <w:pPr>
              <w:pStyle w:val="rvps2"/>
              <w:shd w:val="clear" w:color="auto" w:fill="FFFFFF"/>
              <w:spacing w:before="0" w:beforeAutospacing="0" w:after="0" w:afterAutospacing="0"/>
              <w:ind w:firstLine="450"/>
              <w:jc w:val="both"/>
              <w:rPr>
                <w:sz w:val="28"/>
                <w:szCs w:val="28"/>
                <w:lang w:val="uk-UA" w:eastAsia="uk-UA"/>
              </w:rPr>
            </w:pPr>
            <w:r w:rsidRPr="00CD41E5">
              <w:rPr>
                <w:rStyle w:val="rvts9"/>
                <w:b/>
                <w:bCs/>
                <w:sz w:val="28"/>
                <w:szCs w:val="28"/>
                <w:lang w:val="uk-UA"/>
              </w:rPr>
              <w:lastRenderedPageBreak/>
              <w:t>Стаття 93.</w:t>
            </w:r>
            <w:r w:rsidRPr="00CD41E5">
              <w:rPr>
                <w:sz w:val="28"/>
                <w:szCs w:val="28"/>
                <w:lang w:val="uk-UA"/>
              </w:rPr>
              <w:t> Попередній розгляд законопроектів, проектів інших актів у комітетах</w:t>
            </w:r>
          </w:p>
          <w:p w14:paraId="44345474" w14:textId="77777777" w:rsidR="00CD41E5" w:rsidRPr="00CD41E5" w:rsidRDefault="00CD41E5" w:rsidP="00CD41E5">
            <w:pPr>
              <w:pStyle w:val="rvps2"/>
              <w:shd w:val="clear" w:color="auto" w:fill="FFFFFF"/>
              <w:spacing w:before="0" w:beforeAutospacing="0" w:after="0" w:afterAutospacing="0"/>
              <w:ind w:firstLine="450"/>
              <w:jc w:val="both"/>
              <w:rPr>
                <w:sz w:val="28"/>
                <w:szCs w:val="28"/>
                <w:lang w:val="uk-UA"/>
              </w:rPr>
            </w:pPr>
            <w:r w:rsidRPr="00CD41E5">
              <w:rPr>
                <w:sz w:val="28"/>
                <w:szCs w:val="28"/>
                <w:lang w:val="uk-UA"/>
              </w:rPr>
              <w:t xml:space="preserve">1. Кожен законопроект, проект іншого акта після його реєстрації не пізніш як у п’ятиденний строк направляється Головою Верховної Ради України або відповідно до розподілу обов’язків Першим заступником, заступником Голови Верховної Ради України в комітет, який відповідно до предметів відання комітетів визначається головним з підготовки і попереднього розгляду законопроекту, проекту іншого акта, а також у комітет, до предмета відання якого належать питання бюджету, для проведення експертизи щодо його впливу на показники бюджету та відповідності законам, що регулюють бюджетні відносини, комітет, до </w:t>
            </w:r>
            <w:r w:rsidRPr="00CD41E5">
              <w:rPr>
                <w:sz w:val="28"/>
                <w:szCs w:val="28"/>
                <w:lang w:val="uk-UA"/>
              </w:rPr>
              <w:lastRenderedPageBreak/>
              <w:t>предмета відання якого належать питання</w:t>
            </w:r>
            <w:r w:rsidR="001B50CA">
              <w:rPr>
                <w:sz w:val="28"/>
                <w:szCs w:val="28"/>
                <w:lang w:val="uk-UA"/>
              </w:rPr>
              <w:t xml:space="preserve"> </w:t>
            </w:r>
            <w:r w:rsidR="001B50CA" w:rsidRPr="001B50CA">
              <w:rPr>
                <w:b/>
                <w:sz w:val="28"/>
                <w:szCs w:val="28"/>
                <w:lang w:val="uk-UA"/>
              </w:rPr>
              <w:t>антикорупційної політики</w:t>
            </w:r>
            <w:r w:rsidRPr="00CD41E5">
              <w:rPr>
                <w:sz w:val="28"/>
                <w:szCs w:val="28"/>
                <w:lang w:val="uk-UA"/>
              </w:rPr>
              <w:t>, для підготовки експертного висновку щодо його відповідності вимогам антикорупційного законодавства та в комітет, до предмета відання якого належить оцінка відповідності законопроектів міжнародно-правовим зобов’язанням України у сфері європейської інтеграції для підготовки експертного висновку. Кожен законопроект не пізніш як у триденний строк направляється комітетом, до предмета відання якого належать питання бюджету, до Кабінету Міністрів України для здійснення експертизи щодо його впливу на показники бюджету та відповідності законам, що регулюють бюджетні відносини.</w:t>
            </w:r>
          </w:p>
          <w:p w14:paraId="2698C2C1" w14:textId="77777777" w:rsidR="00CD41E5" w:rsidRPr="00CD41E5" w:rsidRDefault="00CD41E5" w:rsidP="00CD41E5">
            <w:pPr>
              <w:pStyle w:val="rvps2"/>
              <w:shd w:val="clear" w:color="auto" w:fill="FFFFFF"/>
              <w:spacing w:before="0" w:beforeAutospacing="0" w:after="0" w:afterAutospacing="0"/>
              <w:ind w:firstLine="450"/>
              <w:jc w:val="both"/>
              <w:rPr>
                <w:sz w:val="28"/>
                <w:szCs w:val="28"/>
                <w:lang w:val="uk-UA"/>
              </w:rPr>
            </w:pPr>
            <w:r w:rsidRPr="00CD41E5">
              <w:rPr>
                <w:sz w:val="28"/>
                <w:szCs w:val="28"/>
                <w:lang w:val="uk-UA"/>
              </w:rPr>
              <w:t>2. У разі якщо для підготовки і попереднього розгляду, доопрацювання законопроектів Верховна Рада приймає рішення про утворення тимчасової спеціальної комісії (стаття 85</w:t>
            </w:r>
            <w:r w:rsidRPr="009F2183">
              <w:rPr>
                <w:sz w:val="28"/>
                <w:szCs w:val="28"/>
                <w:lang w:val="uk-UA"/>
              </w:rPr>
              <w:t xml:space="preserve"> </w:t>
            </w:r>
            <w:r w:rsidRPr="00CD41E5">
              <w:rPr>
                <w:sz w:val="28"/>
                <w:szCs w:val="28"/>
                <w:lang w:val="uk-UA"/>
              </w:rPr>
              <w:t>цього Регламенту), така комісія здійснює функції головного комітету з цих питань у порядку, визначеному цим Регламентом.</w:t>
            </w:r>
          </w:p>
          <w:p w14:paraId="4D742D12" w14:textId="77777777" w:rsidR="00CD41E5" w:rsidRPr="00CD41E5" w:rsidRDefault="00CD41E5" w:rsidP="00CD41E5">
            <w:pPr>
              <w:pStyle w:val="rvps2"/>
              <w:shd w:val="clear" w:color="auto" w:fill="FFFFFF"/>
              <w:spacing w:before="0" w:beforeAutospacing="0" w:after="0" w:afterAutospacing="0"/>
              <w:ind w:firstLine="450"/>
              <w:jc w:val="both"/>
              <w:rPr>
                <w:sz w:val="28"/>
                <w:szCs w:val="28"/>
                <w:lang w:val="uk-UA"/>
              </w:rPr>
            </w:pPr>
            <w:r w:rsidRPr="00CD41E5">
              <w:rPr>
                <w:sz w:val="28"/>
                <w:szCs w:val="28"/>
                <w:lang w:val="uk-UA"/>
              </w:rPr>
              <w:t xml:space="preserve">3. Головний комітет не пізніш як у тридцятиденний строк попередньо розглядає законопроект, проект іншого акта і ухвалює висновок щодо доцільності включення його до порядку денного сесії Верховної Ради. До висновку головного комітету додаються висновки комітетів, до предметів відання яких належать питання відповідно бюджету, </w:t>
            </w:r>
            <w:r w:rsidR="00114CE2" w:rsidRPr="001B50CA">
              <w:rPr>
                <w:b/>
                <w:sz w:val="28"/>
                <w:szCs w:val="28"/>
                <w:lang w:val="uk-UA"/>
              </w:rPr>
              <w:t>антикорупційної політики</w:t>
            </w:r>
            <w:r w:rsidR="00114CE2" w:rsidRPr="00CD41E5">
              <w:rPr>
                <w:sz w:val="28"/>
                <w:szCs w:val="28"/>
                <w:lang w:val="uk-UA"/>
              </w:rPr>
              <w:t xml:space="preserve"> </w:t>
            </w:r>
            <w:r w:rsidRPr="00CD41E5">
              <w:rPr>
                <w:sz w:val="28"/>
                <w:szCs w:val="28"/>
                <w:lang w:val="uk-UA"/>
              </w:rPr>
              <w:t xml:space="preserve">та оцінки відповідності законопроектів міжнародно-правовим зобов’язанням України у сфері європейської інтеграції, які </w:t>
            </w:r>
            <w:r w:rsidRPr="00CD41E5">
              <w:rPr>
                <w:sz w:val="28"/>
                <w:szCs w:val="28"/>
                <w:lang w:val="uk-UA"/>
              </w:rPr>
              <w:lastRenderedPageBreak/>
              <w:t>мають бути подані до головного комітету у 21-денний строк з дня отримання законопроекту, проекту іншого акта для надання висновку.</w:t>
            </w:r>
          </w:p>
          <w:p w14:paraId="7CF1E5E6" w14:textId="77777777" w:rsidR="00CD41E5" w:rsidRDefault="00034274" w:rsidP="00CD41E5">
            <w:pPr>
              <w:pStyle w:val="rvps2"/>
              <w:shd w:val="clear" w:color="auto" w:fill="FFFFFF"/>
              <w:spacing w:before="0" w:beforeAutospacing="0" w:after="0" w:afterAutospacing="0"/>
              <w:ind w:firstLine="450"/>
              <w:jc w:val="both"/>
              <w:rPr>
                <w:sz w:val="28"/>
                <w:szCs w:val="28"/>
                <w:lang w:val="uk-UA"/>
              </w:rPr>
            </w:pPr>
            <w:r>
              <w:rPr>
                <w:sz w:val="28"/>
                <w:szCs w:val="28"/>
                <w:lang w:val="uk-UA"/>
              </w:rPr>
              <w:t>…</w:t>
            </w:r>
          </w:p>
          <w:p w14:paraId="670DAB01" w14:textId="77777777" w:rsidR="00034274" w:rsidRPr="00CD41E5" w:rsidRDefault="00034274" w:rsidP="00CD41E5">
            <w:pPr>
              <w:pStyle w:val="rvps2"/>
              <w:shd w:val="clear" w:color="auto" w:fill="FFFFFF"/>
              <w:spacing w:before="0" w:beforeAutospacing="0" w:after="0" w:afterAutospacing="0"/>
              <w:ind w:firstLine="450"/>
              <w:jc w:val="both"/>
              <w:rPr>
                <w:b/>
                <w:sz w:val="28"/>
                <w:szCs w:val="28"/>
                <w:lang w:val="uk-UA"/>
              </w:rPr>
            </w:pPr>
          </w:p>
        </w:tc>
      </w:tr>
      <w:tr w:rsidR="00B779E4" w:rsidRPr="00B779E4" w14:paraId="2B5BC81F" w14:textId="77777777" w:rsidTr="00CD41E5">
        <w:tc>
          <w:tcPr>
            <w:tcW w:w="7344" w:type="dxa"/>
          </w:tcPr>
          <w:p w14:paraId="74268FC8" w14:textId="77777777" w:rsidR="00CD41E5" w:rsidRPr="00B779E4" w:rsidRDefault="00CD41E5" w:rsidP="00CD41E5">
            <w:pPr>
              <w:pStyle w:val="rvps2"/>
              <w:shd w:val="clear" w:color="auto" w:fill="FFFFFF"/>
              <w:spacing w:before="0" w:beforeAutospacing="0" w:after="0" w:afterAutospacing="0"/>
              <w:ind w:firstLine="450"/>
              <w:jc w:val="both"/>
              <w:rPr>
                <w:sz w:val="28"/>
                <w:szCs w:val="28"/>
                <w:lang w:val="uk-UA"/>
              </w:rPr>
            </w:pPr>
            <w:r w:rsidRPr="00B779E4">
              <w:rPr>
                <w:b/>
                <w:sz w:val="28"/>
                <w:szCs w:val="28"/>
                <w:lang w:val="uk-UA"/>
              </w:rPr>
              <w:lastRenderedPageBreak/>
              <w:t>Стаття 117. </w:t>
            </w:r>
            <w:r w:rsidRPr="00B779E4">
              <w:rPr>
                <w:sz w:val="28"/>
                <w:szCs w:val="28"/>
                <w:lang w:val="uk-UA"/>
              </w:rPr>
              <w:t>Строки надання народним депутатам законопроектів, підготовлених до другого читання</w:t>
            </w:r>
          </w:p>
          <w:p w14:paraId="0666E75E" w14:textId="77777777" w:rsidR="00CD41E5" w:rsidRPr="00B779E4" w:rsidRDefault="00CD41E5" w:rsidP="00CD41E5">
            <w:pPr>
              <w:pStyle w:val="rvps2"/>
              <w:shd w:val="clear" w:color="auto" w:fill="FFFFFF"/>
              <w:spacing w:before="0" w:beforeAutospacing="0" w:after="0" w:afterAutospacing="0"/>
              <w:ind w:firstLine="450"/>
              <w:jc w:val="both"/>
              <w:rPr>
                <w:sz w:val="28"/>
                <w:szCs w:val="28"/>
                <w:lang w:val="uk-UA"/>
              </w:rPr>
            </w:pPr>
            <w:bookmarkStart w:id="8" w:name="n923"/>
            <w:bookmarkEnd w:id="8"/>
            <w:r w:rsidRPr="00B779E4">
              <w:rPr>
                <w:sz w:val="28"/>
                <w:szCs w:val="28"/>
                <w:lang w:val="uk-UA"/>
              </w:rPr>
              <w:t>1.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p>
          <w:p w14:paraId="34C6B06E" w14:textId="77777777" w:rsidR="00CD41E5" w:rsidRPr="00B779E4" w:rsidRDefault="00CD41E5" w:rsidP="00CD41E5">
            <w:pPr>
              <w:pStyle w:val="rvps2"/>
              <w:shd w:val="clear" w:color="auto" w:fill="FFFFFF"/>
              <w:spacing w:before="0" w:beforeAutospacing="0" w:after="0" w:afterAutospacing="0"/>
              <w:ind w:firstLine="450"/>
              <w:jc w:val="both"/>
              <w:rPr>
                <w:sz w:val="28"/>
                <w:szCs w:val="28"/>
                <w:lang w:val="uk-UA"/>
              </w:rPr>
            </w:pPr>
            <w:bookmarkStart w:id="9" w:name="n924"/>
            <w:bookmarkEnd w:id="9"/>
            <w:r w:rsidRPr="00B779E4">
              <w:rPr>
                <w:sz w:val="28"/>
                <w:szCs w:val="28"/>
                <w:lang w:val="uk-UA"/>
              </w:rPr>
              <w:t>2. Законопроект, підготовлений до другого чи повторного другого читання, має бути завізований керівником секретаріату головного комітету та підписаний головою цього комітету.</w:t>
            </w:r>
          </w:p>
          <w:p w14:paraId="456B370A" w14:textId="77777777" w:rsidR="00CD41E5" w:rsidRDefault="00CD41E5" w:rsidP="00CD41E5">
            <w:pPr>
              <w:pStyle w:val="rvps2"/>
              <w:shd w:val="clear" w:color="auto" w:fill="FFFFFF"/>
              <w:spacing w:before="0" w:beforeAutospacing="0" w:after="0" w:afterAutospacing="0"/>
              <w:ind w:firstLine="450"/>
              <w:jc w:val="both"/>
              <w:rPr>
                <w:sz w:val="28"/>
                <w:szCs w:val="28"/>
                <w:lang w:val="uk-UA"/>
              </w:rPr>
            </w:pPr>
            <w:bookmarkStart w:id="10" w:name="n2204"/>
            <w:bookmarkEnd w:id="10"/>
            <w:r w:rsidRPr="00B779E4">
              <w:rPr>
                <w:sz w:val="28"/>
                <w:szCs w:val="28"/>
                <w:lang w:val="uk-UA"/>
              </w:rPr>
              <w:t>Текст такого законопроекту опрацьовується в юридичному і редакційному підрозділах Апарату Верховної Ради. Висновки юридичної експертизи та редакційного опрацювання підписуються керівниками відповідних підрозділів та додаються до супровідних документів, які надаються народним депутатам разом із законопроектом. Такі висновки можуть бути враховані головним комітетом під час підготовки законопроекту до другого чи повторного другого читання.</w:t>
            </w:r>
          </w:p>
          <w:p w14:paraId="3D2B549F" w14:textId="77777777" w:rsidR="00034274" w:rsidRPr="00B779E4" w:rsidRDefault="00034274" w:rsidP="00CD41E5">
            <w:pPr>
              <w:pStyle w:val="rvps2"/>
              <w:shd w:val="clear" w:color="auto" w:fill="FFFFFF"/>
              <w:spacing w:before="0" w:beforeAutospacing="0" w:after="0" w:afterAutospacing="0"/>
              <w:ind w:firstLine="450"/>
              <w:jc w:val="both"/>
              <w:rPr>
                <w:sz w:val="28"/>
                <w:szCs w:val="28"/>
                <w:lang w:val="uk-UA"/>
              </w:rPr>
            </w:pPr>
          </w:p>
          <w:p w14:paraId="425A375F" w14:textId="77777777" w:rsidR="00CD41E5" w:rsidRPr="00B779E4" w:rsidRDefault="00CD41E5" w:rsidP="00CD41E5">
            <w:pPr>
              <w:pStyle w:val="rvps2"/>
              <w:shd w:val="clear" w:color="auto" w:fill="FFFFFF"/>
              <w:spacing w:before="0" w:beforeAutospacing="0" w:after="0" w:afterAutospacing="0"/>
              <w:ind w:firstLine="450"/>
              <w:jc w:val="both"/>
              <w:rPr>
                <w:sz w:val="28"/>
                <w:szCs w:val="28"/>
                <w:lang w:val="uk-UA"/>
              </w:rPr>
            </w:pPr>
            <w:r w:rsidRPr="00B779E4">
              <w:rPr>
                <w:b/>
                <w:sz w:val="28"/>
                <w:szCs w:val="28"/>
                <w:lang w:val="uk-UA"/>
              </w:rPr>
              <w:t>Відсутнє</w:t>
            </w:r>
            <w:r w:rsidRPr="00B779E4">
              <w:rPr>
                <w:sz w:val="28"/>
                <w:szCs w:val="28"/>
                <w:lang w:val="uk-UA"/>
              </w:rPr>
              <w:t xml:space="preserve"> </w:t>
            </w:r>
          </w:p>
        </w:tc>
        <w:tc>
          <w:tcPr>
            <w:tcW w:w="7344" w:type="dxa"/>
          </w:tcPr>
          <w:p w14:paraId="1A0B08A9" w14:textId="77777777" w:rsidR="00CD41E5" w:rsidRPr="00B779E4" w:rsidRDefault="00CD41E5" w:rsidP="00CD41E5">
            <w:pPr>
              <w:pStyle w:val="rvps2"/>
              <w:shd w:val="clear" w:color="auto" w:fill="FFFFFF"/>
              <w:spacing w:before="0" w:beforeAutospacing="0" w:after="0" w:afterAutospacing="0"/>
              <w:ind w:firstLine="450"/>
              <w:jc w:val="both"/>
              <w:rPr>
                <w:sz w:val="28"/>
                <w:szCs w:val="28"/>
                <w:lang w:val="uk-UA"/>
              </w:rPr>
            </w:pPr>
            <w:r w:rsidRPr="00B779E4">
              <w:rPr>
                <w:b/>
                <w:sz w:val="28"/>
                <w:szCs w:val="28"/>
                <w:lang w:val="uk-UA"/>
              </w:rPr>
              <w:t>Стаття 117.</w:t>
            </w:r>
            <w:r w:rsidRPr="00B779E4">
              <w:rPr>
                <w:sz w:val="28"/>
                <w:szCs w:val="28"/>
                <w:lang w:val="uk-UA"/>
              </w:rPr>
              <w:t> Строки надання народним депутатам законопроектів, підготовлених до другого читання</w:t>
            </w:r>
          </w:p>
          <w:p w14:paraId="34580A5F" w14:textId="77777777" w:rsidR="00CD41E5" w:rsidRPr="00B779E4" w:rsidRDefault="00CD41E5" w:rsidP="00CD41E5">
            <w:pPr>
              <w:pStyle w:val="rvps2"/>
              <w:shd w:val="clear" w:color="auto" w:fill="FFFFFF"/>
              <w:spacing w:before="0" w:beforeAutospacing="0" w:after="0" w:afterAutospacing="0"/>
              <w:ind w:firstLine="450"/>
              <w:jc w:val="both"/>
              <w:rPr>
                <w:sz w:val="28"/>
                <w:szCs w:val="28"/>
                <w:lang w:val="uk-UA"/>
              </w:rPr>
            </w:pPr>
            <w:r w:rsidRPr="00B779E4">
              <w:rPr>
                <w:sz w:val="28"/>
                <w:szCs w:val="28"/>
                <w:lang w:val="uk-UA"/>
              </w:rPr>
              <w:t>1.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p>
          <w:p w14:paraId="3092A339" w14:textId="77777777" w:rsidR="00CD41E5" w:rsidRPr="00B779E4" w:rsidRDefault="00CD41E5" w:rsidP="00CD41E5">
            <w:pPr>
              <w:pStyle w:val="rvps2"/>
              <w:shd w:val="clear" w:color="auto" w:fill="FFFFFF"/>
              <w:spacing w:before="0" w:beforeAutospacing="0" w:after="0" w:afterAutospacing="0"/>
              <w:ind w:firstLine="450"/>
              <w:jc w:val="both"/>
              <w:rPr>
                <w:sz w:val="28"/>
                <w:szCs w:val="28"/>
                <w:lang w:val="uk-UA"/>
              </w:rPr>
            </w:pPr>
            <w:r w:rsidRPr="00B779E4">
              <w:rPr>
                <w:sz w:val="28"/>
                <w:szCs w:val="28"/>
                <w:lang w:val="uk-UA"/>
              </w:rPr>
              <w:t>2. Законопроект, підготовлений до другого чи повторного другого читання, має бути завізований керівником секретаріату головного комітету та підписаний головою цього комітету.</w:t>
            </w:r>
          </w:p>
          <w:p w14:paraId="048C8AD7" w14:textId="77777777" w:rsidR="00CD41E5" w:rsidRDefault="00CD41E5" w:rsidP="00CD41E5">
            <w:pPr>
              <w:pStyle w:val="rvps2"/>
              <w:shd w:val="clear" w:color="auto" w:fill="FFFFFF"/>
              <w:spacing w:before="0" w:beforeAutospacing="0" w:after="0" w:afterAutospacing="0"/>
              <w:ind w:firstLine="450"/>
              <w:jc w:val="both"/>
              <w:rPr>
                <w:sz w:val="28"/>
                <w:szCs w:val="28"/>
                <w:lang w:val="uk-UA"/>
              </w:rPr>
            </w:pPr>
            <w:r w:rsidRPr="00B779E4">
              <w:rPr>
                <w:sz w:val="28"/>
                <w:szCs w:val="28"/>
                <w:lang w:val="uk-UA"/>
              </w:rPr>
              <w:t>Текст такого законопроекту опрацьовується в юридичному і редакційному підрозділах Апарату Верховної Ради. Висновки юридичної експертизи та редакційного опрацювання підписуються керівниками відповідних підрозділів та додаються до супровідних документів, які надаються народним депутатам разом із законопроектом. Такі висновки можуть бути враховані головним комітетом під час підготовки законопроекту до другого чи повторного другого читання.</w:t>
            </w:r>
          </w:p>
          <w:p w14:paraId="1EB71860" w14:textId="77777777" w:rsidR="00CD41E5" w:rsidRPr="00B779E4" w:rsidRDefault="00CD41E5" w:rsidP="00CD41E5">
            <w:pPr>
              <w:pStyle w:val="rvps2"/>
              <w:shd w:val="clear" w:color="auto" w:fill="FFFFFF"/>
              <w:spacing w:before="0" w:beforeAutospacing="0" w:after="0" w:afterAutospacing="0"/>
              <w:ind w:firstLine="450"/>
              <w:jc w:val="both"/>
              <w:rPr>
                <w:b/>
                <w:sz w:val="28"/>
                <w:szCs w:val="28"/>
                <w:lang w:val="uk-UA"/>
              </w:rPr>
            </w:pPr>
            <w:r w:rsidRPr="00B779E4">
              <w:rPr>
                <w:b/>
                <w:sz w:val="28"/>
                <w:szCs w:val="28"/>
                <w:lang w:val="uk-UA"/>
              </w:rPr>
              <w:t>3. Законопроект,</w:t>
            </w:r>
            <w:r w:rsidR="000C7F1E">
              <w:rPr>
                <w:b/>
                <w:sz w:val="28"/>
                <w:szCs w:val="28"/>
                <w:lang w:val="uk-UA"/>
              </w:rPr>
              <w:t xml:space="preserve"> підготовлений</w:t>
            </w:r>
            <w:r w:rsidRPr="00B779E4">
              <w:rPr>
                <w:b/>
                <w:sz w:val="28"/>
                <w:szCs w:val="28"/>
                <w:lang w:val="uk-UA"/>
              </w:rPr>
              <w:t xml:space="preserve"> </w:t>
            </w:r>
            <w:r w:rsidR="009744B6" w:rsidRPr="009744B6">
              <w:rPr>
                <w:b/>
                <w:sz w:val="28"/>
                <w:szCs w:val="28"/>
                <w:lang w:val="uk-UA"/>
              </w:rPr>
              <w:t xml:space="preserve">до другого чи повторного другого </w:t>
            </w:r>
            <w:r w:rsidRPr="00B779E4">
              <w:rPr>
                <w:b/>
                <w:sz w:val="28"/>
                <w:szCs w:val="28"/>
                <w:lang w:val="uk-UA"/>
              </w:rPr>
              <w:t xml:space="preserve">читання із урахуванням частини першої статті 116 цього Регламенту, направляється в </w:t>
            </w:r>
            <w:r w:rsidRPr="00B779E4">
              <w:rPr>
                <w:b/>
                <w:sz w:val="28"/>
                <w:szCs w:val="28"/>
                <w:lang w:val="uk-UA"/>
              </w:rPr>
              <w:lastRenderedPageBreak/>
              <w:t xml:space="preserve">комітет, до предмета відання якого належать питання </w:t>
            </w:r>
            <w:r w:rsidR="00484825">
              <w:rPr>
                <w:b/>
                <w:sz w:val="28"/>
                <w:szCs w:val="28"/>
                <w:lang w:val="uk-UA"/>
              </w:rPr>
              <w:t>анти</w:t>
            </w:r>
            <w:r w:rsidRPr="00B779E4">
              <w:rPr>
                <w:b/>
                <w:sz w:val="28"/>
                <w:szCs w:val="28"/>
                <w:lang w:val="uk-UA"/>
              </w:rPr>
              <w:t>корупці</w:t>
            </w:r>
            <w:r w:rsidR="00484825">
              <w:rPr>
                <w:b/>
                <w:sz w:val="28"/>
                <w:szCs w:val="28"/>
                <w:lang w:val="uk-UA"/>
              </w:rPr>
              <w:t>йної політики</w:t>
            </w:r>
            <w:r w:rsidRPr="00B779E4">
              <w:rPr>
                <w:b/>
                <w:sz w:val="28"/>
                <w:szCs w:val="28"/>
                <w:lang w:val="uk-UA"/>
              </w:rPr>
              <w:t xml:space="preserve">, для підготовки повторного </w:t>
            </w:r>
            <w:r w:rsidRPr="000C7F1E">
              <w:rPr>
                <w:b/>
                <w:sz w:val="28"/>
                <w:szCs w:val="28"/>
                <w:lang w:val="uk-UA"/>
              </w:rPr>
              <w:t>експертного</w:t>
            </w:r>
            <w:r w:rsidRPr="00B779E4">
              <w:rPr>
                <w:b/>
                <w:sz w:val="28"/>
                <w:szCs w:val="28"/>
                <w:lang w:val="uk-UA"/>
              </w:rPr>
              <w:t xml:space="preserve"> висновку щодо його відповідності вимогам антикорупційного законодавства. Повторний експертний висновок має бути поданий до головного комітету у 10-денний строк з дня отримання законопроекту для надання висновку.</w:t>
            </w:r>
          </w:p>
          <w:p w14:paraId="712ECC2D" w14:textId="77777777" w:rsidR="00CD41E5" w:rsidRPr="00B779E4" w:rsidRDefault="00CD41E5" w:rsidP="00CD41E5">
            <w:pPr>
              <w:pStyle w:val="rvps2"/>
              <w:shd w:val="clear" w:color="auto" w:fill="FFFFFF"/>
              <w:spacing w:before="0" w:beforeAutospacing="0" w:after="0" w:afterAutospacing="0"/>
              <w:ind w:firstLine="450"/>
              <w:jc w:val="both"/>
              <w:rPr>
                <w:sz w:val="28"/>
                <w:szCs w:val="28"/>
                <w:lang w:val="uk-UA"/>
              </w:rPr>
            </w:pPr>
            <w:r w:rsidRPr="00B779E4">
              <w:rPr>
                <w:b/>
                <w:sz w:val="28"/>
                <w:szCs w:val="28"/>
                <w:lang w:val="uk-UA"/>
              </w:rPr>
              <w:t>Висновки повторної антикорупційної експертизи додаються до супровідних документів, які надаються народним депутатам разом із законопроектом. Такі висновки можуть бути враховані головним комітетом під час підготовки законопроекту до другого читання.</w:t>
            </w:r>
          </w:p>
        </w:tc>
      </w:tr>
    </w:tbl>
    <w:p w14:paraId="7B1904C8" w14:textId="77777777" w:rsidR="00060C00" w:rsidRPr="00E01782" w:rsidRDefault="00060C00">
      <w:pPr>
        <w:rPr>
          <w:sz w:val="28"/>
          <w:szCs w:val="28"/>
          <w:lang w:val="uk-UA"/>
        </w:rPr>
      </w:pPr>
    </w:p>
    <w:p w14:paraId="09D95D5A" w14:textId="77777777" w:rsidR="00C230C3" w:rsidRPr="00E01782" w:rsidRDefault="00C230C3" w:rsidP="00C230C3">
      <w:pPr>
        <w:pStyle w:val="HTML"/>
        <w:shd w:val="clear" w:color="auto" w:fill="FFFFFF"/>
        <w:ind w:firstLine="720"/>
        <w:jc w:val="both"/>
        <w:rPr>
          <w:rFonts w:ascii="Times New Roman" w:hAnsi="Times New Roman" w:cs="Times New Roman"/>
          <w:sz w:val="28"/>
          <w:szCs w:val="28"/>
          <w:lang w:val="uk-UA"/>
        </w:rPr>
      </w:pPr>
      <w:r w:rsidRPr="00E01782">
        <w:rPr>
          <w:rFonts w:ascii="Times New Roman" w:hAnsi="Times New Roman" w:cs="Times New Roman"/>
          <w:sz w:val="28"/>
          <w:szCs w:val="28"/>
          <w:lang w:val="uk-UA"/>
        </w:rPr>
        <w:t>"____" _____________ 2021 р.</w:t>
      </w:r>
    </w:p>
    <w:p w14:paraId="72DF005D" w14:textId="77777777" w:rsidR="00C230C3" w:rsidRPr="00E01782" w:rsidRDefault="00C230C3" w:rsidP="00C230C3">
      <w:pPr>
        <w:ind w:firstLine="708"/>
        <w:jc w:val="both"/>
        <w:rPr>
          <w:b/>
          <w:sz w:val="28"/>
          <w:szCs w:val="28"/>
          <w:lang w:val="uk-UA"/>
        </w:rPr>
      </w:pPr>
      <w:r w:rsidRPr="00E01782">
        <w:rPr>
          <w:b/>
          <w:sz w:val="28"/>
          <w:szCs w:val="28"/>
          <w:lang w:val="uk-UA"/>
        </w:rPr>
        <w:t>Народні депутати України:</w:t>
      </w:r>
    </w:p>
    <w:p w14:paraId="701DD23D" w14:textId="77777777" w:rsidR="007062E6" w:rsidRPr="00E01782" w:rsidRDefault="007062E6" w:rsidP="00C230C3">
      <w:pPr>
        <w:ind w:firstLine="708"/>
        <w:jc w:val="both"/>
        <w:rPr>
          <w:b/>
          <w:sz w:val="28"/>
          <w:szCs w:val="28"/>
          <w:lang w:val="uk-UA"/>
        </w:rPr>
      </w:pPr>
    </w:p>
    <w:p w14:paraId="43176213" w14:textId="77777777" w:rsidR="00C230C3" w:rsidRPr="00E01782" w:rsidRDefault="007062E6" w:rsidP="007062E6">
      <w:pPr>
        <w:ind w:firstLine="708"/>
        <w:jc w:val="right"/>
        <w:rPr>
          <w:sz w:val="28"/>
          <w:szCs w:val="28"/>
          <w:highlight w:val="yellow"/>
          <w:lang w:val="uk-UA"/>
        </w:rPr>
      </w:pPr>
      <w:r w:rsidRPr="00354202">
        <w:rPr>
          <w:b/>
          <w:sz w:val="28"/>
          <w:szCs w:val="28"/>
          <w:lang w:val="uk-UA"/>
        </w:rPr>
        <w:t xml:space="preserve">______________    Р. </w:t>
      </w:r>
      <w:r w:rsidRPr="00354202">
        <w:rPr>
          <w:b/>
          <w:caps/>
          <w:sz w:val="28"/>
          <w:szCs w:val="28"/>
          <w:lang w:val="uk-UA"/>
        </w:rPr>
        <w:t>Іванісов</w:t>
      </w:r>
      <w:r w:rsidRPr="00E01782">
        <w:rPr>
          <w:b/>
          <w:i/>
          <w:sz w:val="28"/>
          <w:szCs w:val="28"/>
          <w:lang w:val="uk-UA"/>
        </w:rPr>
        <w:t xml:space="preserve">   </w:t>
      </w:r>
      <w:r w:rsidRPr="00E01782">
        <w:rPr>
          <w:b/>
          <w:i/>
          <w:color w:val="FFFFFF" w:themeColor="background1"/>
          <w:sz w:val="28"/>
          <w:szCs w:val="28"/>
          <w:lang w:val="uk-UA"/>
        </w:rPr>
        <w:t>/</w:t>
      </w:r>
      <w:r w:rsidRPr="00E01782">
        <w:rPr>
          <w:b/>
          <w:i/>
          <w:sz w:val="28"/>
          <w:szCs w:val="28"/>
          <w:lang w:val="uk-UA"/>
        </w:rPr>
        <w:br/>
      </w:r>
      <w:r w:rsidRPr="00E01782">
        <w:rPr>
          <w:i/>
          <w:sz w:val="28"/>
          <w:szCs w:val="28"/>
          <w:lang w:val="uk-UA"/>
        </w:rPr>
        <w:t>(посв. № 365)</w:t>
      </w:r>
    </w:p>
    <w:sectPr w:rsidR="00C230C3" w:rsidRPr="00E01782" w:rsidSect="0006620C">
      <w:headerReference w:type="even" r:id="rId10"/>
      <w:headerReference w:type="default" r:id="rId11"/>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B0447" w14:textId="77777777" w:rsidR="00CF1A0C" w:rsidRDefault="00CF1A0C">
      <w:r>
        <w:separator/>
      </w:r>
    </w:p>
  </w:endnote>
  <w:endnote w:type="continuationSeparator" w:id="0">
    <w:p w14:paraId="301F8EC3" w14:textId="77777777" w:rsidR="00CF1A0C" w:rsidRDefault="00CF1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DFC91" w14:textId="77777777" w:rsidR="00CF1A0C" w:rsidRDefault="00CF1A0C">
      <w:r>
        <w:separator/>
      </w:r>
    </w:p>
  </w:footnote>
  <w:footnote w:type="continuationSeparator" w:id="0">
    <w:p w14:paraId="30035CF9" w14:textId="77777777" w:rsidR="00CF1A0C" w:rsidRDefault="00CF1A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CD83A" w14:textId="77777777" w:rsidR="003E074A" w:rsidRDefault="003E074A" w:rsidP="008623AF">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3E4FF74C" w14:textId="77777777" w:rsidR="003E074A" w:rsidRDefault="003E074A">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1BDC3" w14:textId="5DDB3AEC" w:rsidR="003E074A" w:rsidRDefault="003E074A" w:rsidP="008623AF">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108EF">
      <w:rPr>
        <w:rStyle w:val="a6"/>
        <w:noProof/>
      </w:rPr>
      <w:t>2</w:t>
    </w:r>
    <w:r>
      <w:rPr>
        <w:rStyle w:val="a6"/>
      </w:rPr>
      <w:fldChar w:fldCharType="end"/>
    </w:r>
  </w:p>
  <w:p w14:paraId="62D9C2B8" w14:textId="77777777" w:rsidR="003E074A" w:rsidRDefault="003E074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3607E"/>
    <w:multiLevelType w:val="hybridMultilevel"/>
    <w:tmpl w:val="24E6E5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40287DCE"/>
    <w:multiLevelType w:val="hybridMultilevel"/>
    <w:tmpl w:val="165648E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420C1403"/>
    <w:multiLevelType w:val="multilevel"/>
    <w:tmpl w:val="BC34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AF7A80"/>
    <w:multiLevelType w:val="hybridMultilevel"/>
    <w:tmpl w:val="A7B8ABF0"/>
    <w:lvl w:ilvl="0" w:tplc="79D43DAE">
      <w:start w:val="4"/>
      <w:numFmt w:val="decimal"/>
      <w:lvlText w:val="%1."/>
      <w:lvlJc w:val="left"/>
      <w:pPr>
        <w:tabs>
          <w:tab w:val="num" w:pos="1111"/>
        </w:tabs>
        <w:ind w:left="1111" w:hanging="735"/>
      </w:pPr>
      <w:rPr>
        <w:rFonts w:hint="default"/>
      </w:rPr>
    </w:lvl>
    <w:lvl w:ilvl="1" w:tplc="04190019" w:tentative="1">
      <w:start w:val="1"/>
      <w:numFmt w:val="lowerLetter"/>
      <w:lvlText w:val="%2."/>
      <w:lvlJc w:val="left"/>
      <w:pPr>
        <w:tabs>
          <w:tab w:val="num" w:pos="1456"/>
        </w:tabs>
        <w:ind w:left="1456" w:hanging="360"/>
      </w:pPr>
    </w:lvl>
    <w:lvl w:ilvl="2" w:tplc="0419001B" w:tentative="1">
      <w:start w:val="1"/>
      <w:numFmt w:val="lowerRoman"/>
      <w:lvlText w:val="%3."/>
      <w:lvlJc w:val="right"/>
      <w:pPr>
        <w:tabs>
          <w:tab w:val="num" w:pos="2176"/>
        </w:tabs>
        <w:ind w:left="2176" w:hanging="180"/>
      </w:pPr>
    </w:lvl>
    <w:lvl w:ilvl="3" w:tplc="0419000F" w:tentative="1">
      <w:start w:val="1"/>
      <w:numFmt w:val="decimal"/>
      <w:lvlText w:val="%4."/>
      <w:lvlJc w:val="left"/>
      <w:pPr>
        <w:tabs>
          <w:tab w:val="num" w:pos="2896"/>
        </w:tabs>
        <w:ind w:left="2896" w:hanging="360"/>
      </w:pPr>
    </w:lvl>
    <w:lvl w:ilvl="4" w:tplc="04190019" w:tentative="1">
      <w:start w:val="1"/>
      <w:numFmt w:val="lowerLetter"/>
      <w:lvlText w:val="%5."/>
      <w:lvlJc w:val="left"/>
      <w:pPr>
        <w:tabs>
          <w:tab w:val="num" w:pos="3616"/>
        </w:tabs>
        <w:ind w:left="3616" w:hanging="360"/>
      </w:pPr>
    </w:lvl>
    <w:lvl w:ilvl="5" w:tplc="0419001B" w:tentative="1">
      <w:start w:val="1"/>
      <w:numFmt w:val="lowerRoman"/>
      <w:lvlText w:val="%6."/>
      <w:lvlJc w:val="right"/>
      <w:pPr>
        <w:tabs>
          <w:tab w:val="num" w:pos="4336"/>
        </w:tabs>
        <w:ind w:left="4336" w:hanging="180"/>
      </w:pPr>
    </w:lvl>
    <w:lvl w:ilvl="6" w:tplc="0419000F" w:tentative="1">
      <w:start w:val="1"/>
      <w:numFmt w:val="decimal"/>
      <w:lvlText w:val="%7."/>
      <w:lvlJc w:val="left"/>
      <w:pPr>
        <w:tabs>
          <w:tab w:val="num" w:pos="5056"/>
        </w:tabs>
        <w:ind w:left="5056" w:hanging="360"/>
      </w:pPr>
    </w:lvl>
    <w:lvl w:ilvl="7" w:tplc="04190019" w:tentative="1">
      <w:start w:val="1"/>
      <w:numFmt w:val="lowerLetter"/>
      <w:lvlText w:val="%8."/>
      <w:lvlJc w:val="left"/>
      <w:pPr>
        <w:tabs>
          <w:tab w:val="num" w:pos="5776"/>
        </w:tabs>
        <w:ind w:left="5776" w:hanging="360"/>
      </w:pPr>
    </w:lvl>
    <w:lvl w:ilvl="8" w:tplc="0419001B" w:tentative="1">
      <w:start w:val="1"/>
      <w:numFmt w:val="lowerRoman"/>
      <w:lvlText w:val="%9."/>
      <w:lvlJc w:val="right"/>
      <w:pPr>
        <w:tabs>
          <w:tab w:val="num" w:pos="6496"/>
        </w:tabs>
        <w:ind w:left="6496" w:hanging="180"/>
      </w:pPr>
    </w:lvl>
  </w:abstractNum>
  <w:abstractNum w:abstractNumId="4" w15:restartNumberingAfterBreak="0">
    <w:nsid w:val="6DEF4B62"/>
    <w:multiLevelType w:val="hybridMultilevel"/>
    <w:tmpl w:val="14A453C8"/>
    <w:lvl w:ilvl="0" w:tplc="2586DCB8">
      <w:start w:val="4"/>
      <w:numFmt w:val="decimal"/>
      <w:lvlText w:val="%1."/>
      <w:lvlJc w:val="left"/>
      <w:pPr>
        <w:tabs>
          <w:tab w:val="num" w:pos="1111"/>
        </w:tabs>
        <w:ind w:left="1111" w:hanging="735"/>
      </w:pPr>
      <w:rPr>
        <w:rFonts w:hint="default"/>
      </w:rPr>
    </w:lvl>
    <w:lvl w:ilvl="1" w:tplc="04190019" w:tentative="1">
      <w:start w:val="1"/>
      <w:numFmt w:val="lowerLetter"/>
      <w:lvlText w:val="%2."/>
      <w:lvlJc w:val="left"/>
      <w:pPr>
        <w:tabs>
          <w:tab w:val="num" w:pos="1456"/>
        </w:tabs>
        <w:ind w:left="1456" w:hanging="360"/>
      </w:pPr>
    </w:lvl>
    <w:lvl w:ilvl="2" w:tplc="0419001B" w:tentative="1">
      <w:start w:val="1"/>
      <w:numFmt w:val="lowerRoman"/>
      <w:lvlText w:val="%3."/>
      <w:lvlJc w:val="right"/>
      <w:pPr>
        <w:tabs>
          <w:tab w:val="num" w:pos="2176"/>
        </w:tabs>
        <w:ind w:left="2176" w:hanging="180"/>
      </w:pPr>
    </w:lvl>
    <w:lvl w:ilvl="3" w:tplc="0419000F" w:tentative="1">
      <w:start w:val="1"/>
      <w:numFmt w:val="decimal"/>
      <w:lvlText w:val="%4."/>
      <w:lvlJc w:val="left"/>
      <w:pPr>
        <w:tabs>
          <w:tab w:val="num" w:pos="2896"/>
        </w:tabs>
        <w:ind w:left="2896" w:hanging="360"/>
      </w:pPr>
    </w:lvl>
    <w:lvl w:ilvl="4" w:tplc="04190019" w:tentative="1">
      <w:start w:val="1"/>
      <w:numFmt w:val="lowerLetter"/>
      <w:lvlText w:val="%5."/>
      <w:lvlJc w:val="left"/>
      <w:pPr>
        <w:tabs>
          <w:tab w:val="num" w:pos="3616"/>
        </w:tabs>
        <w:ind w:left="3616" w:hanging="360"/>
      </w:pPr>
    </w:lvl>
    <w:lvl w:ilvl="5" w:tplc="0419001B" w:tentative="1">
      <w:start w:val="1"/>
      <w:numFmt w:val="lowerRoman"/>
      <w:lvlText w:val="%6."/>
      <w:lvlJc w:val="right"/>
      <w:pPr>
        <w:tabs>
          <w:tab w:val="num" w:pos="4336"/>
        </w:tabs>
        <w:ind w:left="4336" w:hanging="180"/>
      </w:pPr>
    </w:lvl>
    <w:lvl w:ilvl="6" w:tplc="0419000F" w:tentative="1">
      <w:start w:val="1"/>
      <w:numFmt w:val="decimal"/>
      <w:lvlText w:val="%7."/>
      <w:lvlJc w:val="left"/>
      <w:pPr>
        <w:tabs>
          <w:tab w:val="num" w:pos="5056"/>
        </w:tabs>
        <w:ind w:left="5056" w:hanging="360"/>
      </w:pPr>
    </w:lvl>
    <w:lvl w:ilvl="7" w:tplc="04190019" w:tentative="1">
      <w:start w:val="1"/>
      <w:numFmt w:val="lowerLetter"/>
      <w:lvlText w:val="%8."/>
      <w:lvlJc w:val="left"/>
      <w:pPr>
        <w:tabs>
          <w:tab w:val="num" w:pos="5776"/>
        </w:tabs>
        <w:ind w:left="5776" w:hanging="360"/>
      </w:pPr>
    </w:lvl>
    <w:lvl w:ilvl="8" w:tplc="0419001B" w:tentative="1">
      <w:start w:val="1"/>
      <w:numFmt w:val="lowerRoman"/>
      <w:lvlText w:val="%9."/>
      <w:lvlJc w:val="right"/>
      <w:pPr>
        <w:tabs>
          <w:tab w:val="num" w:pos="6496"/>
        </w:tabs>
        <w:ind w:left="6496"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988"/>
    <w:rsid w:val="00000569"/>
    <w:rsid w:val="00000987"/>
    <w:rsid w:val="000009C4"/>
    <w:rsid w:val="00001758"/>
    <w:rsid w:val="00001B1A"/>
    <w:rsid w:val="00001DA0"/>
    <w:rsid w:val="00002095"/>
    <w:rsid w:val="00002A88"/>
    <w:rsid w:val="00002FEB"/>
    <w:rsid w:val="00003340"/>
    <w:rsid w:val="00003B2C"/>
    <w:rsid w:val="00004862"/>
    <w:rsid w:val="00005371"/>
    <w:rsid w:val="0000549C"/>
    <w:rsid w:val="00005DA1"/>
    <w:rsid w:val="00006539"/>
    <w:rsid w:val="0000741A"/>
    <w:rsid w:val="00007595"/>
    <w:rsid w:val="00007627"/>
    <w:rsid w:val="00007666"/>
    <w:rsid w:val="0000791E"/>
    <w:rsid w:val="00007935"/>
    <w:rsid w:val="00007D56"/>
    <w:rsid w:val="0001071F"/>
    <w:rsid w:val="000108EF"/>
    <w:rsid w:val="00010C5B"/>
    <w:rsid w:val="00011FBE"/>
    <w:rsid w:val="00012EC8"/>
    <w:rsid w:val="000132AE"/>
    <w:rsid w:val="00013734"/>
    <w:rsid w:val="000140A9"/>
    <w:rsid w:val="000140F8"/>
    <w:rsid w:val="000156F6"/>
    <w:rsid w:val="00015D11"/>
    <w:rsid w:val="0001619E"/>
    <w:rsid w:val="00016B87"/>
    <w:rsid w:val="00017330"/>
    <w:rsid w:val="00017B14"/>
    <w:rsid w:val="00017C8F"/>
    <w:rsid w:val="00017D32"/>
    <w:rsid w:val="00017F84"/>
    <w:rsid w:val="00020099"/>
    <w:rsid w:val="00020444"/>
    <w:rsid w:val="00020DCA"/>
    <w:rsid w:val="00021585"/>
    <w:rsid w:val="0002170C"/>
    <w:rsid w:val="000217D3"/>
    <w:rsid w:val="00021C20"/>
    <w:rsid w:val="00021D43"/>
    <w:rsid w:val="00022175"/>
    <w:rsid w:val="00022AA6"/>
    <w:rsid w:val="00022B8C"/>
    <w:rsid w:val="00022C1E"/>
    <w:rsid w:val="00022EF3"/>
    <w:rsid w:val="000230C2"/>
    <w:rsid w:val="00023599"/>
    <w:rsid w:val="0002373B"/>
    <w:rsid w:val="00023BD4"/>
    <w:rsid w:val="00024337"/>
    <w:rsid w:val="0002440D"/>
    <w:rsid w:val="00024C47"/>
    <w:rsid w:val="00024F58"/>
    <w:rsid w:val="00025862"/>
    <w:rsid w:val="00025B3B"/>
    <w:rsid w:val="000265E2"/>
    <w:rsid w:val="00026637"/>
    <w:rsid w:val="00026CEE"/>
    <w:rsid w:val="00027193"/>
    <w:rsid w:val="00027B1B"/>
    <w:rsid w:val="00030167"/>
    <w:rsid w:val="00030431"/>
    <w:rsid w:val="00030B66"/>
    <w:rsid w:val="00031258"/>
    <w:rsid w:val="00031628"/>
    <w:rsid w:val="000316FD"/>
    <w:rsid w:val="00031D82"/>
    <w:rsid w:val="000324F8"/>
    <w:rsid w:val="0003252F"/>
    <w:rsid w:val="00032CCC"/>
    <w:rsid w:val="00033469"/>
    <w:rsid w:val="0003390E"/>
    <w:rsid w:val="00034274"/>
    <w:rsid w:val="000343CD"/>
    <w:rsid w:val="00034BE1"/>
    <w:rsid w:val="00034FF4"/>
    <w:rsid w:val="0003596C"/>
    <w:rsid w:val="00036A2A"/>
    <w:rsid w:val="00036B6A"/>
    <w:rsid w:val="00036C61"/>
    <w:rsid w:val="00036CFB"/>
    <w:rsid w:val="000373A4"/>
    <w:rsid w:val="00037AE7"/>
    <w:rsid w:val="00040263"/>
    <w:rsid w:val="00040A34"/>
    <w:rsid w:val="0004200F"/>
    <w:rsid w:val="000422A2"/>
    <w:rsid w:val="00042833"/>
    <w:rsid w:val="00043A41"/>
    <w:rsid w:val="00044675"/>
    <w:rsid w:val="000446ED"/>
    <w:rsid w:val="00044889"/>
    <w:rsid w:val="00044938"/>
    <w:rsid w:val="00044B92"/>
    <w:rsid w:val="00044D59"/>
    <w:rsid w:val="00045385"/>
    <w:rsid w:val="00045500"/>
    <w:rsid w:val="00045761"/>
    <w:rsid w:val="00045EF0"/>
    <w:rsid w:val="000463F6"/>
    <w:rsid w:val="000464DD"/>
    <w:rsid w:val="00046611"/>
    <w:rsid w:val="000467D3"/>
    <w:rsid w:val="000468DD"/>
    <w:rsid w:val="00046D50"/>
    <w:rsid w:val="00046EE1"/>
    <w:rsid w:val="00047048"/>
    <w:rsid w:val="000472A6"/>
    <w:rsid w:val="000474D4"/>
    <w:rsid w:val="000475DB"/>
    <w:rsid w:val="00047627"/>
    <w:rsid w:val="00047664"/>
    <w:rsid w:val="00047E11"/>
    <w:rsid w:val="00047F65"/>
    <w:rsid w:val="00050783"/>
    <w:rsid w:val="00050B76"/>
    <w:rsid w:val="0005166B"/>
    <w:rsid w:val="00051878"/>
    <w:rsid w:val="0005189E"/>
    <w:rsid w:val="00052543"/>
    <w:rsid w:val="00052C09"/>
    <w:rsid w:val="00052CCA"/>
    <w:rsid w:val="00053A09"/>
    <w:rsid w:val="00053AA2"/>
    <w:rsid w:val="00054057"/>
    <w:rsid w:val="00054337"/>
    <w:rsid w:val="00054740"/>
    <w:rsid w:val="00055608"/>
    <w:rsid w:val="00055B15"/>
    <w:rsid w:val="00055B22"/>
    <w:rsid w:val="00055B5A"/>
    <w:rsid w:val="00055F56"/>
    <w:rsid w:val="0005663F"/>
    <w:rsid w:val="00056F5B"/>
    <w:rsid w:val="00057509"/>
    <w:rsid w:val="00057DC4"/>
    <w:rsid w:val="00060027"/>
    <w:rsid w:val="00060211"/>
    <w:rsid w:val="0006056A"/>
    <w:rsid w:val="000609BC"/>
    <w:rsid w:val="00060BD6"/>
    <w:rsid w:val="00060C00"/>
    <w:rsid w:val="00060E51"/>
    <w:rsid w:val="000612D0"/>
    <w:rsid w:val="00061C34"/>
    <w:rsid w:val="000622DE"/>
    <w:rsid w:val="000624B7"/>
    <w:rsid w:val="000629A4"/>
    <w:rsid w:val="00063A97"/>
    <w:rsid w:val="00064A18"/>
    <w:rsid w:val="0006526F"/>
    <w:rsid w:val="00065B21"/>
    <w:rsid w:val="0006620C"/>
    <w:rsid w:val="00066483"/>
    <w:rsid w:val="0006686C"/>
    <w:rsid w:val="00067C52"/>
    <w:rsid w:val="0007080F"/>
    <w:rsid w:val="000709D0"/>
    <w:rsid w:val="00070F27"/>
    <w:rsid w:val="00071A45"/>
    <w:rsid w:val="00071F23"/>
    <w:rsid w:val="000724F4"/>
    <w:rsid w:val="00072DC0"/>
    <w:rsid w:val="00074878"/>
    <w:rsid w:val="0007498B"/>
    <w:rsid w:val="00075218"/>
    <w:rsid w:val="00075A8F"/>
    <w:rsid w:val="00075CD2"/>
    <w:rsid w:val="00076182"/>
    <w:rsid w:val="00076D42"/>
    <w:rsid w:val="00080281"/>
    <w:rsid w:val="00080298"/>
    <w:rsid w:val="0008051E"/>
    <w:rsid w:val="0008052A"/>
    <w:rsid w:val="00080940"/>
    <w:rsid w:val="00080AAF"/>
    <w:rsid w:val="00080B04"/>
    <w:rsid w:val="00080B9D"/>
    <w:rsid w:val="00080D16"/>
    <w:rsid w:val="00080D1E"/>
    <w:rsid w:val="000812E5"/>
    <w:rsid w:val="000816EF"/>
    <w:rsid w:val="0008194B"/>
    <w:rsid w:val="000819E6"/>
    <w:rsid w:val="00081A95"/>
    <w:rsid w:val="00081F9A"/>
    <w:rsid w:val="0008206F"/>
    <w:rsid w:val="00083D84"/>
    <w:rsid w:val="00084135"/>
    <w:rsid w:val="000843B7"/>
    <w:rsid w:val="00084708"/>
    <w:rsid w:val="00084CF1"/>
    <w:rsid w:val="00085602"/>
    <w:rsid w:val="000859A6"/>
    <w:rsid w:val="000859C7"/>
    <w:rsid w:val="00085BE1"/>
    <w:rsid w:val="00085FF1"/>
    <w:rsid w:val="000862AC"/>
    <w:rsid w:val="00086475"/>
    <w:rsid w:val="0008695E"/>
    <w:rsid w:val="00086BA6"/>
    <w:rsid w:val="000902A4"/>
    <w:rsid w:val="00090399"/>
    <w:rsid w:val="0009066B"/>
    <w:rsid w:val="000907BE"/>
    <w:rsid w:val="00090E92"/>
    <w:rsid w:val="000910A9"/>
    <w:rsid w:val="000913DC"/>
    <w:rsid w:val="00091AB2"/>
    <w:rsid w:val="00091B7A"/>
    <w:rsid w:val="00092926"/>
    <w:rsid w:val="00092F8C"/>
    <w:rsid w:val="0009317D"/>
    <w:rsid w:val="00093791"/>
    <w:rsid w:val="00093DFB"/>
    <w:rsid w:val="000941FF"/>
    <w:rsid w:val="0009453D"/>
    <w:rsid w:val="000952EB"/>
    <w:rsid w:val="0009564F"/>
    <w:rsid w:val="0009602C"/>
    <w:rsid w:val="0009609C"/>
    <w:rsid w:val="0009619F"/>
    <w:rsid w:val="000966AB"/>
    <w:rsid w:val="000967B9"/>
    <w:rsid w:val="00097210"/>
    <w:rsid w:val="00097343"/>
    <w:rsid w:val="00097E78"/>
    <w:rsid w:val="000A0007"/>
    <w:rsid w:val="000A0A7C"/>
    <w:rsid w:val="000A0C8E"/>
    <w:rsid w:val="000A1E08"/>
    <w:rsid w:val="000A22FE"/>
    <w:rsid w:val="000A263B"/>
    <w:rsid w:val="000A2678"/>
    <w:rsid w:val="000A2C0E"/>
    <w:rsid w:val="000A2C55"/>
    <w:rsid w:val="000A2CAA"/>
    <w:rsid w:val="000A3739"/>
    <w:rsid w:val="000A38C2"/>
    <w:rsid w:val="000A3AB9"/>
    <w:rsid w:val="000A3D97"/>
    <w:rsid w:val="000A42E9"/>
    <w:rsid w:val="000A4332"/>
    <w:rsid w:val="000A4AB1"/>
    <w:rsid w:val="000A67F6"/>
    <w:rsid w:val="000A6D7E"/>
    <w:rsid w:val="000A708D"/>
    <w:rsid w:val="000A72C3"/>
    <w:rsid w:val="000A7740"/>
    <w:rsid w:val="000A7FA0"/>
    <w:rsid w:val="000B01EE"/>
    <w:rsid w:val="000B0336"/>
    <w:rsid w:val="000B0517"/>
    <w:rsid w:val="000B12C9"/>
    <w:rsid w:val="000B1831"/>
    <w:rsid w:val="000B1C95"/>
    <w:rsid w:val="000B1FA1"/>
    <w:rsid w:val="000B203B"/>
    <w:rsid w:val="000B2854"/>
    <w:rsid w:val="000B2EA2"/>
    <w:rsid w:val="000B3AD8"/>
    <w:rsid w:val="000B3B23"/>
    <w:rsid w:val="000B5983"/>
    <w:rsid w:val="000B5C17"/>
    <w:rsid w:val="000B5F72"/>
    <w:rsid w:val="000B63EC"/>
    <w:rsid w:val="000B6C68"/>
    <w:rsid w:val="000B6FE1"/>
    <w:rsid w:val="000B7111"/>
    <w:rsid w:val="000C08BA"/>
    <w:rsid w:val="000C12CB"/>
    <w:rsid w:val="000C1530"/>
    <w:rsid w:val="000C1A90"/>
    <w:rsid w:val="000C25DD"/>
    <w:rsid w:val="000C27AB"/>
    <w:rsid w:val="000C338A"/>
    <w:rsid w:val="000C395F"/>
    <w:rsid w:val="000C3A40"/>
    <w:rsid w:val="000C3B0E"/>
    <w:rsid w:val="000C3E70"/>
    <w:rsid w:val="000C4831"/>
    <w:rsid w:val="000C50F1"/>
    <w:rsid w:val="000C530F"/>
    <w:rsid w:val="000C5F59"/>
    <w:rsid w:val="000C6402"/>
    <w:rsid w:val="000C69AF"/>
    <w:rsid w:val="000C6C1C"/>
    <w:rsid w:val="000C6E99"/>
    <w:rsid w:val="000C70B1"/>
    <w:rsid w:val="000C70CD"/>
    <w:rsid w:val="000C76FB"/>
    <w:rsid w:val="000C7F1E"/>
    <w:rsid w:val="000D01CC"/>
    <w:rsid w:val="000D0887"/>
    <w:rsid w:val="000D0EB8"/>
    <w:rsid w:val="000D0EF1"/>
    <w:rsid w:val="000D1429"/>
    <w:rsid w:val="000D2929"/>
    <w:rsid w:val="000D2BDE"/>
    <w:rsid w:val="000D2D80"/>
    <w:rsid w:val="000D347F"/>
    <w:rsid w:val="000D445B"/>
    <w:rsid w:val="000D4906"/>
    <w:rsid w:val="000D53C3"/>
    <w:rsid w:val="000D54FB"/>
    <w:rsid w:val="000D6308"/>
    <w:rsid w:val="000D6810"/>
    <w:rsid w:val="000D6839"/>
    <w:rsid w:val="000D6962"/>
    <w:rsid w:val="000D72EB"/>
    <w:rsid w:val="000D73A2"/>
    <w:rsid w:val="000D76F3"/>
    <w:rsid w:val="000D7B97"/>
    <w:rsid w:val="000D7F28"/>
    <w:rsid w:val="000E0266"/>
    <w:rsid w:val="000E0B3A"/>
    <w:rsid w:val="000E0E67"/>
    <w:rsid w:val="000E2000"/>
    <w:rsid w:val="000E2A7C"/>
    <w:rsid w:val="000E2BD2"/>
    <w:rsid w:val="000E3302"/>
    <w:rsid w:val="000E3BFF"/>
    <w:rsid w:val="000E3D25"/>
    <w:rsid w:val="000E4099"/>
    <w:rsid w:val="000E4546"/>
    <w:rsid w:val="000E49AF"/>
    <w:rsid w:val="000E4C4D"/>
    <w:rsid w:val="000E4C6B"/>
    <w:rsid w:val="000E5282"/>
    <w:rsid w:val="000E536E"/>
    <w:rsid w:val="000E5B42"/>
    <w:rsid w:val="000E5C2C"/>
    <w:rsid w:val="000E629C"/>
    <w:rsid w:val="000E6568"/>
    <w:rsid w:val="000E6573"/>
    <w:rsid w:val="000E6964"/>
    <w:rsid w:val="000E6E95"/>
    <w:rsid w:val="000E747E"/>
    <w:rsid w:val="000E7612"/>
    <w:rsid w:val="000E7DE3"/>
    <w:rsid w:val="000F00A4"/>
    <w:rsid w:val="000F06F2"/>
    <w:rsid w:val="000F0F79"/>
    <w:rsid w:val="000F12B1"/>
    <w:rsid w:val="000F189E"/>
    <w:rsid w:val="000F1FB6"/>
    <w:rsid w:val="000F252E"/>
    <w:rsid w:val="000F2A81"/>
    <w:rsid w:val="000F3B31"/>
    <w:rsid w:val="000F3B43"/>
    <w:rsid w:val="000F3C7B"/>
    <w:rsid w:val="000F464E"/>
    <w:rsid w:val="000F4FF8"/>
    <w:rsid w:val="000F535B"/>
    <w:rsid w:val="000F5379"/>
    <w:rsid w:val="000F54C6"/>
    <w:rsid w:val="000F5804"/>
    <w:rsid w:val="000F5CF8"/>
    <w:rsid w:val="000F687D"/>
    <w:rsid w:val="000F6A00"/>
    <w:rsid w:val="000F6B36"/>
    <w:rsid w:val="000F78FC"/>
    <w:rsid w:val="0010033F"/>
    <w:rsid w:val="0010037E"/>
    <w:rsid w:val="001004CC"/>
    <w:rsid w:val="00100CD9"/>
    <w:rsid w:val="001011CB"/>
    <w:rsid w:val="00101BD8"/>
    <w:rsid w:val="00101C04"/>
    <w:rsid w:val="00101C0C"/>
    <w:rsid w:val="00102099"/>
    <w:rsid w:val="001023D5"/>
    <w:rsid w:val="00102CBF"/>
    <w:rsid w:val="00102D07"/>
    <w:rsid w:val="0010343F"/>
    <w:rsid w:val="00103C28"/>
    <w:rsid w:val="00103D69"/>
    <w:rsid w:val="00103E1D"/>
    <w:rsid w:val="00103EA4"/>
    <w:rsid w:val="001040C4"/>
    <w:rsid w:val="0010426F"/>
    <w:rsid w:val="001043F6"/>
    <w:rsid w:val="00104728"/>
    <w:rsid w:val="0010498C"/>
    <w:rsid w:val="00104C23"/>
    <w:rsid w:val="00104E56"/>
    <w:rsid w:val="00105067"/>
    <w:rsid w:val="00105225"/>
    <w:rsid w:val="00105403"/>
    <w:rsid w:val="00105D41"/>
    <w:rsid w:val="00105F54"/>
    <w:rsid w:val="001067BD"/>
    <w:rsid w:val="00107065"/>
    <w:rsid w:val="00107070"/>
    <w:rsid w:val="001070B8"/>
    <w:rsid w:val="001100DE"/>
    <w:rsid w:val="001109CD"/>
    <w:rsid w:val="00110D2D"/>
    <w:rsid w:val="00111C31"/>
    <w:rsid w:val="00112522"/>
    <w:rsid w:val="00112723"/>
    <w:rsid w:val="00113166"/>
    <w:rsid w:val="0011351F"/>
    <w:rsid w:val="001139C1"/>
    <w:rsid w:val="00113FEA"/>
    <w:rsid w:val="00114393"/>
    <w:rsid w:val="001144A1"/>
    <w:rsid w:val="00114CE2"/>
    <w:rsid w:val="00114DDA"/>
    <w:rsid w:val="00115009"/>
    <w:rsid w:val="0011546D"/>
    <w:rsid w:val="00115BC6"/>
    <w:rsid w:val="00116A7F"/>
    <w:rsid w:val="001173C7"/>
    <w:rsid w:val="0011764D"/>
    <w:rsid w:val="0011778B"/>
    <w:rsid w:val="00117B58"/>
    <w:rsid w:val="00117B8E"/>
    <w:rsid w:val="00120201"/>
    <w:rsid w:val="00120E8C"/>
    <w:rsid w:val="00120FF8"/>
    <w:rsid w:val="001218D5"/>
    <w:rsid w:val="001223D5"/>
    <w:rsid w:val="0012263C"/>
    <w:rsid w:val="001226E2"/>
    <w:rsid w:val="00122A0C"/>
    <w:rsid w:val="00122B64"/>
    <w:rsid w:val="00122D17"/>
    <w:rsid w:val="00123189"/>
    <w:rsid w:val="00123630"/>
    <w:rsid w:val="001238C9"/>
    <w:rsid w:val="001243C9"/>
    <w:rsid w:val="00124859"/>
    <w:rsid w:val="0012488E"/>
    <w:rsid w:val="00125181"/>
    <w:rsid w:val="0012556D"/>
    <w:rsid w:val="001257E5"/>
    <w:rsid w:val="00125EA7"/>
    <w:rsid w:val="001261A2"/>
    <w:rsid w:val="0012674A"/>
    <w:rsid w:val="0012742B"/>
    <w:rsid w:val="00127E5D"/>
    <w:rsid w:val="00127F10"/>
    <w:rsid w:val="00127F9B"/>
    <w:rsid w:val="001306ED"/>
    <w:rsid w:val="00130915"/>
    <w:rsid w:val="0013118E"/>
    <w:rsid w:val="001316E6"/>
    <w:rsid w:val="001326E0"/>
    <w:rsid w:val="00132730"/>
    <w:rsid w:val="00132751"/>
    <w:rsid w:val="00132C77"/>
    <w:rsid w:val="0013360C"/>
    <w:rsid w:val="00133E93"/>
    <w:rsid w:val="00133F89"/>
    <w:rsid w:val="00134460"/>
    <w:rsid w:val="001346CD"/>
    <w:rsid w:val="00134CB0"/>
    <w:rsid w:val="001351CF"/>
    <w:rsid w:val="00135BEB"/>
    <w:rsid w:val="00135CDE"/>
    <w:rsid w:val="00135E77"/>
    <w:rsid w:val="00137761"/>
    <w:rsid w:val="00137A20"/>
    <w:rsid w:val="0014056D"/>
    <w:rsid w:val="00140C8C"/>
    <w:rsid w:val="001411E1"/>
    <w:rsid w:val="001417BA"/>
    <w:rsid w:val="00141808"/>
    <w:rsid w:val="0014191F"/>
    <w:rsid w:val="00141A01"/>
    <w:rsid w:val="00142537"/>
    <w:rsid w:val="00142840"/>
    <w:rsid w:val="00142D45"/>
    <w:rsid w:val="0014328B"/>
    <w:rsid w:val="00143496"/>
    <w:rsid w:val="00143752"/>
    <w:rsid w:val="00143E3F"/>
    <w:rsid w:val="00144326"/>
    <w:rsid w:val="001451F5"/>
    <w:rsid w:val="001456F2"/>
    <w:rsid w:val="001458D1"/>
    <w:rsid w:val="001462F6"/>
    <w:rsid w:val="00146685"/>
    <w:rsid w:val="0014741C"/>
    <w:rsid w:val="00147DFE"/>
    <w:rsid w:val="00147F05"/>
    <w:rsid w:val="001501BE"/>
    <w:rsid w:val="001505FC"/>
    <w:rsid w:val="0015088A"/>
    <w:rsid w:val="00151005"/>
    <w:rsid w:val="00151444"/>
    <w:rsid w:val="0015217A"/>
    <w:rsid w:val="001529B5"/>
    <w:rsid w:val="00152BDF"/>
    <w:rsid w:val="00152C19"/>
    <w:rsid w:val="00152C36"/>
    <w:rsid w:val="0015343D"/>
    <w:rsid w:val="001536E0"/>
    <w:rsid w:val="0015392C"/>
    <w:rsid w:val="0015468C"/>
    <w:rsid w:val="00154C05"/>
    <w:rsid w:val="00155367"/>
    <w:rsid w:val="001554EA"/>
    <w:rsid w:val="001556EC"/>
    <w:rsid w:val="00155D7D"/>
    <w:rsid w:val="00155DBE"/>
    <w:rsid w:val="00155E08"/>
    <w:rsid w:val="00156387"/>
    <w:rsid w:val="0015657A"/>
    <w:rsid w:val="001570EF"/>
    <w:rsid w:val="001571F9"/>
    <w:rsid w:val="00157ADE"/>
    <w:rsid w:val="00160058"/>
    <w:rsid w:val="00160111"/>
    <w:rsid w:val="00160556"/>
    <w:rsid w:val="001612D9"/>
    <w:rsid w:val="001613D2"/>
    <w:rsid w:val="00161957"/>
    <w:rsid w:val="00161D6D"/>
    <w:rsid w:val="00161FC9"/>
    <w:rsid w:val="001629B4"/>
    <w:rsid w:val="00162AB4"/>
    <w:rsid w:val="00162DE9"/>
    <w:rsid w:val="00163740"/>
    <w:rsid w:val="00163837"/>
    <w:rsid w:val="001640B1"/>
    <w:rsid w:val="0016490B"/>
    <w:rsid w:val="00164DF5"/>
    <w:rsid w:val="001650A6"/>
    <w:rsid w:val="001651AD"/>
    <w:rsid w:val="0016573A"/>
    <w:rsid w:val="00165856"/>
    <w:rsid w:val="00165D75"/>
    <w:rsid w:val="00165E46"/>
    <w:rsid w:val="00165F1B"/>
    <w:rsid w:val="0016633A"/>
    <w:rsid w:val="00166726"/>
    <w:rsid w:val="00166FF3"/>
    <w:rsid w:val="0016725D"/>
    <w:rsid w:val="00167BD3"/>
    <w:rsid w:val="00167E25"/>
    <w:rsid w:val="00167FE3"/>
    <w:rsid w:val="001701C3"/>
    <w:rsid w:val="001703E5"/>
    <w:rsid w:val="00170CF2"/>
    <w:rsid w:val="00170FE1"/>
    <w:rsid w:val="001710B8"/>
    <w:rsid w:val="0017115E"/>
    <w:rsid w:val="00171251"/>
    <w:rsid w:val="001716D5"/>
    <w:rsid w:val="0017192A"/>
    <w:rsid w:val="00171970"/>
    <w:rsid w:val="00171A29"/>
    <w:rsid w:val="00171D92"/>
    <w:rsid w:val="00172317"/>
    <w:rsid w:val="00172B37"/>
    <w:rsid w:val="00172DCE"/>
    <w:rsid w:val="0017352C"/>
    <w:rsid w:val="00173F30"/>
    <w:rsid w:val="00174C42"/>
    <w:rsid w:val="0017557B"/>
    <w:rsid w:val="001758EC"/>
    <w:rsid w:val="00175C5E"/>
    <w:rsid w:val="001760B1"/>
    <w:rsid w:val="001761DC"/>
    <w:rsid w:val="001762B8"/>
    <w:rsid w:val="00177792"/>
    <w:rsid w:val="0018054F"/>
    <w:rsid w:val="00180763"/>
    <w:rsid w:val="00180D97"/>
    <w:rsid w:val="00181110"/>
    <w:rsid w:val="001811D0"/>
    <w:rsid w:val="0018128B"/>
    <w:rsid w:val="001815FB"/>
    <w:rsid w:val="00181DAD"/>
    <w:rsid w:val="00182763"/>
    <w:rsid w:val="001831EE"/>
    <w:rsid w:val="001837F7"/>
    <w:rsid w:val="00183E28"/>
    <w:rsid w:val="001842D3"/>
    <w:rsid w:val="0018488E"/>
    <w:rsid w:val="0018508B"/>
    <w:rsid w:val="00185B30"/>
    <w:rsid w:val="001865AE"/>
    <w:rsid w:val="00186640"/>
    <w:rsid w:val="001869EA"/>
    <w:rsid w:val="00186D7A"/>
    <w:rsid w:val="0018702E"/>
    <w:rsid w:val="0018708D"/>
    <w:rsid w:val="0018719B"/>
    <w:rsid w:val="001875FC"/>
    <w:rsid w:val="0018766D"/>
    <w:rsid w:val="00187B10"/>
    <w:rsid w:val="00187E73"/>
    <w:rsid w:val="00187F6F"/>
    <w:rsid w:val="001908BD"/>
    <w:rsid w:val="00190D0D"/>
    <w:rsid w:val="00190DAE"/>
    <w:rsid w:val="00190E35"/>
    <w:rsid w:val="00191097"/>
    <w:rsid w:val="00191679"/>
    <w:rsid w:val="0019186A"/>
    <w:rsid w:val="001918C7"/>
    <w:rsid w:val="00191995"/>
    <w:rsid w:val="00191B8F"/>
    <w:rsid w:val="00192169"/>
    <w:rsid w:val="0019225D"/>
    <w:rsid w:val="0019247B"/>
    <w:rsid w:val="00193833"/>
    <w:rsid w:val="00193AEB"/>
    <w:rsid w:val="00194C0E"/>
    <w:rsid w:val="001953A6"/>
    <w:rsid w:val="001955D1"/>
    <w:rsid w:val="00195DF7"/>
    <w:rsid w:val="001965C1"/>
    <w:rsid w:val="00196646"/>
    <w:rsid w:val="001972F4"/>
    <w:rsid w:val="00197822"/>
    <w:rsid w:val="00197B9C"/>
    <w:rsid w:val="00197C80"/>
    <w:rsid w:val="00197EA6"/>
    <w:rsid w:val="00197F18"/>
    <w:rsid w:val="001A096D"/>
    <w:rsid w:val="001A0EBC"/>
    <w:rsid w:val="001A1E1B"/>
    <w:rsid w:val="001A1E4E"/>
    <w:rsid w:val="001A2238"/>
    <w:rsid w:val="001A2BFE"/>
    <w:rsid w:val="001A3D09"/>
    <w:rsid w:val="001A3E4C"/>
    <w:rsid w:val="001A4AC6"/>
    <w:rsid w:val="001A629C"/>
    <w:rsid w:val="001A674E"/>
    <w:rsid w:val="001A6DCC"/>
    <w:rsid w:val="001A6FE2"/>
    <w:rsid w:val="001A70F6"/>
    <w:rsid w:val="001B02E4"/>
    <w:rsid w:val="001B08C4"/>
    <w:rsid w:val="001B1506"/>
    <w:rsid w:val="001B18CF"/>
    <w:rsid w:val="001B3162"/>
    <w:rsid w:val="001B339E"/>
    <w:rsid w:val="001B3406"/>
    <w:rsid w:val="001B39F6"/>
    <w:rsid w:val="001B3E15"/>
    <w:rsid w:val="001B40E7"/>
    <w:rsid w:val="001B416E"/>
    <w:rsid w:val="001B45F8"/>
    <w:rsid w:val="001B4DAC"/>
    <w:rsid w:val="001B5072"/>
    <w:rsid w:val="001B50CA"/>
    <w:rsid w:val="001B5280"/>
    <w:rsid w:val="001B5292"/>
    <w:rsid w:val="001B58B5"/>
    <w:rsid w:val="001B5F1B"/>
    <w:rsid w:val="001B6806"/>
    <w:rsid w:val="001B6D4C"/>
    <w:rsid w:val="001B7B89"/>
    <w:rsid w:val="001B7BFE"/>
    <w:rsid w:val="001B7C26"/>
    <w:rsid w:val="001C04EC"/>
    <w:rsid w:val="001C0676"/>
    <w:rsid w:val="001C129F"/>
    <w:rsid w:val="001C226C"/>
    <w:rsid w:val="001C2431"/>
    <w:rsid w:val="001C253F"/>
    <w:rsid w:val="001C25B7"/>
    <w:rsid w:val="001C25D3"/>
    <w:rsid w:val="001C25D5"/>
    <w:rsid w:val="001C31F9"/>
    <w:rsid w:val="001C3302"/>
    <w:rsid w:val="001C3644"/>
    <w:rsid w:val="001C399A"/>
    <w:rsid w:val="001C4470"/>
    <w:rsid w:val="001C454C"/>
    <w:rsid w:val="001C45A1"/>
    <w:rsid w:val="001C4D90"/>
    <w:rsid w:val="001C50E1"/>
    <w:rsid w:val="001C5412"/>
    <w:rsid w:val="001C5626"/>
    <w:rsid w:val="001C570A"/>
    <w:rsid w:val="001C5736"/>
    <w:rsid w:val="001C58C0"/>
    <w:rsid w:val="001C58EA"/>
    <w:rsid w:val="001C5D68"/>
    <w:rsid w:val="001C66F1"/>
    <w:rsid w:val="001C6820"/>
    <w:rsid w:val="001C6B39"/>
    <w:rsid w:val="001C6D2B"/>
    <w:rsid w:val="001C76BA"/>
    <w:rsid w:val="001C7B13"/>
    <w:rsid w:val="001D1066"/>
    <w:rsid w:val="001D132D"/>
    <w:rsid w:val="001D1E43"/>
    <w:rsid w:val="001D225D"/>
    <w:rsid w:val="001D237A"/>
    <w:rsid w:val="001D2A93"/>
    <w:rsid w:val="001D2DEB"/>
    <w:rsid w:val="001D2F2C"/>
    <w:rsid w:val="001D3006"/>
    <w:rsid w:val="001D33DA"/>
    <w:rsid w:val="001D36DC"/>
    <w:rsid w:val="001D3D9A"/>
    <w:rsid w:val="001D4168"/>
    <w:rsid w:val="001D4FF2"/>
    <w:rsid w:val="001D53DB"/>
    <w:rsid w:val="001D58E4"/>
    <w:rsid w:val="001D5B3C"/>
    <w:rsid w:val="001D5B59"/>
    <w:rsid w:val="001D62B7"/>
    <w:rsid w:val="001D6411"/>
    <w:rsid w:val="001D7454"/>
    <w:rsid w:val="001E01C1"/>
    <w:rsid w:val="001E05E8"/>
    <w:rsid w:val="001E0A18"/>
    <w:rsid w:val="001E0CE8"/>
    <w:rsid w:val="001E146A"/>
    <w:rsid w:val="001E1F24"/>
    <w:rsid w:val="001E2052"/>
    <w:rsid w:val="001E2C9B"/>
    <w:rsid w:val="001E2CC5"/>
    <w:rsid w:val="001E2DFB"/>
    <w:rsid w:val="001E2E41"/>
    <w:rsid w:val="001E347B"/>
    <w:rsid w:val="001E36E3"/>
    <w:rsid w:val="001E3CA3"/>
    <w:rsid w:val="001E44D8"/>
    <w:rsid w:val="001E463B"/>
    <w:rsid w:val="001E5ED8"/>
    <w:rsid w:val="001E601F"/>
    <w:rsid w:val="001E7545"/>
    <w:rsid w:val="001E7844"/>
    <w:rsid w:val="001F0D4A"/>
    <w:rsid w:val="001F14AC"/>
    <w:rsid w:val="001F2017"/>
    <w:rsid w:val="001F34DA"/>
    <w:rsid w:val="001F35F1"/>
    <w:rsid w:val="001F37C4"/>
    <w:rsid w:val="001F3939"/>
    <w:rsid w:val="001F3D49"/>
    <w:rsid w:val="001F3D59"/>
    <w:rsid w:val="001F4213"/>
    <w:rsid w:val="001F4486"/>
    <w:rsid w:val="001F44B6"/>
    <w:rsid w:val="001F5B10"/>
    <w:rsid w:val="001F6444"/>
    <w:rsid w:val="001F6C2F"/>
    <w:rsid w:val="001F7376"/>
    <w:rsid w:val="001F77AD"/>
    <w:rsid w:val="001F783A"/>
    <w:rsid w:val="001F7D47"/>
    <w:rsid w:val="00200931"/>
    <w:rsid w:val="002013D5"/>
    <w:rsid w:val="00201842"/>
    <w:rsid w:val="0020277B"/>
    <w:rsid w:val="00202B8E"/>
    <w:rsid w:val="00203384"/>
    <w:rsid w:val="0020355B"/>
    <w:rsid w:val="0020421F"/>
    <w:rsid w:val="00204FFA"/>
    <w:rsid w:val="002052BA"/>
    <w:rsid w:val="002053AF"/>
    <w:rsid w:val="002053DB"/>
    <w:rsid w:val="0020549C"/>
    <w:rsid w:val="00205C85"/>
    <w:rsid w:val="00205FBA"/>
    <w:rsid w:val="00206422"/>
    <w:rsid w:val="00207145"/>
    <w:rsid w:val="00207994"/>
    <w:rsid w:val="00207C2D"/>
    <w:rsid w:val="00207DEB"/>
    <w:rsid w:val="00207E3C"/>
    <w:rsid w:val="00207F27"/>
    <w:rsid w:val="0021003C"/>
    <w:rsid w:val="002106C0"/>
    <w:rsid w:val="00210BDF"/>
    <w:rsid w:val="00210E85"/>
    <w:rsid w:val="002110E3"/>
    <w:rsid w:val="00212766"/>
    <w:rsid w:val="00213482"/>
    <w:rsid w:val="002138E6"/>
    <w:rsid w:val="00214506"/>
    <w:rsid w:val="00214AA2"/>
    <w:rsid w:val="002154AF"/>
    <w:rsid w:val="00215D9A"/>
    <w:rsid w:val="00216164"/>
    <w:rsid w:val="00216191"/>
    <w:rsid w:val="002161DC"/>
    <w:rsid w:val="00216548"/>
    <w:rsid w:val="00216620"/>
    <w:rsid w:val="002166E1"/>
    <w:rsid w:val="00216C3C"/>
    <w:rsid w:val="00216E71"/>
    <w:rsid w:val="00216F2F"/>
    <w:rsid w:val="0021757B"/>
    <w:rsid w:val="002178C5"/>
    <w:rsid w:val="00217D80"/>
    <w:rsid w:val="002202D7"/>
    <w:rsid w:val="0022037B"/>
    <w:rsid w:val="002205D4"/>
    <w:rsid w:val="00220867"/>
    <w:rsid w:val="00221626"/>
    <w:rsid w:val="00222A5E"/>
    <w:rsid w:val="00222D1E"/>
    <w:rsid w:val="00222E57"/>
    <w:rsid w:val="00223417"/>
    <w:rsid w:val="00223811"/>
    <w:rsid w:val="00223B07"/>
    <w:rsid w:val="00223B2B"/>
    <w:rsid w:val="00223F32"/>
    <w:rsid w:val="00224093"/>
    <w:rsid w:val="00224836"/>
    <w:rsid w:val="00224D96"/>
    <w:rsid w:val="002250F2"/>
    <w:rsid w:val="00226586"/>
    <w:rsid w:val="00226CE4"/>
    <w:rsid w:val="00226D71"/>
    <w:rsid w:val="00227A37"/>
    <w:rsid w:val="00230238"/>
    <w:rsid w:val="00230283"/>
    <w:rsid w:val="00230609"/>
    <w:rsid w:val="00230EC1"/>
    <w:rsid w:val="00231B27"/>
    <w:rsid w:val="00231EF0"/>
    <w:rsid w:val="002325F8"/>
    <w:rsid w:val="00232D34"/>
    <w:rsid w:val="00234419"/>
    <w:rsid w:val="002344C8"/>
    <w:rsid w:val="0023485B"/>
    <w:rsid w:val="00234B50"/>
    <w:rsid w:val="00235082"/>
    <w:rsid w:val="00235530"/>
    <w:rsid w:val="00235E2C"/>
    <w:rsid w:val="00236816"/>
    <w:rsid w:val="00236C44"/>
    <w:rsid w:val="0023711B"/>
    <w:rsid w:val="0023778D"/>
    <w:rsid w:val="002378FF"/>
    <w:rsid w:val="002379CD"/>
    <w:rsid w:val="00237B35"/>
    <w:rsid w:val="002401A7"/>
    <w:rsid w:val="00241D2B"/>
    <w:rsid w:val="00241D8A"/>
    <w:rsid w:val="00242137"/>
    <w:rsid w:val="002422E9"/>
    <w:rsid w:val="0024282E"/>
    <w:rsid w:val="00242BB4"/>
    <w:rsid w:val="00242D85"/>
    <w:rsid w:val="00242E4D"/>
    <w:rsid w:val="00243015"/>
    <w:rsid w:val="002432FF"/>
    <w:rsid w:val="002442B3"/>
    <w:rsid w:val="0024489D"/>
    <w:rsid w:val="00244A05"/>
    <w:rsid w:val="00244D61"/>
    <w:rsid w:val="00245279"/>
    <w:rsid w:val="00245C74"/>
    <w:rsid w:val="00245CE6"/>
    <w:rsid w:val="00245F18"/>
    <w:rsid w:val="0024661D"/>
    <w:rsid w:val="00246988"/>
    <w:rsid w:val="00246B1D"/>
    <w:rsid w:val="00246EF2"/>
    <w:rsid w:val="002470A6"/>
    <w:rsid w:val="002501B8"/>
    <w:rsid w:val="002502F1"/>
    <w:rsid w:val="00250F5C"/>
    <w:rsid w:val="00251338"/>
    <w:rsid w:val="002514B9"/>
    <w:rsid w:val="00251EB4"/>
    <w:rsid w:val="00252723"/>
    <w:rsid w:val="00252864"/>
    <w:rsid w:val="00252EEF"/>
    <w:rsid w:val="00253673"/>
    <w:rsid w:val="002538AA"/>
    <w:rsid w:val="00253BF2"/>
    <w:rsid w:val="002541A3"/>
    <w:rsid w:val="002541BE"/>
    <w:rsid w:val="00254B4B"/>
    <w:rsid w:val="00254FD4"/>
    <w:rsid w:val="00255E15"/>
    <w:rsid w:val="002566C1"/>
    <w:rsid w:val="00257DF0"/>
    <w:rsid w:val="0026006D"/>
    <w:rsid w:val="00260B9C"/>
    <w:rsid w:val="00260F54"/>
    <w:rsid w:val="00261033"/>
    <w:rsid w:val="00261215"/>
    <w:rsid w:val="0026155C"/>
    <w:rsid w:val="002622B5"/>
    <w:rsid w:val="0026292D"/>
    <w:rsid w:val="00262FC4"/>
    <w:rsid w:val="0026320A"/>
    <w:rsid w:val="00263B6E"/>
    <w:rsid w:val="0026403F"/>
    <w:rsid w:val="002646C9"/>
    <w:rsid w:val="00264995"/>
    <w:rsid w:val="00264C60"/>
    <w:rsid w:val="00264E07"/>
    <w:rsid w:val="00265479"/>
    <w:rsid w:val="00265C98"/>
    <w:rsid w:val="00266470"/>
    <w:rsid w:val="00266529"/>
    <w:rsid w:val="002676D2"/>
    <w:rsid w:val="00267A6E"/>
    <w:rsid w:val="00267D7F"/>
    <w:rsid w:val="00271438"/>
    <w:rsid w:val="002715AA"/>
    <w:rsid w:val="002716A3"/>
    <w:rsid w:val="0027191A"/>
    <w:rsid w:val="00271C9B"/>
    <w:rsid w:val="00271CCD"/>
    <w:rsid w:val="0027200E"/>
    <w:rsid w:val="002722A8"/>
    <w:rsid w:val="00272FDA"/>
    <w:rsid w:val="00273DBF"/>
    <w:rsid w:val="00273EAB"/>
    <w:rsid w:val="00273EB3"/>
    <w:rsid w:val="00274F70"/>
    <w:rsid w:val="00275C46"/>
    <w:rsid w:val="00275CA3"/>
    <w:rsid w:val="00275D1D"/>
    <w:rsid w:val="002768B4"/>
    <w:rsid w:val="00276B2F"/>
    <w:rsid w:val="00276B30"/>
    <w:rsid w:val="00276C3F"/>
    <w:rsid w:val="002777A5"/>
    <w:rsid w:val="00277A37"/>
    <w:rsid w:val="00280E20"/>
    <w:rsid w:val="002813C3"/>
    <w:rsid w:val="00281DDA"/>
    <w:rsid w:val="0028262C"/>
    <w:rsid w:val="00282C3F"/>
    <w:rsid w:val="002833F1"/>
    <w:rsid w:val="00283562"/>
    <w:rsid w:val="002844EF"/>
    <w:rsid w:val="00284D3E"/>
    <w:rsid w:val="002852F1"/>
    <w:rsid w:val="002853B5"/>
    <w:rsid w:val="002855C8"/>
    <w:rsid w:val="002855D9"/>
    <w:rsid w:val="0028563A"/>
    <w:rsid w:val="002859D4"/>
    <w:rsid w:val="00285A19"/>
    <w:rsid w:val="00286A19"/>
    <w:rsid w:val="0028727E"/>
    <w:rsid w:val="002873E9"/>
    <w:rsid w:val="00287941"/>
    <w:rsid w:val="00287B40"/>
    <w:rsid w:val="00287C69"/>
    <w:rsid w:val="00287CB2"/>
    <w:rsid w:val="0029007E"/>
    <w:rsid w:val="0029025D"/>
    <w:rsid w:val="002907A0"/>
    <w:rsid w:val="00290BC0"/>
    <w:rsid w:val="002913C6"/>
    <w:rsid w:val="00291A12"/>
    <w:rsid w:val="0029304E"/>
    <w:rsid w:val="0029397B"/>
    <w:rsid w:val="00294495"/>
    <w:rsid w:val="0029454B"/>
    <w:rsid w:val="00294CE7"/>
    <w:rsid w:val="00294D39"/>
    <w:rsid w:val="00295976"/>
    <w:rsid w:val="00295A1B"/>
    <w:rsid w:val="00295A41"/>
    <w:rsid w:val="00296188"/>
    <w:rsid w:val="002966F4"/>
    <w:rsid w:val="00296E06"/>
    <w:rsid w:val="00297421"/>
    <w:rsid w:val="00297FA3"/>
    <w:rsid w:val="002A184F"/>
    <w:rsid w:val="002A18E6"/>
    <w:rsid w:val="002A1CAD"/>
    <w:rsid w:val="002A1F4C"/>
    <w:rsid w:val="002A2AD2"/>
    <w:rsid w:val="002A2B82"/>
    <w:rsid w:val="002A3005"/>
    <w:rsid w:val="002A3158"/>
    <w:rsid w:val="002A39E8"/>
    <w:rsid w:val="002A3E7A"/>
    <w:rsid w:val="002A3FF7"/>
    <w:rsid w:val="002A4AC9"/>
    <w:rsid w:val="002A4C7C"/>
    <w:rsid w:val="002A50DE"/>
    <w:rsid w:val="002A5F3E"/>
    <w:rsid w:val="002A6C00"/>
    <w:rsid w:val="002B0631"/>
    <w:rsid w:val="002B0A78"/>
    <w:rsid w:val="002B0BC0"/>
    <w:rsid w:val="002B0C1B"/>
    <w:rsid w:val="002B0C9E"/>
    <w:rsid w:val="002B0E00"/>
    <w:rsid w:val="002B1D4E"/>
    <w:rsid w:val="002B1D80"/>
    <w:rsid w:val="002B2984"/>
    <w:rsid w:val="002B2E9D"/>
    <w:rsid w:val="002B3B6F"/>
    <w:rsid w:val="002B436B"/>
    <w:rsid w:val="002B4A47"/>
    <w:rsid w:val="002B4B16"/>
    <w:rsid w:val="002B4E7B"/>
    <w:rsid w:val="002B4FC6"/>
    <w:rsid w:val="002B5153"/>
    <w:rsid w:val="002B5944"/>
    <w:rsid w:val="002B5E00"/>
    <w:rsid w:val="002B6A2C"/>
    <w:rsid w:val="002B6BF0"/>
    <w:rsid w:val="002B6E29"/>
    <w:rsid w:val="002B6EC1"/>
    <w:rsid w:val="002B6EDE"/>
    <w:rsid w:val="002B792A"/>
    <w:rsid w:val="002B7957"/>
    <w:rsid w:val="002B7A80"/>
    <w:rsid w:val="002B7B7C"/>
    <w:rsid w:val="002B7C4B"/>
    <w:rsid w:val="002B7E0E"/>
    <w:rsid w:val="002B7FF4"/>
    <w:rsid w:val="002C0612"/>
    <w:rsid w:val="002C06D8"/>
    <w:rsid w:val="002C0BFA"/>
    <w:rsid w:val="002C0C7E"/>
    <w:rsid w:val="002C10EC"/>
    <w:rsid w:val="002C1BD0"/>
    <w:rsid w:val="002C1DFF"/>
    <w:rsid w:val="002C243E"/>
    <w:rsid w:val="002C26E5"/>
    <w:rsid w:val="002C2779"/>
    <w:rsid w:val="002C2A7F"/>
    <w:rsid w:val="002C2D58"/>
    <w:rsid w:val="002C33EF"/>
    <w:rsid w:val="002C36C0"/>
    <w:rsid w:val="002C3AE4"/>
    <w:rsid w:val="002C3C77"/>
    <w:rsid w:val="002C405C"/>
    <w:rsid w:val="002C439D"/>
    <w:rsid w:val="002C4449"/>
    <w:rsid w:val="002C4500"/>
    <w:rsid w:val="002C4EAD"/>
    <w:rsid w:val="002C5299"/>
    <w:rsid w:val="002C52D5"/>
    <w:rsid w:val="002C52F1"/>
    <w:rsid w:val="002C5EFD"/>
    <w:rsid w:val="002C60F5"/>
    <w:rsid w:val="002C654E"/>
    <w:rsid w:val="002C6B13"/>
    <w:rsid w:val="002C6E80"/>
    <w:rsid w:val="002C7858"/>
    <w:rsid w:val="002D048B"/>
    <w:rsid w:val="002D0729"/>
    <w:rsid w:val="002D0BC1"/>
    <w:rsid w:val="002D12E9"/>
    <w:rsid w:val="002D15F2"/>
    <w:rsid w:val="002D1F87"/>
    <w:rsid w:val="002D2ABC"/>
    <w:rsid w:val="002D2F60"/>
    <w:rsid w:val="002D446B"/>
    <w:rsid w:val="002D4BC9"/>
    <w:rsid w:val="002D4F71"/>
    <w:rsid w:val="002D50A9"/>
    <w:rsid w:val="002D53DD"/>
    <w:rsid w:val="002D53F5"/>
    <w:rsid w:val="002D58D4"/>
    <w:rsid w:val="002D60D9"/>
    <w:rsid w:val="002D6853"/>
    <w:rsid w:val="002D6C1D"/>
    <w:rsid w:val="002D6C8A"/>
    <w:rsid w:val="002D7305"/>
    <w:rsid w:val="002D7365"/>
    <w:rsid w:val="002E0B36"/>
    <w:rsid w:val="002E15AC"/>
    <w:rsid w:val="002E1C5E"/>
    <w:rsid w:val="002E23F1"/>
    <w:rsid w:val="002E2486"/>
    <w:rsid w:val="002E3957"/>
    <w:rsid w:val="002E3AE7"/>
    <w:rsid w:val="002E3D2C"/>
    <w:rsid w:val="002E4222"/>
    <w:rsid w:val="002E4669"/>
    <w:rsid w:val="002E4A91"/>
    <w:rsid w:val="002E4EC4"/>
    <w:rsid w:val="002E51E7"/>
    <w:rsid w:val="002E52DA"/>
    <w:rsid w:val="002E5836"/>
    <w:rsid w:val="002E61F4"/>
    <w:rsid w:val="002E6464"/>
    <w:rsid w:val="002E69B2"/>
    <w:rsid w:val="002E6AFC"/>
    <w:rsid w:val="002E6DEB"/>
    <w:rsid w:val="002E6E6B"/>
    <w:rsid w:val="002E6E7C"/>
    <w:rsid w:val="002E6FC0"/>
    <w:rsid w:val="002E7116"/>
    <w:rsid w:val="002E75CF"/>
    <w:rsid w:val="002E7880"/>
    <w:rsid w:val="002E7F65"/>
    <w:rsid w:val="002F0A07"/>
    <w:rsid w:val="002F1244"/>
    <w:rsid w:val="002F14B2"/>
    <w:rsid w:val="002F184A"/>
    <w:rsid w:val="002F1CDA"/>
    <w:rsid w:val="002F1DBE"/>
    <w:rsid w:val="002F22A1"/>
    <w:rsid w:val="002F22F2"/>
    <w:rsid w:val="002F34A4"/>
    <w:rsid w:val="002F362E"/>
    <w:rsid w:val="002F474E"/>
    <w:rsid w:val="002F4C07"/>
    <w:rsid w:val="002F4C80"/>
    <w:rsid w:val="002F521E"/>
    <w:rsid w:val="002F525E"/>
    <w:rsid w:val="002F5953"/>
    <w:rsid w:val="002F5F29"/>
    <w:rsid w:val="002F60C5"/>
    <w:rsid w:val="002F6306"/>
    <w:rsid w:val="002F6520"/>
    <w:rsid w:val="002F70EF"/>
    <w:rsid w:val="002F756D"/>
    <w:rsid w:val="002F7EDF"/>
    <w:rsid w:val="002F7FE4"/>
    <w:rsid w:val="00301CFF"/>
    <w:rsid w:val="00301EBF"/>
    <w:rsid w:val="003029CC"/>
    <w:rsid w:val="003029EA"/>
    <w:rsid w:val="00303379"/>
    <w:rsid w:val="003034CF"/>
    <w:rsid w:val="003038BB"/>
    <w:rsid w:val="0030398D"/>
    <w:rsid w:val="00303AFD"/>
    <w:rsid w:val="00303EC3"/>
    <w:rsid w:val="0030469E"/>
    <w:rsid w:val="003046D0"/>
    <w:rsid w:val="0030479C"/>
    <w:rsid w:val="003049CD"/>
    <w:rsid w:val="00304A6A"/>
    <w:rsid w:val="00304C2A"/>
    <w:rsid w:val="00304FD9"/>
    <w:rsid w:val="00305390"/>
    <w:rsid w:val="00305525"/>
    <w:rsid w:val="003059D8"/>
    <w:rsid w:val="00305C4F"/>
    <w:rsid w:val="00306D7F"/>
    <w:rsid w:val="003076C1"/>
    <w:rsid w:val="0031097A"/>
    <w:rsid w:val="00310BC2"/>
    <w:rsid w:val="00311169"/>
    <w:rsid w:val="00311A9D"/>
    <w:rsid w:val="00311BD9"/>
    <w:rsid w:val="00311CD3"/>
    <w:rsid w:val="00312558"/>
    <w:rsid w:val="003128BA"/>
    <w:rsid w:val="0031331E"/>
    <w:rsid w:val="003139AD"/>
    <w:rsid w:val="003153DE"/>
    <w:rsid w:val="003155A0"/>
    <w:rsid w:val="00316622"/>
    <w:rsid w:val="00316C26"/>
    <w:rsid w:val="00316D7D"/>
    <w:rsid w:val="003171D2"/>
    <w:rsid w:val="00317244"/>
    <w:rsid w:val="0031788B"/>
    <w:rsid w:val="00317910"/>
    <w:rsid w:val="00317C0B"/>
    <w:rsid w:val="00317E13"/>
    <w:rsid w:val="00320994"/>
    <w:rsid w:val="0032153E"/>
    <w:rsid w:val="00322651"/>
    <w:rsid w:val="003228C4"/>
    <w:rsid w:val="00322A2D"/>
    <w:rsid w:val="00322B1B"/>
    <w:rsid w:val="0032318D"/>
    <w:rsid w:val="0032357D"/>
    <w:rsid w:val="00323717"/>
    <w:rsid w:val="00323B56"/>
    <w:rsid w:val="00323C3F"/>
    <w:rsid w:val="00323D89"/>
    <w:rsid w:val="0032485B"/>
    <w:rsid w:val="00324E94"/>
    <w:rsid w:val="00325358"/>
    <w:rsid w:val="0032547A"/>
    <w:rsid w:val="003254A2"/>
    <w:rsid w:val="00325E01"/>
    <w:rsid w:val="00326D18"/>
    <w:rsid w:val="00326D65"/>
    <w:rsid w:val="003273BC"/>
    <w:rsid w:val="003301B6"/>
    <w:rsid w:val="0033063A"/>
    <w:rsid w:val="00330E2D"/>
    <w:rsid w:val="0033199E"/>
    <w:rsid w:val="00331B9E"/>
    <w:rsid w:val="00331C14"/>
    <w:rsid w:val="00331FA1"/>
    <w:rsid w:val="0033200F"/>
    <w:rsid w:val="0033246D"/>
    <w:rsid w:val="0033278C"/>
    <w:rsid w:val="003330C6"/>
    <w:rsid w:val="003337DC"/>
    <w:rsid w:val="00333866"/>
    <w:rsid w:val="00333EF3"/>
    <w:rsid w:val="0033439C"/>
    <w:rsid w:val="00334989"/>
    <w:rsid w:val="00334B48"/>
    <w:rsid w:val="00334CE1"/>
    <w:rsid w:val="00334E65"/>
    <w:rsid w:val="003353FF"/>
    <w:rsid w:val="003355D0"/>
    <w:rsid w:val="003356FC"/>
    <w:rsid w:val="003358A7"/>
    <w:rsid w:val="00335E6E"/>
    <w:rsid w:val="00336366"/>
    <w:rsid w:val="00336EAB"/>
    <w:rsid w:val="003377C5"/>
    <w:rsid w:val="00337A0F"/>
    <w:rsid w:val="00337AC3"/>
    <w:rsid w:val="00337CBA"/>
    <w:rsid w:val="003407AF"/>
    <w:rsid w:val="00340BDE"/>
    <w:rsid w:val="003410DB"/>
    <w:rsid w:val="0034162D"/>
    <w:rsid w:val="00341F07"/>
    <w:rsid w:val="00341FD7"/>
    <w:rsid w:val="00342863"/>
    <w:rsid w:val="00342C66"/>
    <w:rsid w:val="00342F21"/>
    <w:rsid w:val="00342F6D"/>
    <w:rsid w:val="003437B3"/>
    <w:rsid w:val="0034462B"/>
    <w:rsid w:val="00344988"/>
    <w:rsid w:val="003450D9"/>
    <w:rsid w:val="00345469"/>
    <w:rsid w:val="003459FC"/>
    <w:rsid w:val="00345DBB"/>
    <w:rsid w:val="003466DC"/>
    <w:rsid w:val="00346EDB"/>
    <w:rsid w:val="003470EE"/>
    <w:rsid w:val="003474D8"/>
    <w:rsid w:val="00347646"/>
    <w:rsid w:val="00347833"/>
    <w:rsid w:val="00347FBC"/>
    <w:rsid w:val="00350472"/>
    <w:rsid w:val="00351A1E"/>
    <w:rsid w:val="00352190"/>
    <w:rsid w:val="003529A7"/>
    <w:rsid w:val="00352D86"/>
    <w:rsid w:val="00353588"/>
    <w:rsid w:val="00353756"/>
    <w:rsid w:val="00353A9E"/>
    <w:rsid w:val="003541EC"/>
    <w:rsid w:val="00354202"/>
    <w:rsid w:val="00354328"/>
    <w:rsid w:val="003544EE"/>
    <w:rsid w:val="00355233"/>
    <w:rsid w:val="00355341"/>
    <w:rsid w:val="00355AF3"/>
    <w:rsid w:val="00355C95"/>
    <w:rsid w:val="003563D3"/>
    <w:rsid w:val="003565E7"/>
    <w:rsid w:val="0035685F"/>
    <w:rsid w:val="00356887"/>
    <w:rsid w:val="00356C09"/>
    <w:rsid w:val="00356F78"/>
    <w:rsid w:val="00357879"/>
    <w:rsid w:val="00357899"/>
    <w:rsid w:val="0035797C"/>
    <w:rsid w:val="0036054B"/>
    <w:rsid w:val="00360B80"/>
    <w:rsid w:val="003617E2"/>
    <w:rsid w:val="00361846"/>
    <w:rsid w:val="00361DE3"/>
    <w:rsid w:val="00362395"/>
    <w:rsid w:val="003632F0"/>
    <w:rsid w:val="00364410"/>
    <w:rsid w:val="00364CA0"/>
    <w:rsid w:val="00365012"/>
    <w:rsid w:val="00365308"/>
    <w:rsid w:val="003654E5"/>
    <w:rsid w:val="00365887"/>
    <w:rsid w:val="00365BED"/>
    <w:rsid w:val="003669A3"/>
    <w:rsid w:val="00366CB7"/>
    <w:rsid w:val="00366CF6"/>
    <w:rsid w:val="003670F4"/>
    <w:rsid w:val="00367250"/>
    <w:rsid w:val="00370071"/>
    <w:rsid w:val="0037033B"/>
    <w:rsid w:val="00370657"/>
    <w:rsid w:val="00370AE5"/>
    <w:rsid w:val="00371C6C"/>
    <w:rsid w:val="00371E76"/>
    <w:rsid w:val="00371F0E"/>
    <w:rsid w:val="00371FA9"/>
    <w:rsid w:val="00372514"/>
    <w:rsid w:val="00372B32"/>
    <w:rsid w:val="0037368E"/>
    <w:rsid w:val="00373AFD"/>
    <w:rsid w:val="003742ED"/>
    <w:rsid w:val="003744EC"/>
    <w:rsid w:val="003745E9"/>
    <w:rsid w:val="00374651"/>
    <w:rsid w:val="00374910"/>
    <w:rsid w:val="00374BE6"/>
    <w:rsid w:val="00374E60"/>
    <w:rsid w:val="00375E2E"/>
    <w:rsid w:val="00376063"/>
    <w:rsid w:val="00376932"/>
    <w:rsid w:val="00376DB1"/>
    <w:rsid w:val="003770E7"/>
    <w:rsid w:val="003804B5"/>
    <w:rsid w:val="003806A7"/>
    <w:rsid w:val="003808CA"/>
    <w:rsid w:val="0038156C"/>
    <w:rsid w:val="0038166E"/>
    <w:rsid w:val="0038181E"/>
    <w:rsid w:val="00381872"/>
    <w:rsid w:val="00381C6B"/>
    <w:rsid w:val="00381DF0"/>
    <w:rsid w:val="00382531"/>
    <w:rsid w:val="00382929"/>
    <w:rsid w:val="00382AD2"/>
    <w:rsid w:val="00382B9A"/>
    <w:rsid w:val="00382D37"/>
    <w:rsid w:val="003838E0"/>
    <w:rsid w:val="00384303"/>
    <w:rsid w:val="00384843"/>
    <w:rsid w:val="00384E19"/>
    <w:rsid w:val="003851C3"/>
    <w:rsid w:val="003859BA"/>
    <w:rsid w:val="00385B97"/>
    <w:rsid w:val="003860DD"/>
    <w:rsid w:val="00386DF1"/>
    <w:rsid w:val="0038782C"/>
    <w:rsid w:val="003902E4"/>
    <w:rsid w:val="00390528"/>
    <w:rsid w:val="00390A03"/>
    <w:rsid w:val="00390D13"/>
    <w:rsid w:val="0039131C"/>
    <w:rsid w:val="003917F7"/>
    <w:rsid w:val="00391B45"/>
    <w:rsid w:val="003933A4"/>
    <w:rsid w:val="00394399"/>
    <w:rsid w:val="0039485A"/>
    <w:rsid w:val="00395056"/>
    <w:rsid w:val="00395BEF"/>
    <w:rsid w:val="00395FDD"/>
    <w:rsid w:val="003964BE"/>
    <w:rsid w:val="00396843"/>
    <w:rsid w:val="0039688D"/>
    <w:rsid w:val="003974F2"/>
    <w:rsid w:val="00397A57"/>
    <w:rsid w:val="00397BE3"/>
    <w:rsid w:val="00397CDC"/>
    <w:rsid w:val="003A06CE"/>
    <w:rsid w:val="003A0AF5"/>
    <w:rsid w:val="003A1509"/>
    <w:rsid w:val="003A1879"/>
    <w:rsid w:val="003A1B47"/>
    <w:rsid w:val="003A2765"/>
    <w:rsid w:val="003A3587"/>
    <w:rsid w:val="003A36B1"/>
    <w:rsid w:val="003A3D7B"/>
    <w:rsid w:val="003A3EBB"/>
    <w:rsid w:val="003A4706"/>
    <w:rsid w:val="003A4E1E"/>
    <w:rsid w:val="003A5D20"/>
    <w:rsid w:val="003A6301"/>
    <w:rsid w:val="003A66DE"/>
    <w:rsid w:val="003A672A"/>
    <w:rsid w:val="003A7A4E"/>
    <w:rsid w:val="003B013C"/>
    <w:rsid w:val="003B0830"/>
    <w:rsid w:val="003B0A95"/>
    <w:rsid w:val="003B0D0F"/>
    <w:rsid w:val="003B12E9"/>
    <w:rsid w:val="003B1E7F"/>
    <w:rsid w:val="003B225A"/>
    <w:rsid w:val="003B251F"/>
    <w:rsid w:val="003B2665"/>
    <w:rsid w:val="003B2773"/>
    <w:rsid w:val="003B2C62"/>
    <w:rsid w:val="003B2D28"/>
    <w:rsid w:val="003B3CA0"/>
    <w:rsid w:val="003B3E7F"/>
    <w:rsid w:val="003B41F3"/>
    <w:rsid w:val="003B447D"/>
    <w:rsid w:val="003B53E5"/>
    <w:rsid w:val="003B5A3E"/>
    <w:rsid w:val="003B68FD"/>
    <w:rsid w:val="003B6D75"/>
    <w:rsid w:val="003B7085"/>
    <w:rsid w:val="003B7312"/>
    <w:rsid w:val="003B7AB1"/>
    <w:rsid w:val="003B7D71"/>
    <w:rsid w:val="003C029B"/>
    <w:rsid w:val="003C050F"/>
    <w:rsid w:val="003C0680"/>
    <w:rsid w:val="003C0AC0"/>
    <w:rsid w:val="003C0D67"/>
    <w:rsid w:val="003C0E5B"/>
    <w:rsid w:val="003C0FA8"/>
    <w:rsid w:val="003C1134"/>
    <w:rsid w:val="003C151B"/>
    <w:rsid w:val="003C1553"/>
    <w:rsid w:val="003C18A4"/>
    <w:rsid w:val="003C19B4"/>
    <w:rsid w:val="003C19EE"/>
    <w:rsid w:val="003C1DE9"/>
    <w:rsid w:val="003C1E37"/>
    <w:rsid w:val="003C1F63"/>
    <w:rsid w:val="003C2389"/>
    <w:rsid w:val="003C2BBF"/>
    <w:rsid w:val="003C306A"/>
    <w:rsid w:val="003C3127"/>
    <w:rsid w:val="003C31C7"/>
    <w:rsid w:val="003C336C"/>
    <w:rsid w:val="003C4080"/>
    <w:rsid w:val="003C4573"/>
    <w:rsid w:val="003C4CC3"/>
    <w:rsid w:val="003C5575"/>
    <w:rsid w:val="003C55FF"/>
    <w:rsid w:val="003C560F"/>
    <w:rsid w:val="003C57F9"/>
    <w:rsid w:val="003C5CB4"/>
    <w:rsid w:val="003C60B3"/>
    <w:rsid w:val="003C6357"/>
    <w:rsid w:val="003C63CB"/>
    <w:rsid w:val="003C6506"/>
    <w:rsid w:val="003C6726"/>
    <w:rsid w:val="003C690E"/>
    <w:rsid w:val="003C6BFB"/>
    <w:rsid w:val="003D00D5"/>
    <w:rsid w:val="003D0AF3"/>
    <w:rsid w:val="003D1961"/>
    <w:rsid w:val="003D1F0A"/>
    <w:rsid w:val="003D2365"/>
    <w:rsid w:val="003D27B1"/>
    <w:rsid w:val="003D2B39"/>
    <w:rsid w:val="003D32BF"/>
    <w:rsid w:val="003D3CF9"/>
    <w:rsid w:val="003D3DEA"/>
    <w:rsid w:val="003D420D"/>
    <w:rsid w:val="003D4394"/>
    <w:rsid w:val="003D43B1"/>
    <w:rsid w:val="003D49D7"/>
    <w:rsid w:val="003D5A16"/>
    <w:rsid w:val="003D6785"/>
    <w:rsid w:val="003D6A42"/>
    <w:rsid w:val="003D6F39"/>
    <w:rsid w:val="003D78A8"/>
    <w:rsid w:val="003D7AC3"/>
    <w:rsid w:val="003D7C66"/>
    <w:rsid w:val="003D7F6F"/>
    <w:rsid w:val="003E0079"/>
    <w:rsid w:val="003E074A"/>
    <w:rsid w:val="003E0CC6"/>
    <w:rsid w:val="003E1A2A"/>
    <w:rsid w:val="003E2119"/>
    <w:rsid w:val="003E2402"/>
    <w:rsid w:val="003E30D3"/>
    <w:rsid w:val="003E343C"/>
    <w:rsid w:val="003E3A81"/>
    <w:rsid w:val="003E3C54"/>
    <w:rsid w:val="003E3D61"/>
    <w:rsid w:val="003E43B9"/>
    <w:rsid w:val="003E4512"/>
    <w:rsid w:val="003E4BA8"/>
    <w:rsid w:val="003E4E5B"/>
    <w:rsid w:val="003E518B"/>
    <w:rsid w:val="003E5263"/>
    <w:rsid w:val="003E557C"/>
    <w:rsid w:val="003E56EE"/>
    <w:rsid w:val="003E5CE5"/>
    <w:rsid w:val="003E5CFC"/>
    <w:rsid w:val="003E5D1E"/>
    <w:rsid w:val="003E626C"/>
    <w:rsid w:val="003E6836"/>
    <w:rsid w:val="003E699D"/>
    <w:rsid w:val="003E7A39"/>
    <w:rsid w:val="003E7C5A"/>
    <w:rsid w:val="003E7DDA"/>
    <w:rsid w:val="003E7FB4"/>
    <w:rsid w:val="003F08A3"/>
    <w:rsid w:val="003F1957"/>
    <w:rsid w:val="003F1BC0"/>
    <w:rsid w:val="003F1F1E"/>
    <w:rsid w:val="003F2100"/>
    <w:rsid w:val="003F2658"/>
    <w:rsid w:val="003F276C"/>
    <w:rsid w:val="003F3157"/>
    <w:rsid w:val="003F3D37"/>
    <w:rsid w:val="003F442C"/>
    <w:rsid w:val="003F556F"/>
    <w:rsid w:val="003F5D8F"/>
    <w:rsid w:val="003F5E81"/>
    <w:rsid w:val="003F60B7"/>
    <w:rsid w:val="003F6193"/>
    <w:rsid w:val="003F6205"/>
    <w:rsid w:val="003F687F"/>
    <w:rsid w:val="003F68CF"/>
    <w:rsid w:val="003F6A90"/>
    <w:rsid w:val="003F6BA8"/>
    <w:rsid w:val="003F7AA8"/>
    <w:rsid w:val="004000C4"/>
    <w:rsid w:val="0040033B"/>
    <w:rsid w:val="00400879"/>
    <w:rsid w:val="00400C54"/>
    <w:rsid w:val="00400C5C"/>
    <w:rsid w:val="004014EA"/>
    <w:rsid w:val="00401B9F"/>
    <w:rsid w:val="00402078"/>
    <w:rsid w:val="004027D5"/>
    <w:rsid w:val="00402ADF"/>
    <w:rsid w:val="00402F5F"/>
    <w:rsid w:val="00403677"/>
    <w:rsid w:val="004039BA"/>
    <w:rsid w:val="00403BE4"/>
    <w:rsid w:val="00404767"/>
    <w:rsid w:val="00404916"/>
    <w:rsid w:val="0040498B"/>
    <w:rsid w:val="00404A03"/>
    <w:rsid w:val="00404C1C"/>
    <w:rsid w:val="00404FD7"/>
    <w:rsid w:val="00405D65"/>
    <w:rsid w:val="00406D89"/>
    <w:rsid w:val="0040739F"/>
    <w:rsid w:val="004073D1"/>
    <w:rsid w:val="00407B8C"/>
    <w:rsid w:val="00407CCE"/>
    <w:rsid w:val="00407FE3"/>
    <w:rsid w:val="00410568"/>
    <w:rsid w:val="00410D1F"/>
    <w:rsid w:val="0041131A"/>
    <w:rsid w:val="004116D0"/>
    <w:rsid w:val="00411FFE"/>
    <w:rsid w:val="00412627"/>
    <w:rsid w:val="00412B10"/>
    <w:rsid w:val="00412B94"/>
    <w:rsid w:val="00413469"/>
    <w:rsid w:val="00413A1C"/>
    <w:rsid w:val="00413C81"/>
    <w:rsid w:val="00413E22"/>
    <w:rsid w:val="00414158"/>
    <w:rsid w:val="0041498A"/>
    <w:rsid w:val="004158C3"/>
    <w:rsid w:val="004158C5"/>
    <w:rsid w:val="00416A53"/>
    <w:rsid w:val="0041742C"/>
    <w:rsid w:val="00420175"/>
    <w:rsid w:val="004208A8"/>
    <w:rsid w:val="004208BF"/>
    <w:rsid w:val="00420B4F"/>
    <w:rsid w:val="00420BDD"/>
    <w:rsid w:val="0042140A"/>
    <w:rsid w:val="0042151E"/>
    <w:rsid w:val="00421FC6"/>
    <w:rsid w:val="004229F4"/>
    <w:rsid w:val="00422FAC"/>
    <w:rsid w:val="00423733"/>
    <w:rsid w:val="00424BE3"/>
    <w:rsid w:val="004253E4"/>
    <w:rsid w:val="00425414"/>
    <w:rsid w:val="00425961"/>
    <w:rsid w:val="00425D8E"/>
    <w:rsid w:val="0042720D"/>
    <w:rsid w:val="004275A3"/>
    <w:rsid w:val="00427CA4"/>
    <w:rsid w:val="004303BC"/>
    <w:rsid w:val="0043074A"/>
    <w:rsid w:val="00430BE8"/>
    <w:rsid w:val="00430C11"/>
    <w:rsid w:val="004310CE"/>
    <w:rsid w:val="00431451"/>
    <w:rsid w:val="0043153D"/>
    <w:rsid w:val="00431C15"/>
    <w:rsid w:val="004328C8"/>
    <w:rsid w:val="00432F59"/>
    <w:rsid w:val="0043379E"/>
    <w:rsid w:val="00433FAD"/>
    <w:rsid w:val="00434594"/>
    <w:rsid w:val="004345BD"/>
    <w:rsid w:val="00434BB8"/>
    <w:rsid w:val="00434CDE"/>
    <w:rsid w:val="00434DC3"/>
    <w:rsid w:val="00435726"/>
    <w:rsid w:val="004358CF"/>
    <w:rsid w:val="00436864"/>
    <w:rsid w:val="0043686B"/>
    <w:rsid w:val="0043761D"/>
    <w:rsid w:val="00437F87"/>
    <w:rsid w:val="00440584"/>
    <w:rsid w:val="00440834"/>
    <w:rsid w:val="00440A83"/>
    <w:rsid w:val="00441C7B"/>
    <w:rsid w:val="00442085"/>
    <w:rsid w:val="00442C76"/>
    <w:rsid w:val="0044356D"/>
    <w:rsid w:val="00444111"/>
    <w:rsid w:val="00444B96"/>
    <w:rsid w:val="00444D3F"/>
    <w:rsid w:val="00444D6E"/>
    <w:rsid w:val="00445024"/>
    <w:rsid w:val="004454F0"/>
    <w:rsid w:val="00445B4B"/>
    <w:rsid w:val="00445D50"/>
    <w:rsid w:val="00445E9D"/>
    <w:rsid w:val="00446C30"/>
    <w:rsid w:val="00447542"/>
    <w:rsid w:val="00447A28"/>
    <w:rsid w:val="00447A5F"/>
    <w:rsid w:val="00447DA3"/>
    <w:rsid w:val="00447E1B"/>
    <w:rsid w:val="00447FF1"/>
    <w:rsid w:val="004501BF"/>
    <w:rsid w:val="00450540"/>
    <w:rsid w:val="0045076C"/>
    <w:rsid w:val="004508CF"/>
    <w:rsid w:val="00450A26"/>
    <w:rsid w:val="00450C71"/>
    <w:rsid w:val="00450FA9"/>
    <w:rsid w:val="004511FF"/>
    <w:rsid w:val="0045135E"/>
    <w:rsid w:val="0045182E"/>
    <w:rsid w:val="00452008"/>
    <w:rsid w:val="0045245B"/>
    <w:rsid w:val="0045252F"/>
    <w:rsid w:val="00452530"/>
    <w:rsid w:val="004535A7"/>
    <w:rsid w:val="00454252"/>
    <w:rsid w:val="00454832"/>
    <w:rsid w:val="004557E4"/>
    <w:rsid w:val="00456090"/>
    <w:rsid w:val="004565BF"/>
    <w:rsid w:val="004569F2"/>
    <w:rsid w:val="00457230"/>
    <w:rsid w:val="00457461"/>
    <w:rsid w:val="0045781F"/>
    <w:rsid w:val="00457C19"/>
    <w:rsid w:val="00457D57"/>
    <w:rsid w:val="00460C47"/>
    <w:rsid w:val="00460E74"/>
    <w:rsid w:val="00461A5F"/>
    <w:rsid w:val="00461EE9"/>
    <w:rsid w:val="004622A3"/>
    <w:rsid w:val="00463B43"/>
    <w:rsid w:val="00464F3F"/>
    <w:rsid w:val="00465599"/>
    <w:rsid w:val="00465DE6"/>
    <w:rsid w:val="004660E6"/>
    <w:rsid w:val="004662B9"/>
    <w:rsid w:val="004664B5"/>
    <w:rsid w:val="00466A63"/>
    <w:rsid w:val="00466C1B"/>
    <w:rsid w:val="00466DF2"/>
    <w:rsid w:val="00466F2D"/>
    <w:rsid w:val="004675F4"/>
    <w:rsid w:val="00467DB6"/>
    <w:rsid w:val="00467E77"/>
    <w:rsid w:val="00467F1E"/>
    <w:rsid w:val="004700C0"/>
    <w:rsid w:val="00470851"/>
    <w:rsid w:val="004709DF"/>
    <w:rsid w:val="00471052"/>
    <w:rsid w:val="00471087"/>
    <w:rsid w:val="004710CA"/>
    <w:rsid w:val="00471E2A"/>
    <w:rsid w:val="00472CD0"/>
    <w:rsid w:val="00472D6C"/>
    <w:rsid w:val="004730C1"/>
    <w:rsid w:val="00473F7D"/>
    <w:rsid w:val="00474539"/>
    <w:rsid w:val="00474B41"/>
    <w:rsid w:val="00474BC1"/>
    <w:rsid w:val="00474FE2"/>
    <w:rsid w:val="00475031"/>
    <w:rsid w:val="004752EC"/>
    <w:rsid w:val="00475477"/>
    <w:rsid w:val="00475479"/>
    <w:rsid w:val="00475798"/>
    <w:rsid w:val="00475D50"/>
    <w:rsid w:val="0047685B"/>
    <w:rsid w:val="00476FB5"/>
    <w:rsid w:val="00477052"/>
    <w:rsid w:val="0047743B"/>
    <w:rsid w:val="004775B4"/>
    <w:rsid w:val="00480328"/>
    <w:rsid w:val="00481349"/>
    <w:rsid w:val="00482A60"/>
    <w:rsid w:val="00482C2D"/>
    <w:rsid w:val="0048387C"/>
    <w:rsid w:val="00483E65"/>
    <w:rsid w:val="00484778"/>
    <w:rsid w:val="00484825"/>
    <w:rsid w:val="00484E25"/>
    <w:rsid w:val="00485200"/>
    <w:rsid w:val="00485371"/>
    <w:rsid w:val="004859C3"/>
    <w:rsid w:val="004863EF"/>
    <w:rsid w:val="004864BD"/>
    <w:rsid w:val="00486919"/>
    <w:rsid w:val="00486BE9"/>
    <w:rsid w:val="00486F4A"/>
    <w:rsid w:val="004872EC"/>
    <w:rsid w:val="004879AC"/>
    <w:rsid w:val="00487A0C"/>
    <w:rsid w:val="00487B34"/>
    <w:rsid w:val="00487C63"/>
    <w:rsid w:val="00487D74"/>
    <w:rsid w:val="004900E5"/>
    <w:rsid w:val="004901C1"/>
    <w:rsid w:val="0049023B"/>
    <w:rsid w:val="004903FD"/>
    <w:rsid w:val="0049046D"/>
    <w:rsid w:val="0049052E"/>
    <w:rsid w:val="004907E8"/>
    <w:rsid w:val="00490B6D"/>
    <w:rsid w:val="004913DE"/>
    <w:rsid w:val="0049159C"/>
    <w:rsid w:val="004918E9"/>
    <w:rsid w:val="00491A92"/>
    <w:rsid w:val="00491E7F"/>
    <w:rsid w:val="00493073"/>
    <w:rsid w:val="00493A1E"/>
    <w:rsid w:val="00493B22"/>
    <w:rsid w:val="00494376"/>
    <w:rsid w:val="004944AA"/>
    <w:rsid w:val="00494574"/>
    <w:rsid w:val="00494762"/>
    <w:rsid w:val="00494B56"/>
    <w:rsid w:val="0049510E"/>
    <w:rsid w:val="004958D5"/>
    <w:rsid w:val="00495C65"/>
    <w:rsid w:val="00495D08"/>
    <w:rsid w:val="004960F2"/>
    <w:rsid w:val="004961EB"/>
    <w:rsid w:val="004965FC"/>
    <w:rsid w:val="00496C02"/>
    <w:rsid w:val="00496C9E"/>
    <w:rsid w:val="00497021"/>
    <w:rsid w:val="00497373"/>
    <w:rsid w:val="004976F7"/>
    <w:rsid w:val="004979F8"/>
    <w:rsid w:val="00497C2E"/>
    <w:rsid w:val="00497D73"/>
    <w:rsid w:val="004A016B"/>
    <w:rsid w:val="004A0CB3"/>
    <w:rsid w:val="004A0EDC"/>
    <w:rsid w:val="004A0EEE"/>
    <w:rsid w:val="004A1621"/>
    <w:rsid w:val="004A1CA9"/>
    <w:rsid w:val="004A1E2F"/>
    <w:rsid w:val="004A211E"/>
    <w:rsid w:val="004A28AA"/>
    <w:rsid w:val="004A2CAD"/>
    <w:rsid w:val="004A2FCB"/>
    <w:rsid w:val="004A3196"/>
    <w:rsid w:val="004A31E3"/>
    <w:rsid w:val="004A393F"/>
    <w:rsid w:val="004A3A37"/>
    <w:rsid w:val="004A3B47"/>
    <w:rsid w:val="004A3E62"/>
    <w:rsid w:val="004A3FBA"/>
    <w:rsid w:val="004A40E3"/>
    <w:rsid w:val="004A4776"/>
    <w:rsid w:val="004A48F5"/>
    <w:rsid w:val="004A4C08"/>
    <w:rsid w:val="004A4ED7"/>
    <w:rsid w:val="004A52BF"/>
    <w:rsid w:val="004A56BF"/>
    <w:rsid w:val="004A5947"/>
    <w:rsid w:val="004A5C19"/>
    <w:rsid w:val="004A5EAB"/>
    <w:rsid w:val="004A61B5"/>
    <w:rsid w:val="004A6F9A"/>
    <w:rsid w:val="004A7398"/>
    <w:rsid w:val="004A793B"/>
    <w:rsid w:val="004A7AB6"/>
    <w:rsid w:val="004A7BFB"/>
    <w:rsid w:val="004B0063"/>
    <w:rsid w:val="004B026C"/>
    <w:rsid w:val="004B097E"/>
    <w:rsid w:val="004B0EA4"/>
    <w:rsid w:val="004B1217"/>
    <w:rsid w:val="004B184B"/>
    <w:rsid w:val="004B193E"/>
    <w:rsid w:val="004B2196"/>
    <w:rsid w:val="004B2410"/>
    <w:rsid w:val="004B2B1B"/>
    <w:rsid w:val="004B437B"/>
    <w:rsid w:val="004B4B5B"/>
    <w:rsid w:val="004B4ECE"/>
    <w:rsid w:val="004B504B"/>
    <w:rsid w:val="004B6BC0"/>
    <w:rsid w:val="004B6D55"/>
    <w:rsid w:val="004B6E49"/>
    <w:rsid w:val="004B7065"/>
    <w:rsid w:val="004B7363"/>
    <w:rsid w:val="004B77E0"/>
    <w:rsid w:val="004C0219"/>
    <w:rsid w:val="004C0283"/>
    <w:rsid w:val="004C0588"/>
    <w:rsid w:val="004C05F0"/>
    <w:rsid w:val="004C079F"/>
    <w:rsid w:val="004C0836"/>
    <w:rsid w:val="004C09AF"/>
    <w:rsid w:val="004C0F01"/>
    <w:rsid w:val="004C10E5"/>
    <w:rsid w:val="004C1948"/>
    <w:rsid w:val="004C1E12"/>
    <w:rsid w:val="004C1FCE"/>
    <w:rsid w:val="004C25D2"/>
    <w:rsid w:val="004C2F97"/>
    <w:rsid w:val="004C319A"/>
    <w:rsid w:val="004C3AEF"/>
    <w:rsid w:val="004C3D3B"/>
    <w:rsid w:val="004C3E24"/>
    <w:rsid w:val="004C4B6C"/>
    <w:rsid w:val="004C4EC1"/>
    <w:rsid w:val="004C53E1"/>
    <w:rsid w:val="004C54FA"/>
    <w:rsid w:val="004C5B4B"/>
    <w:rsid w:val="004C6047"/>
    <w:rsid w:val="004C689E"/>
    <w:rsid w:val="004C73BC"/>
    <w:rsid w:val="004C771D"/>
    <w:rsid w:val="004C7EAA"/>
    <w:rsid w:val="004C7F5A"/>
    <w:rsid w:val="004D058D"/>
    <w:rsid w:val="004D076A"/>
    <w:rsid w:val="004D0816"/>
    <w:rsid w:val="004D0C13"/>
    <w:rsid w:val="004D13A7"/>
    <w:rsid w:val="004D1962"/>
    <w:rsid w:val="004D1D7E"/>
    <w:rsid w:val="004D2006"/>
    <w:rsid w:val="004D2317"/>
    <w:rsid w:val="004D2570"/>
    <w:rsid w:val="004D26BB"/>
    <w:rsid w:val="004D3535"/>
    <w:rsid w:val="004D3712"/>
    <w:rsid w:val="004D3763"/>
    <w:rsid w:val="004D384B"/>
    <w:rsid w:val="004D4279"/>
    <w:rsid w:val="004D4C7D"/>
    <w:rsid w:val="004D4F15"/>
    <w:rsid w:val="004D57F7"/>
    <w:rsid w:val="004D633B"/>
    <w:rsid w:val="004D662D"/>
    <w:rsid w:val="004D6DC4"/>
    <w:rsid w:val="004D7297"/>
    <w:rsid w:val="004D7B5A"/>
    <w:rsid w:val="004E0308"/>
    <w:rsid w:val="004E0AD7"/>
    <w:rsid w:val="004E0B72"/>
    <w:rsid w:val="004E0BBA"/>
    <w:rsid w:val="004E149C"/>
    <w:rsid w:val="004E1E28"/>
    <w:rsid w:val="004E1F46"/>
    <w:rsid w:val="004E2C56"/>
    <w:rsid w:val="004E3404"/>
    <w:rsid w:val="004E3486"/>
    <w:rsid w:val="004E3667"/>
    <w:rsid w:val="004E487D"/>
    <w:rsid w:val="004E52BC"/>
    <w:rsid w:val="004E5A3D"/>
    <w:rsid w:val="004E5F31"/>
    <w:rsid w:val="004E6612"/>
    <w:rsid w:val="004E6677"/>
    <w:rsid w:val="004E7795"/>
    <w:rsid w:val="004E7D17"/>
    <w:rsid w:val="004F01B5"/>
    <w:rsid w:val="004F0367"/>
    <w:rsid w:val="004F04CC"/>
    <w:rsid w:val="004F0E4B"/>
    <w:rsid w:val="004F126A"/>
    <w:rsid w:val="004F14B3"/>
    <w:rsid w:val="004F191E"/>
    <w:rsid w:val="004F2E77"/>
    <w:rsid w:val="004F33AD"/>
    <w:rsid w:val="004F40CB"/>
    <w:rsid w:val="004F5C89"/>
    <w:rsid w:val="004F65B0"/>
    <w:rsid w:val="00500371"/>
    <w:rsid w:val="005005E2"/>
    <w:rsid w:val="005008B6"/>
    <w:rsid w:val="00500B3D"/>
    <w:rsid w:val="00500BD6"/>
    <w:rsid w:val="00500DD7"/>
    <w:rsid w:val="00500E52"/>
    <w:rsid w:val="00500F3E"/>
    <w:rsid w:val="00500FF1"/>
    <w:rsid w:val="0050185F"/>
    <w:rsid w:val="005037BB"/>
    <w:rsid w:val="005038FD"/>
    <w:rsid w:val="00503903"/>
    <w:rsid w:val="00503F7F"/>
    <w:rsid w:val="0050400A"/>
    <w:rsid w:val="00504C8B"/>
    <w:rsid w:val="00505013"/>
    <w:rsid w:val="00505342"/>
    <w:rsid w:val="00506019"/>
    <w:rsid w:val="00506968"/>
    <w:rsid w:val="00506D5B"/>
    <w:rsid w:val="00506F66"/>
    <w:rsid w:val="005071DD"/>
    <w:rsid w:val="00507663"/>
    <w:rsid w:val="00507C7D"/>
    <w:rsid w:val="005102D8"/>
    <w:rsid w:val="0051038D"/>
    <w:rsid w:val="005107B1"/>
    <w:rsid w:val="005109C2"/>
    <w:rsid w:val="005109C9"/>
    <w:rsid w:val="00510C75"/>
    <w:rsid w:val="00510DCE"/>
    <w:rsid w:val="00511ED6"/>
    <w:rsid w:val="005122AD"/>
    <w:rsid w:val="00512492"/>
    <w:rsid w:val="0051267C"/>
    <w:rsid w:val="005127B8"/>
    <w:rsid w:val="005128F8"/>
    <w:rsid w:val="0051341A"/>
    <w:rsid w:val="00513A35"/>
    <w:rsid w:val="00513F12"/>
    <w:rsid w:val="00514421"/>
    <w:rsid w:val="005147F4"/>
    <w:rsid w:val="00514BA6"/>
    <w:rsid w:val="005150BE"/>
    <w:rsid w:val="005152C7"/>
    <w:rsid w:val="00515AC7"/>
    <w:rsid w:val="00515B67"/>
    <w:rsid w:val="00516829"/>
    <w:rsid w:val="00516B22"/>
    <w:rsid w:val="00516B74"/>
    <w:rsid w:val="00516BA0"/>
    <w:rsid w:val="00517B3C"/>
    <w:rsid w:val="00520228"/>
    <w:rsid w:val="0052114F"/>
    <w:rsid w:val="00521922"/>
    <w:rsid w:val="00521975"/>
    <w:rsid w:val="00521FE3"/>
    <w:rsid w:val="005229AE"/>
    <w:rsid w:val="00522D57"/>
    <w:rsid w:val="0052392B"/>
    <w:rsid w:val="00523994"/>
    <w:rsid w:val="00523FF7"/>
    <w:rsid w:val="005246BF"/>
    <w:rsid w:val="00524820"/>
    <w:rsid w:val="00524ABE"/>
    <w:rsid w:val="00524F3E"/>
    <w:rsid w:val="005250B0"/>
    <w:rsid w:val="00525651"/>
    <w:rsid w:val="00525B74"/>
    <w:rsid w:val="0052602A"/>
    <w:rsid w:val="00526177"/>
    <w:rsid w:val="00526775"/>
    <w:rsid w:val="005268CF"/>
    <w:rsid w:val="00526FC7"/>
    <w:rsid w:val="005300AB"/>
    <w:rsid w:val="0053026C"/>
    <w:rsid w:val="00530330"/>
    <w:rsid w:val="00530F44"/>
    <w:rsid w:val="00531162"/>
    <w:rsid w:val="005314FA"/>
    <w:rsid w:val="00531707"/>
    <w:rsid w:val="005319E7"/>
    <w:rsid w:val="00531BD6"/>
    <w:rsid w:val="00532839"/>
    <w:rsid w:val="00532BE4"/>
    <w:rsid w:val="00532E2B"/>
    <w:rsid w:val="0053370D"/>
    <w:rsid w:val="00533EC7"/>
    <w:rsid w:val="0053437E"/>
    <w:rsid w:val="00534991"/>
    <w:rsid w:val="00535B0C"/>
    <w:rsid w:val="00535CED"/>
    <w:rsid w:val="0053671C"/>
    <w:rsid w:val="00536808"/>
    <w:rsid w:val="00536CCD"/>
    <w:rsid w:val="00536D87"/>
    <w:rsid w:val="005407A2"/>
    <w:rsid w:val="005407E7"/>
    <w:rsid w:val="00540983"/>
    <w:rsid w:val="00540D78"/>
    <w:rsid w:val="00540D92"/>
    <w:rsid w:val="0054118E"/>
    <w:rsid w:val="00541249"/>
    <w:rsid w:val="00541846"/>
    <w:rsid w:val="00541881"/>
    <w:rsid w:val="0054189F"/>
    <w:rsid w:val="00541F52"/>
    <w:rsid w:val="00542668"/>
    <w:rsid w:val="00542B77"/>
    <w:rsid w:val="00542F9A"/>
    <w:rsid w:val="00543088"/>
    <w:rsid w:val="00543574"/>
    <w:rsid w:val="005435C4"/>
    <w:rsid w:val="00544716"/>
    <w:rsid w:val="00544ABC"/>
    <w:rsid w:val="00544E76"/>
    <w:rsid w:val="0054546B"/>
    <w:rsid w:val="0054582A"/>
    <w:rsid w:val="00545A40"/>
    <w:rsid w:val="00545DBD"/>
    <w:rsid w:val="005461B6"/>
    <w:rsid w:val="00546B6E"/>
    <w:rsid w:val="00547666"/>
    <w:rsid w:val="00550539"/>
    <w:rsid w:val="00550C17"/>
    <w:rsid w:val="00550F26"/>
    <w:rsid w:val="00550F3A"/>
    <w:rsid w:val="00551482"/>
    <w:rsid w:val="00551ACC"/>
    <w:rsid w:val="00551B7B"/>
    <w:rsid w:val="00551FE1"/>
    <w:rsid w:val="00552DE6"/>
    <w:rsid w:val="00552E2B"/>
    <w:rsid w:val="00553355"/>
    <w:rsid w:val="00553F3E"/>
    <w:rsid w:val="00554129"/>
    <w:rsid w:val="005544DA"/>
    <w:rsid w:val="0055480E"/>
    <w:rsid w:val="00555430"/>
    <w:rsid w:val="005561BB"/>
    <w:rsid w:val="0055721D"/>
    <w:rsid w:val="0055732E"/>
    <w:rsid w:val="00557465"/>
    <w:rsid w:val="00557EA0"/>
    <w:rsid w:val="00560175"/>
    <w:rsid w:val="00560347"/>
    <w:rsid w:val="00560B4A"/>
    <w:rsid w:val="0056250E"/>
    <w:rsid w:val="00562534"/>
    <w:rsid w:val="005629C1"/>
    <w:rsid w:val="00562BE1"/>
    <w:rsid w:val="005636FF"/>
    <w:rsid w:val="00563BDC"/>
    <w:rsid w:val="005642FF"/>
    <w:rsid w:val="005649CE"/>
    <w:rsid w:val="00564BDB"/>
    <w:rsid w:val="00565154"/>
    <w:rsid w:val="00565617"/>
    <w:rsid w:val="0056573A"/>
    <w:rsid w:val="00565CB7"/>
    <w:rsid w:val="00566676"/>
    <w:rsid w:val="00566F82"/>
    <w:rsid w:val="0056725E"/>
    <w:rsid w:val="005673C5"/>
    <w:rsid w:val="0056759D"/>
    <w:rsid w:val="0056764D"/>
    <w:rsid w:val="00567A90"/>
    <w:rsid w:val="00567EBC"/>
    <w:rsid w:val="00567F49"/>
    <w:rsid w:val="005710CC"/>
    <w:rsid w:val="005712F0"/>
    <w:rsid w:val="00572EE0"/>
    <w:rsid w:val="005734EB"/>
    <w:rsid w:val="005736B5"/>
    <w:rsid w:val="00573D3C"/>
    <w:rsid w:val="00574221"/>
    <w:rsid w:val="0057428E"/>
    <w:rsid w:val="005756E0"/>
    <w:rsid w:val="005756F1"/>
    <w:rsid w:val="00577157"/>
    <w:rsid w:val="00577816"/>
    <w:rsid w:val="0057789E"/>
    <w:rsid w:val="00580023"/>
    <w:rsid w:val="0058047D"/>
    <w:rsid w:val="005807F4"/>
    <w:rsid w:val="00580C10"/>
    <w:rsid w:val="00581330"/>
    <w:rsid w:val="00581D50"/>
    <w:rsid w:val="005824F7"/>
    <w:rsid w:val="0058301A"/>
    <w:rsid w:val="0058378C"/>
    <w:rsid w:val="00583AFD"/>
    <w:rsid w:val="00583E29"/>
    <w:rsid w:val="0058473E"/>
    <w:rsid w:val="00584C30"/>
    <w:rsid w:val="00585076"/>
    <w:rsid w:val="005856F0"/>
    <w:rsid w:val="00585DEC"/>
    <w:rsid w:val="00585E9B"/>
    <w:rsid w:val="00586335"/>
    <w:rsid w:val="0058660D"/>
    <w:rsid w:val="005868CA"/>
    <w:rsid w:val="00587AE2"/>
    <w:rsid w:val="0059016B"/>
    <w:rsid w:val="00590299"/>
    <w:rsid w:val="005904BC"/>
    <w:rsid w:val="005908D4"/>
    <w:rsid w:val="00590AD5"/>
    <w:rsid w:val="005935CB"/>
    <w:rsid w:val="00593B51"/>
    <w:rsid w:val="00593D29"/>
    <w:rsid w:val="00593E6D"/>
    <w:rsid w:val="00593F1D"/>
    <w:rsid w:val="00594133"/>
    <w:rsid w:val="005943A5"/>
    <w:rsid w:val="00594BCA"/>
    <w:rsid w:val="005951D6"/>
    <w:rsid w:val="00595633"/>
    <w:rsid w:val="00595934"/>
    <w:rsid w:val="00595C0A"/>
    <w:rsid w:val="005964CE"/>
    <w:rsid w:val="00597173"/>
    <w:rsid w:val="005A034E"/>
    <w:rsid w:val="005A04EF"/>
    <w:rsid w:val="005A05F4"/>
    <w:rsid w:val="005A08A8"/>
    <w:rsid w:val="005A08FF"/>
    <w:rsid w:val="005A1442"/>
    <w:rsid w:val="005A2BBA"/>
    <w:rsid w:val="005A3CB6"/>
    <w:rsid w:val="005A3E94"/>
    <w:rsid w:val="005A42C3"/>
    <w:rsid w:val="005A448B"/>
    <w:rsid w:val="005A5463"/>
    <w:rsid w:val="005A5759"/>
    <w:rsid w:val="005A5829"/>
    <w:rsid w:val="005A5841"/>
    <w:rsid w:val="005A604E"/>
    <w:rsid w:val="005A68D7"/>
    <w:rsid w:val="005A6E85"/>
    <w:rsid w:val="005B0182"/>
    <w:rsid w:val="005B05BF"/>
    <w:rsid w:val="005B06FD"/>
    <w:rsid w:val="005B15F1"/>
    <w:rsid w:val="005B2909"/>
    <w:rsid w:val="005B32D5"/>
    <w:rsid w:val="005B34F2"/>
    <w:rsid w:val="005B3789"/>
    <w:rsid w:val="005B4351"/>
    <w:rsid w:val="005B5B94"/>
    <w:rsid w:val="005B6014"/>
    <w:rsid w:val="005B60A6"/>
    <w:rsid w:val="005B6765"/>
    <w:rsid w:val="005B6ECC"/>
    <w:rsid w:val="005B7397"/>
    <w:rsid w:val="005B7ADD"/>
    <w:rsid w:val="005C0012"/>
    <w:rsid w:val="005C03F5"/>
    <w:rsid w:val="005C0476"/>
    <w:rsid w:val="005C07DC"/>
    <w:rsid w:val="005C167E"/>
    <w:rsid w:val="005C1A7D"/>
    <w:rsid w:val="005C1F66"/>
    <w:rsid w:val="005C2EA7"/>
    <w:rsid w:val="005C2F6C"/>
    <w:rsid w:val="005C2F75"/>
    <w:rsid w:val="005C3302"/>
    <w:rsid w:val="005C36C1"/>
    <w:rsid w:val="005C42CD"/>
    <w:rsid w:val="005C4320"/>
    <w:rsid w:val="005C4673"/>
    <w:rsid w:val="005C4771"/>
    <w:rsid w:val="005C507A"/>
    <w:rsid w:val="005C50CE"/>
    <w:rsid w:val="005C51D3"/>
    <w:rsid w:val="005C52FD"/>
    <w:rsid w:val="005C53B3"/>
    <w:rsid w:val="005C5C05"/>
    <w:rsid w:val="005C6E5B"/>
    <w:rsid w:val="005C7666"/>
    <w:rsid w:val="005C78C2"/>
    <w:rsid w:val="005C7AF3"/>
    <w:rsid w:val="005D0207"/>
    <w:rsid w:val="005D07E6"/>
    <w:rsid w:val="005D1C06"/>
    <w:rsid w:val="005D2BFA"/>
    <w:rsid w:val="005D2E8E"/>
    <w:rsid w:val="005D3214"/>
    <w:rsid w:val="005D324F"/>
    <w:rsid w:val="005D3443"/>
    <w:rsid w:val="005D4C67"/>
    <w:rsid w:val="005D4E64"/>
    <w:rsid w:val="005D51BC"/>
    <w:rsid w:val="005D5751"/>
    <w:rsid w:val="005D5D18"/>
    <w:rsid w:val="005D6009"/>
    <w:rsid w:val="005D6E3D"/>
    <w:rsid w:val="005D7094"/>
    <w:rsid w:val="005D710C"/>
    <w:rsid w:val="005D7B94"/>
    <w:rsid w:val="005D7C14"/>
    <w:rsid w:val="005D7FBC"/>
    <w:rsid w:val="005E0016"/>
    <w:rsid w:val="005E00FE"/>
    <w:rsid w:val="005E0DA6"/>
    <w:rsid w:val="005E1BB7"/>
    <w:rsid w:val="005E2381"/>
    <w:rsid w:val="005E243D"/>
    <w:rsid w:val="005E28B8"/>
    <w:rsid w:val="005E29AA"/>
    <w:rsid w:val="005E31E5"/>
    <w:rsid w:val="005E3425"/>
    <w:rsid w:val="005E3B1A"/>
    <w:rsid w:val="005E3DE2"/>
    <w:rsid w:val="005E4016"/>
    <w:rsid w:val="005E401D"/>
    <w:rsid w:val="005E40B5"/>
    <w:rsid w:val="005E43B7"/>
    <w:rsid w:val="005E447E"/>
    <w:rsid w:val="005E45E6"/>
    <w:rsid w:val="005E480C"/>
    <w:rsid w:val="005E49BE"/>
    <w:rsid w:val="005E4A7D"/>
    <w:rsid w:val="005E5037"/>
    <w:rsid w:val="005E541A"/>
    <w:rsid w:val="005E5543"/>
    <w:rsid w:val="005E5557"/>
    <w:rsid w:val="005E5873"/>
    <w:rsid w:val="005E5A70"/>
    <w:rsid w:val="005E5BA7"/>
    <w:rsid w:val="005E5F86"/>
    <w:rsid w:val="005E60D3"/>
    <w:rsid w:val="005E6E1C"/>
    <w:rsid w:val="005E710E"/>
    <w:rsid w:val="005E7581"/>
    <w:rsid w:val="005F0193"/>
    <w:rsid w:val="005F063D"/>
    <w:rsid w:val="005F08E3"/>
    <w:rsid w:val="005F0A3C"/>
    <w:rsid w:val="005F0AB6"/>
    <w:rsid w:val="005F2A9D"/>
    <w:rsid w:val="005F2B4B"/>
    <w:rsid w:val="005F2DF4"/>
    <w:rsid w:val="005F3291"/>
    <w:rsid w:val="005F4299"/>
    <w:rsid w:val="005F45D4"/>
    <w:rsid w:val="005F46F6"/>
    <w:rsid w:val="005F47B5"/>
    <w:rsid w:val="005F49B8"/>
    <w:rsid w:val="005F4D92"/>
    <w:rsid w:val="005F4F25"/>
    <w:rsid w:val="005F568A"/>
    <w:rsid w:val="005F57D9"/>
    <w:rsid w:val="005F5AC2"/>
    <w:rsid w:val="005F603D"/>
    <w:rsid w:val="005F64C1"/>
    <w:rsid w:val="005F668B"/>
    <w:rsid w:val="005F69F8"/>
    <w:rsid w:val="005F7046"/>
    <w:rsid w:val="005F76C1"/>
    <w:rsid w:val="005F79AE"/>
    <w:rsid w:val="005F7A4F"/>
    <w:rsid w:val="005F7E69"/>
    <w:rsid w:val="006000C0"/>
    <w:rsid w:val="00600258"/>
    <w:rsid w:val="00600681"/>
    <w:rsid w:val="00600E61"/>
    <w:rsid w:val="00601002"/>
    <w:rsid w:val="00601255"/>
    <w:rsid w:val="00601708"/>
    <w:rsid w:val="006019A9"/>
    <w:rsid w:val="00601E69"/>
    <w:rsid w:val="006028F0"/>
    <w:rsid w:val="00602DD5"/>
    <w:rsid w:val="00603328"/>
    <w:rsid w:val="00603677"/>
    <w:rsid w:val="00603957"/>
    <w:rsid w:val="00603D52"/>
    <w:rsid w:val="00603D9A"/>
    <w:rsid w:val="00604314"/>
    <w:rsid w:val="006049C4"/>
    <w:rsid w:val="006053B6"/>
    <w:rsid w:val="006053DA"/>
    <w:rsid w:val="00605441"/>
    <w:rsid w:val="006055E6"/>
    <w:rsid w:val="00605963"/>
    <w:rsid w:val="00605AD8"/>
    <w:rsid w:val="00605FFA"/>
    <w:rsid w:val="00606AEB"/>
    <w:rsid w:val="00606CE2"/>
    <w:rsid w:val="00607FCB"/>
    <w:rsid w:val="006107F6"/>
    <w:rsid w:val="00610E33"/>
    <w:rsid w:val="00611DB9"/>
    <w:rsid w:val="00611FB2"/>
    <w:rsid w:val="00613018"/>
    <w:rsid w:val="006135A2"/>
    <w:rsid w:val="00613A67"/>
    <w:rsid w:val="00613DAE"/>
    <w:rsid w:val="00613F44"/>
    <w:rsid w:val="00614EC6"/>
    <w:rsid w:val="00614F33"/>
    <w:rsid w:val="00615689"/>
    <w:rsid w:val="006158BE"/>
    <w:rsid w:val="00615F3E"/>
    <w:rsid w:val="00616409"/>
    <w:rsid w:val="00616D02"/>
    <w:rsid w:val="006171C3"/>
    <w:rsid w:val="00617919"/>
    <w:rsid w:val="006213D8"/>
    <w:rsid w:val="00621C7B"/>
    <w:rsid w:val="00621CA7"/>
    <w:rsid w:val="006229D4"/>
    <w:rsid w:val="00622BAC"/>
    <w:rsid w:val="006230E9"/>
    <w:rsid w:val="00623578"/>
    <w:rsid w:val="00623B50"/>
    <w:rsid w:val="0062419A"/>
    <w:rsid w:val="006241A0"/>
    <w:rsid w:val="00625760"/>
    <w:rsid w:val="00625832"/>
    <w:rsid w:val="00625886"/>
    <w:rsid w:val="006259B3"/>
    <w:rsid w:val="00625D36"/>
    <w:rsid w:val="00626CDE"/>
    <w:rsid w:val="00626F35"/>
    <w:rsid w:val="0062780D"/>
    <w:rsid w:val="0063020E"/>
    <w:rsid w:val="006304A9"/>
    <w:rsid w:val="00630AAD"/>
    <w:rsid w:val="0063126F"/>
    <w:rsid w:val="00631736"/>
    <w:rsid w:val="0063199C"/>
    <w:rsid w:val="00632157"/>
    <w:rsid w:val="006327A1"/>
    <w:rsid w:val="00633033"/>
    <w:rsid w:val="00633745"/>
    <w:rsid w:val="00633D29"/>
    <w:rsid w:val="0063441C"/>
    <w:rsid w:val="006344A2"/>
    <w:rsid w:val="0063484A"/>
    <w:rsid w:val="00635865"/>
    <w:rsid w:val="0063631A"/>
    <w:rsid w:val="00636E1F"/>
    <w:rsid w:val="00636ECF"/>
    <w:rsid w:val="0063729B"/>
    <w:rsid w:val="0063756C"/>
    <w:rsid w:val="006376AE"/>
    <w:rsid w:val="006377BB"/>
    <w:rsid w:val="00637AB8"/>
    <w:rsid w:val="00637F16"/>
    <w:rsid w:val="0064081F"/>
    <w:rsid w:val="00640AB6"/>
    <w:rsid w:val="00641AC7"/>
    <w:rsid w:val="00641E95"/>
    <w:rsid w:val="00642300"/>
    <w:rsid w:val="006427C3"/>
    <w:rsid w:val="00642CF5"/>
    <w:rsid w:val="00642DDE"/>
    <w:rsid w:val="00643067"/>
    <w:rsid w:val="006446AF"/>
    <w:rsid w:val="006447EA"/>
    <w:rsid w:val="006448D2"/>
    <w:rsid w:val="00644AF8"/>
    <w:rsid w:val="00644C88"/>
    <w:rsid w:val="00644E93"/>
    <w:rsid w:val="006456FA"/>
    <w:rsid w:val="00645793"/>
    <w:rsid w:val="00645E42"/>
    <w:rsid w:val="00646081"/>
    <w:rsid w:val="00646729"/>
    <w:rsid w:val="00646EE1"/>
    <w:rsid w:val="00647257"/>
    <w:rsid w:val="00647C80"/>
    <w:rsid w:val="00647FB1"/>
    <w:rsid w:val="00650287"/>
    <w:rsid w:val="00650A09"/>
    <w:rsid w:val="00650E4B"/>
    <w:rsid w:val="00651656"/>
    <w:rsid w:val="006517D5"/>
    <w:rsid w:val="00651A8C"/>
    <w:rsid w:val="00651E66"/>
    <w:rsid w:val="00651EFC"/>
    <w:rsid w:val="0065218B"/>
    <w:rsid w:val="00652195"/>
    <w:rsid w:val="006523C9"/>
    <w:rsid w:val="0065298B"/>
    <w:rsid w:val="00652C36"/>
    <w:rsid w:val="00653FAA"/>
    <w:rsid w:val="006547CF"/>
    <w:rsid w:val="00654FF6"/>
    <w:rsid w:val="00655777"/>
    <w:rsid w:val="00655A2D"/>
    <w:rsid w:val="006563BA"/>
    <w:rsid w:val="00656A12"/>
    <w:rsid w:val="00657342"/>
    <w:rsid w:val="00657429"/>
    <w:rsid w:val="0065782A"/>
    <w:rsid w:val="006578D0"/>
    <w:rsid w:val="00657D0E"/>
    <w:rsid w:val="006604E1"/>
    <w:rsid w:val="006606CD"/>
    <w:rsid w:val="00660B4E"/>
    <w:rsid w:val="0066115E"/>
    <w:rsid w:val="006612B7"/>
    <w:rsid w:val="0066140D"/>
    <w:rsid w:val="0066146D"/>
    <w:rsid w:val="006616F7"/>
    <w:rsid w:val="006619BC"/>
    <w:rsid w:val="00661FA3"/>
    <w:rsid w:val="006621F0"/>
    <w:rsid w:val="006625F7"/>
    <w:rsid w:val="00663A90"/>
    <w:rsid w:val="00663E61"/>
    <w:rsid w:val="0066474A"/>
    <w:rsid w:val="00664A4C"/>
    <w:rsid w:val="00664E42"/>
    <w:rsid w:val="006651E9"/>
    <w:rsid w:val="00665510"/>
    <w:rsid w:val="00666248"/>
    <w:rsid w:val="006665C6"/>
    <w:rsid w:val="00666C55"/>
    <w:rsid w:val="00666E69"/>
    <w:rsid w:val="00667CEE"/>
    <w:rsid w:val="00670153"/>
    <w:rsid w:val="00670916"/>
    <w:rsid w:val="00671394"/>
    <w:rsid w:val="006715C4"/>
    <w:rsid w:val="00671FE0"/>
    <w:rsid w:val="006723C8"/>
    <w:rsid w:val="006724B8"/>
    <w:rsid w:val="006724D1"/>
    <w:rsid w:val="00672599"/>
    <w:rsid w:val="00672698"/>
    <w:rsid w:val="006726B0"/>
    <w:rsid w:val="00672AA5"/>
    <w:rsid w:val="00673A4F"/>
    <w:rsid w:val="00673AC8"/>
    <w:rsid w:val="00674906"/>
    <w:rsid w:val="00674A17"/>
    <w:rsid w:val="00674BAC"/>
    <w:rsid w:val="00674F35"/>
    <w:rsid w:val="0067502F"/>
    <w:rsid w:val="00675494"/>
    <w:rsid w:val="006755F6"/>
    <w:rsid w:val="006761E7"/>
    <w:rsid w:val="00677C5E"/>
    <w:rsid w:val="00677CA8"/>
    <w:rsid w:val="0068045E"/>
    <w:rsid w:val="00680ED3"/>
    <w:rsid w:val="00680FB6"/>
    <w:rsid w:val="006816AF"/>
    <w:rsid w:val="00681E95"/>
    <w:rsid w:val="006821D8"/>
    <w:rsid w:val="00682223"/>
    <w:rsid w:val="00682489"/>
    <w:rsid w:val="00682E1C"/>
    <w:rsid w:val="006831ED"/>
    <w:rsid w:val="00683CBD"/>
    <w:rsid w:val="00683D38"/>
    <w:rsid w:val="0068403F"/>
    <w:rsid w:val="0068436A"/>
    <w:rsid w:val="006846E5"/>
    <w:rsid w:val="00684CAD"/>
    <w:rsid w:val="00684F08"/>
    <w:rsid w:val="00685048"/>
    <w:rsid w:val="0068571D"/>
    <w:rsid w:val="0068586A"/>
    <w:rsid w:val="00685DAB"/>
    <w:rsid w:val="00686227"/>
    <w:rsid w:val="00686376"/>
    <w:rsid w:val="006863ED"/>
    <w:rsid w:val="006864B6"/>
    <w:rsid w:val="0068659E"/>
    <w:rsid w:val="006866CD"/>
    <w:rsid w:val="00686808"/>
    <w:rsid w:val="00686B16"/>
    <w:rsid w:val="00686F67"/>
    <w:rsid w:val="00687710"/>
    <w:rsid w:val="00687F8D"/>
    <w:rsid w:val="00690785"/>
    <w:rsid w:val="006908F7"/>
    <w:rsid w:val="00691165"/>
    <w:rsid w:val="00691554"/>
    <w:rsid w:val="00692209"/>
    <w:rsid w:val="0069251B"/>
    <w:rsid w:val="00692BE0"/>
    <w:rsid w:val="00692C75"/>
    <w:rsid w:val="006938EE"/>
    <w:rsid w:val="00693984"/>
    <w:rsid w:val="00693D46"/>
    <w:rsid w:val="006948D0"/>
    <w:rsid w:val="00694C08"/>
    <w:rsid w:val="00695113"/>
    <w:rsid w:val="00695944"/>
    <w:rsid w:val="0069644B"/>
    <w:rsid w:val="00696589"/>
    <w:rsid w:val="00696B54"/>
    <w:rsid w:val="00696E9D"/>
    <w:rsid w:val="00697699"/>
    <w:rsid w:val="00697897"/>
    <w:rsid w:val="0069796C"/>
    <w:rsid w:val="00697BC0"/>
    <w:rsid w:val="006A04F6"/>
    <w:rsid w:val="006A0E24"/>
    <w:rsid w:val="006A10DA"/>
    <w:rsid w:val="006A1F61"/>
    <w:rsid w:val="006A25B2"/>
    <w:rsid w:val="006A26FB"/>
    <w:rsid w:val="006A2CD9"/>
    <w:rsid w:val="006A304A"/>
    <w:rsid w:val="006A356A"/>
    <w:rsid w:val="006A390B"/>
    <w:rsid w:val="006A3BE0"/>
    <w:rsid w:val="006A403B"/>
    <w:rsid w:val="006A4492"/>
    <w:rsid w:val="006A48DB"/>
    <w:rsid w:val="006A4DAA"/>
    <w:rsid w:val="006A4F30"/>
    <w:rsid w:val="006A5320"/>
    <w:rsid w:val="006A5B22"/>
    <w:rsid w:val="006A5BFC"/>
    <w:rsid w:val="006A5C78"/>
    <w:rsid w:val="006A5D19"/>
    <w:rsid w:val="006A5E75"/>
    <w:rsid w:val="006A6484"/>
    <w:rsid w:val="006A6516"/>
    <w:rsid w:val="006A6C3F"/>
    <w:rsid w:val="006A718B"/>
    <w:rsid w:val="006A74FB"/>
    <w:rsid w:val="006A7CE0"/>
    <w:rsid w:val="006A7DA5"/>
    <w:rsid w:val="006B0842"/>
    <w:rsid w:val="006B164B"/>
    <w:rsid w:val="006B2710"/>
    <w:rsid w:val="006B28D9"/>
    <w:rsid w:val="006B3261"/>
    <w:rsid w:val="006B3B61"/>
    <w:rsid w:val="006B3FD2"/>
    <w:rsid w:val="006B41DC"/>
    <w:rsid w:val="006B4333"/>
    <w:rsid w:val="006B4EA0"/>
    <w:rsid w:val="006B4F53"/>
    <w:rsid w:val="006B5558"/>
    <w:rsid w:val="006B5698"/>
    <w:rsid w:val="006B5A0F"/>
    <w:rsid w:val="006B732B"/>
    <w:rsid w:val="006B7B31"/>
    <w:rsid w:val="006B7CFE"/>
    <w:rsid w:val="006B7DA9"/>
    <w:rsid w:val="006C002C"/>
    <w:rsid w:val="006C01C8"/>
    <w:rsid w:val="006C05B5"/>
    <w:rsid w:val="006C08C2"/>
    <w:rsid w:val="006C0A08"/>
    <w:rsid w:val="006C0AE6"/>
    <w:rsid w:val="006C0CC3"/>
    <w:rsid w:val="006C0F28"/>
    <w:rsid w:val="006C0F76"/>
    <w:rsid w:val="006C1688"/>
    <w:rsid w:val="006C1F12"/>
    <w:rsid w:val="006C2BE5"/>
    <w:rsid w:val="006C3451"/>
    <w:rsid w:val="006C3808"/>
    <w:rsid w:val="006C3E6C"/>
    <w:rsid w:val="006C3E83"/>
    <w:rsid w:val="006C4CEC"/>
    <w:rsid w:val="006C57B0"/>
    <w:rsid w:val="006C5D58"/>
    <w:rsid w:val="006C607D"/>
    <w:rsid w:val="006C644A"/>
    <w:rsid w:val="006C65D0"/>
    <w:rsid w:val="006C6C4B"/>
    <w:rsid w:val="006C6CCC"/>
    <w:rsid w:val="006C6CEC"/>
    <w:rsid w:val="006C6D96"/>
    <w:rsid w:val="006C72F1"/>
    <w:rsid w:val="006C739C"/>
    <w:rsid w:val="006C73BA"/>
    <w:rsid w:val="006C75A2"/>
    <w:rsid w:val="006C7DB5"/>
    <w:rsid w:val="006C7E50"/>
    <w:rsid w:val="006D03D1"/>
    <w:rsid w:val="006D07CD"/>
    <w:rsid w:val="006D0D16"/>
    <w:rsid w:val="006D0E1B"/>
    <w:rsid w:val="006D11C2"/>
    <w:rsid w:val="006D3E24"/>
    <w:rsid w:val="006D4323"/>
    <w:rsid w:val="006D495D"/>
    <w:rsid w:val="006D5057"/>
    <w:rsid w:val="006D5551"/>
    <w:rsid w:val="006D563C"/>
    <w:rsid w:val="006D5DD7"/>
    <w:rsid w:val="006D64B8"/>
    <w:rsid w:val="006D64BD"/>
    <w:rsid w:val="006D65CF"/>
    <w:rsid w:val="006D66E5"/>
    <w:rsid w:val="006D6BB5"/>
    <w:rsid w:val="006D7D9B"/>
    <w:rsid w:val="006D7DD2"/>
    <w:rsid w:val="006E086A"/>
    <w:rsid w:val="006E0E80"/>
    <w:rsid w:val="006E1BAE"/>
    <w:rsid w:val="006E27AC"/>
    <w:rsid w:val="006E29C0"/>
    <w:rsid w:val="006E2FEC"/>
    <w:rsid w:val="006E33B5"/>
    <w:rsid w:val="006E455A"/>
    <w:rsid w:val="006E4D0F"/>
    <w:rsid w:val="006E51E3"/>
    <w:rsid w:val="006E56D2"/>
    <w:rsid w:val="006E57E7"/>
    <w:rsid w:val="006E5E03"/>
    <w:rsid w:val="006E61A6"/>
    <w:rsid w:val="006E659D"/>
    <w:rsid w:val="006E6625"/>
    <w:rsid w:val="006E6AEC"/>
    <w:rsid w:val="006E6F96"/>
    <w:rsid w:val="006E71D7"/>
    <w:rsid w:val="006E7DD9"/>
    <w:rsid w:val="006F06AE"/>
    <w:rsid w:val="006F112D"/>
    <w:rsid w:val="006F1BF5"/>
    <w:rsid w:val="006F2CD9"/>
    <w:rsid w:val="006F2E68"/>
    <w:rsid w:val="006F30F9"/>
    <w:rsid w:val="006F3381"/>
    <w:rsid w:val="006F366F"/>
    <w:rsid w:val="006F3EDB"/>
    <w:rsid w:val="006F4660"/>
    <w:rsid w:val="006F4B93"/>
    <w:rsid w:val="006F4D07"/>
    <w:rsid w:val="006F4D2A"/>
    <w:rsid w:val="006F4EAA"/>
    <w:rsid w:val="006F4FCB"/>
    <w:rsid w:val="006F51C3"/>
    <w:rsid w:val="006F5F6F"/>
    <w:rsid w:val="006F61ED"/>
    <w:rsid w:val="006F6413"/>
    <w:rsid w:val="006F6D46"/>
    <w:rsid w:val="006F73B1"/>
    <w:rsid w:val="006F784C"/>
    <w:rsid w:val="006F7BDB"/>
    <w:rsid w:val="00700041"/>
    <w:rsid w:val="00700181"/>
    <w:rsid w:val="007003A6"/>
    <w:rsid w:val="0070121D"/>
    <w:rsid w:val="00701779"/>
    <w:rsid w:val="00701BE1"/>
    <w:rsid w:val="00702C7C"/>
    <w:rsid w:val="00703656"/>
    <w:rsid w:val="0070384A"/>
    <w:rsid w:val="00703B3E"/>
    <w:rsid w:val="00703FAF"/>
    <w:rsid w:val="00705A5F"/>
    <w:rsid w:val="00705F30"/>
    <w:rsid w:val="00705FC6"/>
    <w:rsid w:val="007062E6"/>
    <w:rsid w:val="0070647B"/>
    <w:rsid w:val="00706E81"/>
    <w:rsid w:val="00707269"/>
    <w:rsid w:val="00707508"/>
    <w:rsid w:val="00707814"/>
    <w:rsid w:val="00707897"/>
    <w:rsid w:val="007079D4"/>
    <w:rsid w:val="00707CFD"/>
    <w:rsid w:val="00707E04"/>
    <w:rsid w:val="00707E27"/>
    <w:rsid w:val="00707FBA"/>
    <w:rsid w:val="0071004E"/>
    <w:rsid w:val="00710418"/>
    <w:rsid w:val="0071053F"/>
    <w:rsid w:val="007107EC"/>
    <w:rsid w:val="00711702"/>
    <w:rsid w:val="007119EB"/>
    <w:rsid w:val="00711F4B"/>
    <w:rsid w:val="007129E2"/>
    <w:rsid w:val="00712C0D"/>
    <w:rsid w:val="00713040"/>
    <w:rsid w:val="007131B2"/>
    <w:rsid w:val="007131B3"/>
    <w:rsid w:val="00713381"/>
    <w:rsid w:val="00713565"/>
    <w:rsid w:val="00713D85"/>
    <w:rsid w:val="007142BB"/>
    <w:rsid w:val="00714A8D"/>
    <w:rsid w:val="00716676"/>
    <w:rsid w:val="00716FD4"/>
    <w:rsid w:val="0071710A"/>
    <w:rsid w:val="00717B3B"/>
    <w:rsid w:val="00717BDD"/>
    <w:rsid w:val="00721651"/>
    <w:rsid w:val="00721C61"/>
    <w:rsid w:val="00721CA6"/>
    <w:rsid w:val="00722293"/>
    <w:rsid w:val="007225CC"/>
    <w:rsid w:val="007226C7"/>
    <w:rsid w:val="00723511"/>
    <w:rsid w:val="0072394B"/>
    <w:rsid w:val="00723EDF"/>
    <w:rsid w:val="00724374"/>
    <w:rsid w:val="00724BFB"/>
    <w:rsid w:val="00724D97"/>
    <w:rsid w:val="0072503B"/>
    <w:rsid w:val="00725E3B"/>
    <w:rsid w:val="007260C4"/>
    <w:rsid w:val="0072660E"/>
    <w:rsid w:val="00726646"/>
    <w:rsid w:val="00727368"/>
    <w:rsid w:val="007275DF"/>
    <w:rsid w:val="00727817"/>
    <w:rsid w:val="00727AED"/>
    <w:rsid w:val="00727C21"/>
    <w:rsid w:val="00727F26"/>
    <w:rsid w:val="0073061A"/>
    <w:rsid w:val="00730AF0"/>
    <w:rsid w:val="00730C9F"/>
    <w:rsid w:val="00731393"/>
    <w:rsid w:val="00731427"/>
    <w:rsid w:val="0073170D"/>
    <w:rsid w:val="00731795"/>
    <w:rsid w:val="00731BAD"/>
    <w:rsid w:val="00731DBA"/>
    <w:rsid w:val="00731FD8"/>
    <w:rsid w:val="007321A7"/>
    <w:rsid w:val="00732DB5"/>
    <w:rsid w:val="00733794"/>
    <w:rsid w:val="00733BDF"/>
    <w:rsid w:val="00733C0C"/>
    <w:rsid w:val="00734071"/>
    <w:rsid w:val="007341CE"/>
    <w:rsid w:val="0073449C"/>
    <w:rsid w:val="00734B69"/>
    <w:rsid w:val="00734CB1"/>
    <w:rsid w:val="0073538D"/>
    <w:rsid w:val="00735784"/>
    <w:rsid w:val="00735CAE"/>
    <w:rsid w:val="00735F01"/>
    <w:rsid w:val="00736895"/>
    <w:rsid w:val="00736988"/>
    <w:rsid w:val="00736C5F"/>
    <w:rsid w:val="00736D6B"/>
    <w:rsid w:val="00736F31"/>
    <w:rsid w:val="0073740F"/>
    <w:rsid w:val="007404BF"/>
    <w:rsid w:val="0074067E"/>
    <w:rsid w:val="0074084E"/>
    <w:rsid w:val="00740BBB"/>
    <w:rsid w:val="00740FCA"/>
    <w:rsid w:val="00741AF2"/>
    <w:rsid w:val="00741BEF"/>
    <w:rsid w:val="00741E27"/>
    <w:rsid w:val="007420A8"/>
    <w:rsid w:val="007427E7"/>
    <w:rsid w:val="0074301B"/>
    <w:rsid w:val="00743129"/>
    <w:rsid w:val="00743627"/>
    <w:rsid w:val="00743821"/>
    <w:rsid w:val="00743E1A"/>
    <w:rsid w:val="007447F6"/>
    <w:rsid w:val="00744CCD"/>
    <w:rsid w:val="00745349"/>
    <w:rsid w:val="0074580F"/>
    <w:rsid w:val="00745B17"/>
    <w:rsid w:val="00746203"/>
    <w:rsid w:val="00746B38"/>
    <w:rsid w:val="00746DB5"/>
    <w:rsid w:val="00746F9B"/>
    <w:rsid w:val="00747142"/>
    <w:rsid w:val="00747332"/>
    <w:rsid w:val="007473DA"/>
    <w:rsid w:val="00750136"/>
    <w:rsid w:val="00750265"/>
    <w:rsid w:val="00750492"/>
    <w:rsid w:val="0075055F"/>
    <w:rsid w:val="007508F8"/>
    <w:rsid w:val="007509E2"/>
    <w:rsid w:val="00750DB8"/>
    <w:rsid w:val="00751091"/>
    <w:rsid w:val="007510C2"/>
    <w:rsid w:val="00751211"/>
    <w:rsid w:val="007519B2"/>
    <w:rsid w:val="00751BD6"/>
    <w:rsid w:val="0075219E"/>
    <w:rsid w:val="00752223"/>
    <w:rsid w:val="00752277"/>
    <w:rsid w:val="007525A3"/>
    <w:rsid w:val="0075261E"/>
    <w:rsid w:val="00752CB8"/>
    <w:rsid w:val="00753301"/>
    <w:rsid w:val="00753338"/>
    <w:rsid w:val="007535CF"/>
    <w:rsid w:val="00753DA7"/>
    <w:rsid w:val="00754161"/>
    <w:rsid w:val="007545C7"/>
    <w:rsid w:val="007547B9"/>
    <w:rsid w:val="007549D4"/>
    <w:rsid w:val="00754A86"/>
    <w:rsid w:val="00754F64"/>
    <w:rsid w:val="00755758"/>
    <w:rsid w:val="00755987"/>
    <w:rsid w:val="00755ABD"/>
    <w:rsid w:val="00755EE6"/>
    <w:rsid w:val="0075607B"/>
    <w:rsid w:val="007563B8"/>
    <w:rsid w:val="00757162"/>
    <w:rsid w:val="00757308"/>
    <w:rsid w:val="00757420"/>
    <w:rsid w:val="00760454"/>
    <w:rsid w:val="007606C1"/>
    <w:rsid w:val="0076086B"/>
    <w:rsid w:val="00761057"/>
    <w:rsid w:val="00761F6F"/>
    <w:rsid w:val="00762265"/>
    <w:rsid w:val="00762CD4"/>
    <w:rsid w:val="00762F84"/>
    <w:rsid w:val="00763313"/>
    <w:rsid w:val="00763382"/>
    <w:rsid w:val="00764231"/>
    <w:rsid w:val="0076468C"/>
    <w:rsid w:val="0076476F"/>
    <w:rsid w:val="00764AF7"/>
    <w:rsid w:val="00765EDA"/>
    <w:rsid w:val="007668D0"/>
    <w:rsid w:val="00771164"/>
    <w:rsid w:val="007720EC"/>
    <w:rsid w:val="00772315"/>
    <w:rsid w:val="00773EA8"/>
    <w:rsid w:val="00774134"/>
    <w:rsid w:val="00774523"/>
    <w:rsid w:val="00774C1E"/>
    <w:rsid w:val="00774EA0"/>
    <w:rsid w:val="007759F7"/>
    <w:rsid w:val="00775DD2"/>
    <w:rsid w:val="007762CE"/>
    <w:rsid w:val="00776397"/>
    <w:rsid w:val="00776EA1"/>
    <w:rsid w:val="0077701B"/>
    <w:rsid w:val="00777B3D"/>
    <w:rsid w:val="00777E50"/>
    <w:rsid w:val="00780263"/>
    <w:rsid w:val="00781007"/>
    <w:rsid w:val="007810CB"/>
    <w:rsid w:val="007812A0"/>
    <w:rsid w:val="007817F1"/>
    <w:rsid w:val="00781CAB"/>
    <w:rsid w:val="00781DBD"/>
    <w:rsid w:val="00781E33"/>
    <w:rsid w:val="0078264E"/>
    <w:rsid w:val="0078267B"/>
    <w:rsid w:val="007830ED"/>
    <w:rsid w:val="0078313D"/>
    <w:rsid w:val="007831E8"/>
    <w:rsid w:val="0078461B"/>
    <w:rsid w:val="00784D36"/>
    <w:rsid w:val="00784D3C"/>
    <w:rsid w:val="00784D41"/>
    <w:rsid w:val="00785199"/>
    <w:rsid w:val="00785557"/>
    <w:rsid w:val="007862DB"/>
    <w:rsid w:val="0078670F"/>
    <w:rsid w:val="00786781"/>
    <w:rsid w:val="007868C2"/>
    <w:rsid w:val="00786BCA"/>
    <w:rsid w:val="00786F4F"/>
    <w:rsid w:val="007874A9"/>
    <w:rsid w:val="007877BA"/>
    <w:rsid w:val="007879F8"/>
    <w:rsid w:val="00787E1B"/>
    <w:rsid w:val="00790135"/>
    <w:rsid w:val="00790249"/>
    <w:rsid w:val="00790406"/>
    <w:rsid w:val="00790592"/>
    <w:rsid w:val="007906AD"/>
    <w:rsid w:val="00790904"/>
    <w:rsid w:val="007909AB"/>
    <w:rsid w:val="00791270"/>
    <w:rsid w:val="0079175E"/>
    <w:rsid w:val="00791EE5"/>
    <w:rsid w:val="00791F37"/>
    <w:rsid w:val="00791FEF"/>
    <w:rsid w:val="00792079"/>
    <w:rsid w:val="007928D7"/>
    <w:rsid w:val="007929FE"/>
    <w:rsid w:val="00792C10"/>
    <w:rsid w:val="00792C8B"/>
    <w:rsid w:val="00792E1B"/>
    <w:rsid w:val="007939D3"/>
    <w:rsid w:val="00794312"/>
    <w:rsid w:val="00794670"/>
    <w:rsid w:val="00794802"/>
    <w:rsid w:val="00794859"/>
    <w:rsid w:val="00795243"/>
    <w:rsid w:val="00795793"/>
    <w:rsid w:val="00795A75"/>
    <w:rsid w:val="00795F70"/>
    <w:rsid w:val="00796093"/>
    <w:rsid w:val="00796FF8"/>
    <w:rsid w:val="00797C29"/>
    <w:rsid w:val="007A08D9"/>
    <w:rsid w:val="007A0C22"/>
    <w:rsid w:val="007A0E10"/>
    <w:rsid w:val="007A0EF6"/>
    <w:rsid w:val="007A12C1"/>
    <w:rsid w:val="007A14E2"/>
    <w:rsid w:val="007A174A"/>
    <w:rsid w:val="007A17AE"/>
    <w:rsid w:val="007A181D"/>
    <w:rsid w:val="007A1C25"/>
    <w:rsid w:val="007A22A9"/>
    <w:rsid w:val="007A2312"/>
    <w:rsid w:val="007A333C"/>
    <w:rsid w:val="007A3637"/>
    <w:rsid w:val="007A36AA"/>
    <w:rsid w:val="007A395C"/>
    <w:rsid w:val="007A401D"/>
    <w:rsid w:val="007A4296"/>
    <w:rsid w:val="007A4B9B"/>
    <w:rsid w:val="007A5059"/>
    <w:rsid w:val="007A55A0"/>
    <w:rsid w:val="007A55CF"/>
    <w:rsid w:val="007A6201"/>
    <w:rsid w:val="007A6870"/>
    <w:rsid w:val="007A6ECC"/>
    <w:rsid w:val="007A7061"/>
    <w:rsid w:val="007A74A1"/>
    <w:rsid w:val="007A7C0F"/>
    <w:rsid w:val="007A7DB3"/>
    <w:rsid w:val="007B0864"/>
    <w:rsid w:val="007B0906"/>
    <w:rsid w:val="007B11D2"/>
    <w:rsid w:val="007B12E1"/>
    <w:rsid w:val="007B1443"/>
    <w:rsid w:val="007B1AD4"/>
    <w:rsid w:val="007B1B95"/>
    <w:rsid w:val="007B1F9A"/>
    <w:rsid w:val="007B1FC2"/>
    <w:rsid w:val="007B21CC"/>
    <w:rsid w:val="007B21D1"/>
    <w:rsid w:val="007B2FA8"/>
    <w:rsid w:val="007B31BD"/>
    <w:rsid w:val="007B3274"/>
    <w:rsid w:val="007B33BD"/>
    <w:rsid w:val="007B3B51"/>
    <w:rsid w:val="007B4170"/>
    <w:rsid w:val="007B435D"/>
    <w:rsid w:val="007B49E5"/>
    <w:rsid w:val="007B4BDE"/>
    <w:rsid w:val="007B5429"/>
    <w:rsid w:val="007B5482"/>
    <w:rsid w:val="007B5800"/>
    <w:rsid w:val="007B58A0"/>
    <w:rsid w:val="007B5D92"/>
    <w:rsid w:val="007B5DC7"/>
    <w:rsid w:val="007B5FA7"/>
    <w:rsid w:val="007B66AE"/>
    <w:rsid w:val="007B66E7"/>
    <w:rsid w:val="007B6F66"/>
    <w:rsid w:val="007B70C4"/>
    <w:rsid w:val="007B7530"/>
    <w:rsid w:val="007B756E"/>
    <w:rsid w:val="007B75F1"/>
    <w:rsid w:val="007B767E"/>
    <w:rsid w:val="007C15A8"/>
    <w:rsid w:val="007C15AE"/>
    <w:rsid w:val="007C1DAE"/>
    <w:rsid w:val="007C25E8"/>
    <w:rsid w:val="007C298D"/>
    <w:rsid w:val="007C2E5F"/>
    <w:rsid w:val="007C2FBC"/>
    <w:rsid w:val="007C3D6D"/>
    <w:rsid w:val="007C3E78"/>
    <w:rsid w:val="007C40C8"/>
    <w:rsid w:val="007C4B7D"/>
    <w:rsid w:val="007C4F9A"/>
    <w:rsid w:val="007C6475"/>
    <w:rsid w:val="007C6498"/>
    <w:rsid w:val="007C68B0"/>
    <w:rsid w:val="007C68B3"/>
    <w:rsid w:val="007C6978"/>
    <w:rsid w:val="007C6D2A"/>
    <w:rsid w:val="007C6D47"/>
    <w:rsid w:val="007C7A50"/>
    <w:rsid w:val="007C7AAA"/>
    <w:rsid w:val="007D00AE"/>
    <w:rsid w:val="007D0613"/>
    <w:rsid w:val="007D0DCB"/>
    <w:rsid w:val="007D15AC"/>
    <w:rsid w:val="007D1EFF"/>
    <w:rsid w:val="007D2277"/>
    <w:rsid w:val="007D2518"/>
    <w:rsid w:val="007D25C2"/>
    <w:rsid w:val="007D2B9A"/>
    <w:rsid w:val="007D2DFF"/>
    <w:rsid w:val="007D2F99"/>
    <w:rsid w:val="007D388C"/>
    <w:rsid w:val="007D3AE6"/>
    <w:rsid w:val="007D4529"/>
    <w:rsid w:val="007D4C21"/>
    <w:rsid w:val="007D51BF"/>
    <w:rsid w:val="007D5395"/>
    <w:rsid w:val="007D5C49"/>
    <w:rsid w:val="007D61B8"/>
    <w:rsid w:val="007D6FE3"/>
    <w:rsid w:val="007D7340"/>
    <w:rsid w:val="007E0621"/>
    <w:rsid w:val="007E0C71"/>
    <w:rsid w:val="007E1597"/>
    <w:rsid w:val="007E1ECC"/>
    <w:rsid w:val="007E2555"/>
    <w:rsid w:val="007E262B"/>
    <w:rsid w:val="007E295B"/>
    <w:rsid w:val="007E2D64"/>
    <w:rsid w:val="007E2F60"/>
    <w:rsid w:val="007E34A5"/>
    <w:rsid w:val="007E42CF"/>
    <w:rsid w:val="007E4E2E"/>
    <w:rsid w:val="007E52C4"/>
    <w:rsid w:val="007E5377"/>
    <w:rsid w:val="007E5E9F"/>
    <w:rsid w:val="007E63D6"/>
    <w:rsid w:val="007E6C1A"/>
    <w:rsid w:val="007E7D0C"/>
    <w:rsid w:val="007E7E57"/>
    <w:rsid w:val="007F0592"/>
    <w:rsid w:val="007F0B8F"/>
    <w:rsid w:val="007F211A"/>
    <w:rsid w:val="007F2292"/>
    <w:rsid w:val="007F260B"/>
    <w:rsid w:val="007F2AF4"/>
    <w:rsid w:val="007F36E3"/>
    <w:rsid w:val="007F389E"/>
    <w:rsid w:val="007F3C30"/>
    <w:rsid w:val="007F3EEA"/>
    <w:rsid w:val="007F41B2"/>
    <w:rsid w:val="007F4DF2"/>
    <w:rsid w:val="007F555C"/>
    <w:rsid w:val="007F55C8"/>
    <w:rsid w:val="007F5FA2"/>
    <w:rsid w:val="007F6FE9"/>
    <w:rsid w:val="007F7042"/>
    <w:rsid w:val="007F7B1D"/>
    <w:rsid w:val="0080005B"/>
    <w:rsid w:val="008008AA"/>
    <w:rsid w:val="00800A63"/>
    <w:rsid w:val="00800AA3"/>
    <w:rsid w:val="00801078"/>
    <w:rsid w:val="0080140F"/>
    <w:rsid w:val="0080161F"/>
    <w:rsid w:val="00801B7E"/>
    <w:rsid w:val="0080259E"/>
    <w:rsid w:val="00802957"/>
    <w:rsid w:val="00802D1E"/>
    <w:rsid w:val="00804873"/>
    <w:rsid w:val="0080553C"/>
    <w:rsid w:val="00805BBA"/>
    <w:rsid w:val="00805C0A"/>
    <w:rsid w:val="00805C17"/>
    <w:rsid w:val="00806916"/>
    <w:rsid w:val="00807026"/>
    <w:rsid w:val="00807A95"/>
    <w:rsid w:val="00807CC9"/>
    <w:rsid w:val="00807D88"/>
    <w:rsid w:val="00811597"/>
    <w:rsid w:val="0081166B"/>
    <w:rsid w:val="00811839"/>
    <w:rsid w:val="00811DB6"/>
    <w:rsid w:val="00812445"/>
    <w:rsid w:val="0081290D"/>
    <w:rsid w:val="0081292A"/>
    <w:rsid w:val="00812F0A"/>
    <w:rsid w:val="00812F6B"/>
    <w:rsid w:val="00813736"/>
    <w:rsid w:val="0081415E"/>
    <w:rsid w:val="008155E1"/>
    <w:rsid w:val="00815B24"/>
    <w:rsid w:val="00815CAE"/>
    <w:rsid w:val="00815CCF"/>
    <w:rsid w:val="00816274"/>
    <w:rsid w:val="0081647E"/>
    <w:rsid w:val="0081696C"/>
    <w:rsid w:val="00816EF8"/>
    <w:rsid w:val="00816F1D"/>
    <w:rsid w:val="0081747B"/>
    <w:rsid w:val="00817582"/>
    <w:rsid w:val="008175C3"/>
    <w:rsid w:val="00817E6D"/>
    <w:rsid w:val="00820244"/>
    <w:rsid w:val="0082060E"/>
    <w:rsid w:val="008206C2"/>
    <w:rsid w:val="00820A3F"/>
    <w:rsid w:val="00821305"/>
    <w:rsid w:val="00821396"/>
    <w:rsid w:val="008213C1"/>
    <w:rsid w:val="00821862"/>
    <w:rsid w:val="008219F4"/>
    <w:rsid w:val="00821A55"/>
    <w:rsid w:val="008222CC"/>
    <w:rsid w:val="0082238E"/>
    <w:rsid w:val="008230F5"/>
    <w:rsid w:val="0082342A"/>
    <w:rsid w:val="00823AE8"/>
    <w:rsid w:val="00823EF9"/>
    <w:rsid w:val="00824010"/>
    <w:rsid w:val="00824018"/>
    <w:rsid w:val="008242CF"/>
    <w:rsid w:val="008243DD"/>
    <w:rsid w:val="00824E19"/>
    <w:rsid w:val="00825077"/>
    <w:rsid w:val="00825415"/>
    <w:rsid w:val="008254D5"/>
    <w:rsid w:val="00826394"/>
    <w:rsid w:val="00827122"/>
    <w:rsid w:val="00827560"/>
    <w:rsid w:val="008276C9"/>
    <w:rsid w:val="008278B3"/>
    <w:rsid w:val="008278C0"/>
    <w:rsid w:val="008305E2"/>
    <w:rsid w:val="0083076C"/>
    <w:rsid w:val="008325CC"/>
    <w:rsid w:val="00832D66"/>
    <w:rsid w:val="00832E7D"/>
    <w:rsid w:val="0083304A"/>
    <w:rsid w:val="008338FD"/>
    <w:rsid w:val="00834677"/>
    <w:rsid w:val="008348A3"/>
    <w:rsid w:val="00835362"/>
    <w:rsid w:val="0083553D"/>
    <w:rsid w:val="00835557"/>
    <w:rsid w:val="00835EC9"/>
    <w:rsid w:val="00835F87"/>
    <w:rsid w:val="00836188"/>
    <w:rsid w:val="00837826"/>
    <w:rsid w:val="00837A0E"/>
    <w:rsid w:val="00837A10"/>
    <w:rsid w:val="00837DA0"/>
    <w:rsid w:val="00840352"/>
    <w:rsid w:val="00840799"/>
    <w:rsid w:val="008407F5"/>
    <w:rsid w:val="00840880"/>
    <w:rsid w:val="0084161B"/>
    <w:rsid w:val="008427C7"/>
    <w:rsid w:val="00842AFF"/>
    <w:rsid w:val="00842F2E"/>
    <w:rsid w:val="008430C2"/>
    <w:rsid w:val="00843CF6"/>
    <w:rsid w:val="00843D67"/>
    <w:rsid w:val="00843E09"/>
    <w:rsid w:val="008441B3"/>
    <w:rsid w:val="0084457C"/>
    <w:rsid w:val="008446DB"/>
    <w:rsid w:val="00844767"/>
    <w:rsid w:val="008452B5"/>
    <w:rsid w:val="0084536E"/>
    <w:rsid w:val="00845A11"/>
    <w:rsid w:val="00845E5D"/>
    <w:rsid w:val="00846125"/>
    <w:rsid w:val="008461DB"/>
    <w:rsid w:val="008463D0"/>
    <w:rsid w:val="0084653F"/>
    <w:rsid w:val="00846AD5"/>
    <w:rsid w:val="00847469"/>
    <w:rsid w:val="008475BA"/>
    <w:rsid w:val="008475C0"/>
    <w:rsid w:val="00847EFD"/>
    <w:rsid w:val="00851149"/>
    <w:rsid w:val="008511EC"/>
    <w:rsid w:val="0085150E"/>
    <w:rsid w:val="00851722"/>
    <w:rsid w:val="00851A9F"/>
    <w:rsid w:val="00851AB1"/>
    <w:rsid w:val="00851AC0"/>
    <w:rsid w:val="00851DCE"/>
    <w:rsid w:val="008520B3"/>
    <w:rsid w:val="008521B2"/>
    <w:rsid w:val="0085233A"/>
    <w:rsid w:val="008523C4"/>
    <w:rsid w:val="008528CD"/>
    <w:rsid w:val="00852CFE"/>
    <w:rsid w:val="00854063"/>
    <w:rsid w:val="008543B3"/>
    <w:rsid w:val="00854437"/>
    <w:rsid w:val="00854C27"/>
    <w:rsid w:val="00854C33"/>
    <w:rsid w:val="0085537E"/>
    <w:rsid w:val="008554DD"/>
    <w:rsid w:val="00855634"/>
    <w:rsid w:val="008566B3"/>
    <w:rsid w:val="008567E1"/>
    <w:rsid w:val="00856BFC"/>
    <w:rsid w:val="00856F5A"/>
    <w:rsid w:val="008574E4"/>
    <w:rsid w:val="00857944"/>
    <w:rsid w:val="00857C3D"/>
    <w:rsid w:val="00857EE3"/>
    <w:rsid w:val="00860863"/>
    <w:rsid w:val="0086092D"/>
    <w:rsid w:val="00861898"/>
    <w:rsid w:val="008618A0"/>
    <w:rsid w:val="00861A5F"/>
    <w:rsid w:val="00862200"/>
    <w:rsid w:val="008623AF"/>
    <w:rsid w:val="008639B2"/>
    <w:rsid w:val="00863A15"/>
    <w:rsid w:val="00863B9B"/>
    <w:rsid w:val="00864679"/>
    <w:rsid w:val="008648CF"/>
    <w:rsid w:val="0086588E"/>
    <w:rsid w:val="008666B2"/>
    <w:rsid w:val="00866D24"/>
    <w:rsid w:val="00867675"/>
    <w:rsid w:val="0086769F"/>
    <w:rsid w:val="00867A10"/>
    <w:rsid w:val="00867F43"/>
    <w:rsid w:val="00867F66"/>
    <w:rsid w:val="008706F1"/>
    <w:rsid w:val="00870708"/>
    <w:rsid w:val="008713EC"/>
    <w:rsid w:val="008717BF"/>
    <w:rsid w:val="00872433"/>
    <w:rsid w:val="008728DD"/>
    <w:rsid w:val="00872FDD"/>
    <w:rsid w:val="00873562"/>
    <w:rsid w:val="008737C2"/>
    <w:rsid w:val="0087387F"/>
    <w:rsid w:val="00873DEF"/>
    <w:rsid w:val="00874115"/>
    <w:rsid w:val="008742DC"/>
    <w:rsid w:val="00874691"/>
    <w:rsid w:val="00874995"/>
    <w:rsid w:val="00874A8C"/>
    <w:rsid w:val="00874B94"/>
    <w:rsid w:val="00874BE1"/>
    <w:rsid w:val="00875DA6"/>
    <w:rsid w:val="00876128"/>
    <w:rsid w:val="0087693C"/>
    <w:rsid w:val="00876CAE"/>
    <w:rsid w:val="0087711C"/>
    <w:rsid w:val="00880787"/>
    <w:rsid w:val="00880888"/>
    <w:rsid w:val="00880AFD"/>
    <w:rsid w:val="0088145A"/>
    <w:rsid w:val="0088171C"/>
    <w:rsid w:val="008818D0"/>
    <w:rsid w:val="00881ACD"/>
    <w:rsid w:val="00882068"/>
    <w:rsid w:val="008821F2"/>
    <w:rsid w:val="00882445"/>
    <w:rsid w:val="00882583"/>
    <w:rsid w:val="00882E9F"/>
    <w:rsid w:val="00882F53"/>
    <w:rsid w:val="008837E0"/>
    <w:rsid w:val="00883B5B"/>
    <w:rsid w:val="00883CC8"/>
    <w:rsid w:val="00883FF9"/>
    <w:rsid w:val="00884676"/>
    <w:rsid w:val="008850D9"/>
    <w:rsid w:val="008851B9"/>
    <w:rsid w:val="008855F3"/>
    <w:rsid w:val="00885953"/>
    <w:rsid w:val="008865D4"/>
    <w:rsid w:val="00886B28"/>
    <w:rsid w:val="00887205"/>
    <w:rsid w:val="008872E3"/>
    <w:rsid w:val="00887694"/>
    <w:rsid w:val="008877CF"/>
    <w:rsid w:val="00887B8B"/>
    <w:rsid w:val="00887FE4"/>
    <w:rsid w:val="0089027C"/>
    <w:rsid w:val="00890BA4"/>
    <w:rsid w:val="00892BC7"/>
    <w:rsid w:val="00893010"/>
    <w:rsid w:val="008933A3"/>
    <w:rsid w:val="008936B5"/>
    <w:rsid w:val="00893C6A"/>
    <w:rsid w:val="008946AB"/>
    <w:rsid w:val="008947AF"/>
    <w:rsid w:val="008951F9"/>
    <w:rsid w:val="00895BD0"/>
    <w:rsid w:val="00895F23"/>
    <w:rsid w:val="0089640C"/>
    <w:rsid w:val="008A05B7"/>
    <w:rsid w:val="008A0B7D"/>
    <w:rsid w:val="008A0C33"/>
    <w:rsid w:val="008A18F3"/>
    <w:rsid w:val="008A1C80"/>
    <w:rsid w:val="008A1E68"/>
    <w:rsid w:val="008A23BE"/>
    <w:rsid w:val="008A2891"/>
    <w:rsid w:val="008A301D"/>
    <w:rsid w:val="008A3E7A"/>
    <w:rsid w:val="008A471B"/>
    <w:rsid w:val="008A48FB"/>
    <w:rsid w:val="008A4FD2"/>
    <w:rsid w:val="008A5065"/>
    <w:rsid w:val="008A5412"/>
    <w:rsid w:val="008A6520"/>
    <w:rsid w:val="008A6CE0"/>
    <w:rsid w:val="008A6FC3"/>
    <w:rsid w:val="008A7DC4"/>
    <w:rsid w:val="008A7EDC"/>
    <w:rsid w:val="008B063C"/>
    <w:rsid w:val="008B0B25"/>
    <w:rsid w:val="008B170C"/>
    <w:rsid w:val="008B1752"/>
    <w:rsid w:val="008B19C8"/>
    <w:rsid w:val="008B1D23"/>
    <w:rsid w:val="008B1FAE"/>
    <w:rsid w:val="008B2809"/>
    <w:rsid w:val="008B2CCF"/>
    <w:rsid w:val="008B2F2D"/>
    <w:rsid w:val="008B3137"/>
    <w:rsid w:val="008B37E4"/>
    <w:rsid w:val="008B3F65"/>
    <w:rsid w:val="008B4186"/>
    <w:rsid w:val="008B41CC"/>
    <w:rsid w:val="008B4330"/>
    <w:rsid w:val="008B5485"/>
    <w:rsid w:val="008B60BC"/>
    <w:rsid w:val="008B629A"/>
    <w:rsid w:val="008B7245"/>
    <w:rsid w:val="008B732D"/>
    <w:rsid w:val="008B736F"/>
    <w:rsid w:val="008C033C"/>
    <w:rsid w:val="008C0442"/>
    <w:rsid w:val="008C0B72"/>
    <w:rsid w:val="008C0FA9"/>
    <w:rsid w:val="008C147C"/>
    <w:rsid w:val="008C1761"/>
    <w:rsid w:val="008C18FC"/>
    <w:rsid w:val="008C1A08"/>
    <w:rsid w:val="008C1A9D"/>
    <w:rsid w:val="008C27E0"/>
    <w:rsid w:val="008C2B94"/>
    <w:rsid w:val="008C325C"/>
    <w:rsid w:val="008C3316"/>
    <w:rsid w:val="008C3C49"/>
    <w:rsid w:val="008C4F01"/>
    <w:rsid w:val="008C599C"/>
    <w:rsid w:val="008C5C41"/>
    <w:rsid w:val="008C6112"/>
    <w:rsid w:val="008C630E"/>
    <w:rsid w:val="008C6674"/>
    <w:rsid w:val="008C66D6"/>
    <w:rsid w:val="008C699B"/>
    <w:rsid w:val="008C6E74"/>
    <w:rsid w:val="008C7165"/>
    <w:rsid w:val="008C72FF"/>
    <w:rsid w:val="008C7317"/>
    <w:rsid w:val="008C7C44"/>
    <w:rsid w:val="008D0496"/>
    <w:rsid w:val="008D08B9"/>
    <w:rsid w:val="008D09AC"/>
    <w:rsid w:val="008D0A5D"/>
    <w:rsid w:val="008D0FF3"/>
    <w:rsid w:val="008D1237"/>
    <w:rsid w:val="008D17C0"/>
    <w:rsid w:val="008D2021"/>
    <w:rsid w:val="008D2023"/>
    <w:rsid w:val="008D2475"/>
    <w:rsid w:val="008D2644"/>
    <w:rsid w:val="008D2F48"/>
    <w:rsid w:val="008D33A8"/>
    <w:rsid w:val="008D33B0"/>
    <w:rsid w:val="008D3DFC"/>
    <w:rsid w:val="008D3F51"/>
    <w:rsid w:val="008D3FF9"/>
    <w:rsid w:val="008D4642"/>
    <w:rsid w:val="008D4797"/>
    <w:rsid w:val="008D5336"/>
    <w:rsid w:val="008D55DB"/>
    <w:rsid w:val="008D5C65"/>
    <w:rsid w:val="008D66F6"/>
    <w:rsid w:val="008D6E0A"/>
    <w:rsid w:val="008D6E46"/>
    <w:rsid w:val="008D6EDB"/>
    <w:rsid w:val="008D75A8"/>
    <w:rsid w:val="008D7673"/>
    <w:rsid w:val="008D7ADC"/>
    <w:rsid w:val="008E0A13"/>
    <w:rsid w:val="008E0CC8"/>
    <w:rsid w:val="008E1B7F"/>
    <w:rsid w:val="008E1F7D"/>
    <w:rsid w:val="008E1F8B"/>
    <w:rsid w:val="008E216A"/>
    <w:rsid w:val="008E3280"/>
    <w:rsid w:val="008E3549"/>
    <w:rsid w:val="008E44DD"/>
    <w:rsid w:val="008E450B"/>
    <w:rsid w:val="008E5A80"/>
    <w:rsid w:val="008E69C0"/>
    <w:rsid w:val="008E6B93"/>
    <w:rsid w:val="008E76D1"/>
    <w:rsid w:val="008E7E85"/>
    <w:rsid w:val="008F0007"/>
    <w:rsid w:val="008F0CA0"/>
    <w:rsid w:val="008F12D5"/>
    <w:rsid w:val="008F19B6"/>
    <w:rsid w:val="008F1AC5"/>
    <w:rsid w:val="008F1C67"/>
    <w:rsid w:val="008F207C"/>
    <w:rsid w:val="008F254E"/>
    <w:rsid w:val="008F25DD"/>
    <w:rsid w:val="008F2BBE"/>
    <w:rsid w:val="008F2C98"/>
    <w:rsid w:val="008F3135"/>
    <w:rsid w:val="008F3374"/>
    <w:rsid w:val="008F3927"/>
    <w:rsid w:val="008F4AA8"/>
    <w:rsid w:val="008F56A9"/>
    <w:rsid w:val="008F5AA2"/>
    <w:rsid w:val="008F68BB"/>
    <w:rsid w:val="008F6F60"/>
    <w:rsid w:val="008F7CBF"/>
    <w:rsid w:val="008F7E41"/>
    <w:rsid w:val="008F7F7E"/>
    <w:rsid w:val="0090094F"/>
    <w:rsid w:val="00900B2F"/>
    <w:rsid w:val="00901524"/>
    <w:rsid w:val="00903037"/>
    <w:rsid w:val="00903483"/>
    <w:rsid w:val="009035C8"/>
    <w:rsid w:val="00903C03"/>
    <w:rsid w:val="009040FC"/>
    <w:rsid w:val="00904C98"/>
    <w:rsid w:val="0090520B"/>
    <w:rsid w:val="0090558A"/>
    <w:rsid w:val="00905818"/>
    <w:rsid w:val="00906F8D"/>
    <w:rsid w:val="009077BB"/>
    <w:rsid w:val="00907854"/>
    <w:rsid w:val="00907876"/>
    <w:rsid w:val="00907DA1"/>
    <w:rsid w:val="00907F6B"/>
    <w:rsid w:val="009102F0"/>
    <w:rsid w:val="00910F1A"/>
    <w:rsid w:val="0091136E"/>
    <w:rsid w:val="0091186F"/>
    <w:rsid w:val="009120B3"/>
    <w:rsid w:val="0091222B"/>
    <w:rsid w:val="00912235"/>
    <w:rsid w:val="009123E6"/>
    <w:rsid w:val="009129B7"/>
    <w:rsid w:val="00913528"/>
    <w:rsid w:val="00913AF0"/>
    <w:rsid w:val="0091414E"/>
    <w:rsid w:val="00914303"/>
    <w:rsid w:val="00914D8E"/>
    <w:rsid w:val="009153EC"/>
    <w:rsid w:val="00915D97"/>
    <w:rsid w:val="0091614F"/>
    <w:rsid w:val="0091620C"/>
    <w:rsid w:val="009169B9"/>
    <w:rsid w:val="00916C9F"/>
    <w:rsid w:val="00917129"/>
    <w:rsid w:val="0091740A"/>
    <w:rsid w:val="0092001C"/>
    <w:rsid w:val="009214F9"/>
    <w:rsid w:val="00921A76"/>
    <w:rsid w:val="00921AB0"/>
    <w:rsid w:val="009221FB"/>
    <w:rsid w:val="00922314"/>
    <w:rsid w:val="009228F4"/>
    <w:rsid w:val="00922C9B"/>
    <w:rsid w:val="00922DB1"/>
    <w:rsid w:val="00923BF5"/>
    <w:rsid w:val="009242AD"/>
    <w:rsid w:val="00924881"/>
    <w:rsid w:val="009253CE"/>
    <w:rsid w:val="00925614"/>
    <w:rsid w:val="00925F2F"/>
    <w:rsid w:val="009265B9"/>
    <w:rsid w:val="009272F5"/>
    <w:rsid w:val="0092742B"/>
    <w:rsid w:val="00927468"/>
    <w:rsid w:val="0092764E"/>
    <w:rsid w:val="0092765F"/>
    <w:rsid w:val="00927D41"/>
    <w:rsid w:val="00930380"/>
    <w:rsid w:val="00930401"/>
    <w:rsid w:val="00930404"/>
    <w:rsid w:val="009304C1"/>
    <w:rsid w:val="009315FD"/>
    <w:rsid w:val="00931B14"/>
    <w:rsid w:val="00931F51"/>
    <w:rsid w:val="00933409"/>
    <w:rsid w:val="00933AC3"/>
    <w:rsid w:val="00933BA8"/>
    <w:rsid w:val="0093403B"/>
    <w:rsid w:val="0093493E"/>
    <w:rsid w:val="009352DC"/>
    <w:rsid w:val="009359FB"/>
    <w:rsid w:val="00935E4D"/>
    <w:rsid w:val="00936159"/>
    <w:rsid w:val="009361BD"/>
    <w:rsid w:val="00936420"/>
    <w:rsid w:val="00936863"/>
    <w:rsid w:val="00936BF4"/>
    <w:rsid w:val="00936C48"/>
    <w:rsid w:val="00936CF9"/>
    <w:rsid w:val="00936D20"/>
    <w:rsid w:val="00937240"/>
    <w:rsid w:val="009373B2"/>
    <w:rsid w:val="0093785F"/>
    <w:rsid w:val="00937891"/>
    <w:rsid w:val="00940081"/>
    <w:rsid w:val="0094056D"/>
    <w:rsid w:val="0094058F"/>
    <w:rsid w:val="00940E4F"/>
    <w:rsid w:val="00940FC3"/>
    <w:rsid w:val="009413CA"/>
    <w:rsid w:val="009417E3"/>
    <w:rsid w:val="00941B24"/>
    <w:rsid w:val="00941DFD"/>
    <w:rsid w:val="00941E18"/>
    <w:rsid w:val="0094297C"/>
    <w:rsid w:val="00942D40"/>
    <w:rsid w:val="00942FF7"/>
    <w:rsid w:val="0094336C"/>
    <w:rsid w:val="0094337D"/>
    <w:rsid w:val="00943476"/>
    <w:rsid w:val="009439B1"/>
    <w:rsid w:val="00944043"/>
    <w:rsid w:val="009446C3"/>
    <w:rsid w:val="00944CE6"/>
    <w:rsid w:val="00945786"/>
    <w:rsid w:val="00945C6B"/>
    <w:rsid w:val="00945EFF"/>
    <w:rsid w:val="0094636A"/>
    <w:rsid w:val="009465C7"/>
    <w:rsid w:val="00946877"/>
    <w:rsid w:val="009468F2"/>
    <w:rsid w:val="00946B93"/>
    <w:rsid w:val="00946D74"/>
    <w:rsid w:val="00946DDA"/>
    <w:rsid w:val="009470D5"/>
    <w:rsid w:val="00947780"/>
    <w:rsid w:val="009479A9"/>
    <w:rsid w:val="00950729"/>
    <w:rsid w:val="00950B2E"/>
    <w:rsid w:val="009519B6"/>
    <w:rsid w:val="00951CF6"/>
    <w:rsid w:val="00951D55"/>
    <w:rsid w:val="00951FB7"/>
    <w:rsid w:val="00952197"/>
    <w:rsid w:val="009523D9"/>
    <w:rsid w:val="009523DA"/>
    <w:rsid w:val="009527D2"/>
    <w:rsid w:val="009528DF"/>
    <w:rsid w:val="00953081"/>
    <w:rsid w:val="00953201"/>
    <w:rsid w:val="0095429D"/>
    <w:rsid w:val="009546DA"/>
    <w:rsid w:val="00954CC3"/>
    <w:rsid w:val="00955544"/>
    <w:rsid w:val="00956189"/>
    <w:rsid w:val="00956DD6"/>
    <w:rsid w:val="00957177"/>
    <w:rsid w:val="0095775C"/>
    <w:rsid w:val="00960AD7"/>
    <w:rsid w:val="00960E02"/>
    <w:rsid w:val="00960E17"/>
    <w:rsid w:val="00960F9F"/>
    <w:rsid w:val="00961830"/>
    <w:rsid w:val="00961A40"/>
    <w:rsid w:val="0096240D"/>
    <w:rsid w:val="00963036"/>
    <w:rsid w:val="009633AB"/>
    <w:rsid w:val="009637F6"/>
    <w:rsid w:val="009640FD"/>
    <w:rsid w:val="00964118"/>
    <w:rsid w:val="00964BA0"/>
    <w:rsid w:val="0096566E"/>
    <w:rsid w:val="00965F58"/>
    <w:rsid w:val="00966F27"/>
    <w:rsid w:val="009678CC"/>
    <w:rsid w:val="0097070C"/>
    <w:rsid w:val="00970839"/>
    <w:rsid w:val="0097096B"/>
    <w:rsid w:val="00970A47"/>
    <w:rsid w:val="00970D5C"/>
    <w:rsid w:val="009710E7"/>
    <w:rsid w:val="009711A7"/>
    <w:rsid w:val="009715CB"/>
    <w:rsid w:val="00971B21"/>
    <w:rsid w:val="0097277B"/>
    <w:rsid w:val="009728D2"/>
    <w:rsid w:val="009728E2"/>
    <w:rsid w:val="00972A86"/>
    <w:rsid w:val="00973B31"/>
    <w:rsid w:val="00973D91"/>
    <w:rsid w:val="00973FBA"/>
    <w:rsid w:val="009744B6"/>
    <w:rsid w:val="00974650"/>
    <w:rsid w:val="00975616"/>
    <w:rsid w:val="00975B75"/>
    <w:rsid w:val="00976213"/>
    <w:rsid w:val="00976741"/>
    <w:rsid w:val="0097724A"/>
    <w:rsid w:val="00977C48"/>
    <w:rsid w:val="009800D1"/>
    <w:rsid w:val="00980482"/>
    <w:rsid w:val="00980616"/>
    <w:rsid w:val="00980CAB"/>
    <w:rsid w:val="00980F40"/>
    <w:rsid w:val="00981741"/>
    <w:rsid w:val="00981906"/>
    <w:rsid w:val="00981FF8"/>
    <w:rsid w:val="009825F1"/>
    <w:rsid w:val="00983109"/>
    <w:rsid w:val="0098358F"/>
    <w:rsid w:val="00983643"/>
    <w:rsid w:val="00984418"/>
    <w:rsid w:val="00984466"/>
    <w:rsid w:val="009850A9"/>
    <w:rsid w:val="0098517C"/>
    <w:rsid w:val="009855B0"/>
    <w:rsid w:val="00985E28"/>
    <w:rsid w:val="00986265"/>
    <w:rsid w:val="009866AC"/>
    <w:rsid w:val="00986DC3"/>
    <w:rsid w:val="00986DEA"/>
    <w:rsid w:val="00987999"/>
    <w:rsid w:val="00990006"/>
    <w:rsid w:val="009900E8"/>
    <w:rsid w:val="009912C7"/>
    <w:rsid w:val="009916AE"/>
    <w:rsid w:val="00991FF4"/>
    <w:rsid w:val="009922DA"/>
    <w:rsid w:val="009923E1"/>
    <w:rsid w:val="0099240A"/>
    <w:rsid w:val="00992872"/>
    <w:rsid w:val="00992AA4"/>
    <w:rsid w:val="00992C9F"/>
    <w:rsid w:val="00992D19"/>
    <w:rsid w:val="00992E29"/>
    <w:rsid w:val="009930EE"/>
    <w:rsid w:val="00993332"/>
    <w:rsid w:val="009937B5"/>
    <w:rsid w:val="00993B6E"/>
    <w:rsid w:val="00993D9B"/>
    <w:rsid w:val="00993EED"/>
    <w:rsid w:val="00993F1B"/>
    <w:rsid w:val="00993FEB"/>
    <w:rsid w:val="0099416B"/>
    <w:rsid w:val="009943B9"/>
    <w:rsid w:val="00994E5F"/>
    <w:rsid w:val="00995074"/>
    <w:rsid w:val="009950DD"/>
    <w:rsid w:val="00995653"/>
    <w:rsid w:val="00995A06"/>
    <w:rsid w:val="00995A07"/>
    <w:rsid w:val="00995A80"/>
    <w:rsid w:val="00995B34"/>
    <w:rsid w:val="00995C94"/>
    <w:rsid w:val="00996B30"/>
    <w:rsid w:val="00996C5E"/>
    <w:rsid w:val="00996E46"/>
    <w:rsid w:val="009972AA"/>
    <w:rsid w:val="00997EF8"/>
    <w:rsid w:val="009A0055"/>
    <w:rsid w:val="009A07CA"/>
    <w:rsid w:val="009A0835"/>
    <w:rsid w:val="009A0AE6"/>
    <w:rsid w:val="009A0D54"/>
    <w:rsid w:val="009A0DC6"/>
    <w:rsid w:val="009A14EF"/>
    <w:rsid w:val="009A2C0E"/>
    <w:rsid w:val="009A2EE6"/>
    <w:rsid w:val="009A3366"/>
    <w:rsid w:val="009A3A3B"/>
    <w:rsid w:val="009A3E67"/>
    <w:rsid w:val="009A5198"/>
    <w:rsid w:val="009A5DD6"/>
    <w:rsid w:val="009A5ED6"/>
    <w:rsid w:val="009A6350"/>
    <w:rsid w:val="009A65DF"/>
    <w:rsid w:val="009A68BF"/>
    <w:rsid w:val="009A6B18"/>
    <w:rsid w:val="009A7804"/>
    <w:rsid w:val="009A7E67"/>
    <w:rsid w:val="009B060C"/>
    <w:rsid w:val="009B0FC1"/>
    <w:rsid w:val="009B1406"/>
    <w:rsid w:val="009B16BA"/>
    <w:rsid w:val="009B1752"/>
    <w:rsid w:val="009B1B73"/>
    <w:rsid w:val="009B1D39"/>
    <w:rsid w:val="009B1DE2"/>
    <w:rsid w:val="009B2BF7"/>
    <w:rsid w:val="009B2C51"/>
    <w:rsid w:val="009B30BE"/>
    <w:rsid w:val="009B321F"/>
    <w:rsid w:val="009B36E1"/>
    <w:rsid w:val="009B385E"/>
    <w:rsid w:val="009B3CE8"/>
    <w:rsid w:val="009B45DC"/>
    <w:rsid w:val="009B4DBB"/>
    <w:rsid w:val="009B5A1D"/>
    <w:rsid w:val="009B5F15"/>
    <w:rsid w:val="009B6881"/>
    <w:rsid w:val="009B71FD"/>
    <w:rsid w:val="009B7B70"/>
    <w:rsid w:val="009B7BB8"/>
    <w:rsid w:val="009B7CDA"/>
    <w:rsid w:val="009B7CE9"/>
    <w:rsid w:val="009B7EBA"/>
    <w:rsid w:val="009C0005"/>
    <w:rsid w:val="009C061C"/>
    <w:rsid w:val="009C0B18"/>
    <w:rsid w:val="009C0F57"/>
    <w:rsid w:val="009C1760"/>
    <w:rsid w:val="009C1B40"/>
    <w:rsid w:val="009C294B"/>
    <w:rsid w:val="009C29FE"/>
    <w:rsid w:val="009C2A9A"/>
    <w:rsid w:val="009C2EA8"/>
    <w:rsid w:val="009C3672"/>
    <w:rsid w:val="009C382A"/>
    <w:rsid w:val="009C3CE9"/>
    <w:rsid w:val="009C3EED"/>
    <w:rsid w:val="009C4805"/>
    <w:rsid w:val="009C520A"/>
    <w:rsid w:val="009C5AFE"/>
    <w:rsid w:val="009C7092"/>
    <w:rsid w:val="009C72E3"/>
    <w:rsid w:val="009C7CD7"/>
    <w:rsid w:val="009D02B7"/>
    <w:rsid w:val="009D032D"/>
    <w:rsid w:val="009D0453"/>
    <w:rsid w:val="009D1435"/>
    <w:rsid w:val="009D2A9C"/>
    <w:rsid w:val="009D350C"/>
    <w:rsid w:val="009D40E2"/>
    <w:rsid w:val="009D45E5"/>
    <w:rsid w:val="009D4871"/>
    <w:rsid w:val="009D49C8"/>
    <w:rsid w:val="009D5975"/>
    <w:rsid w:val="009D6786"/>
    <w:rsid w:val="009D67B5"/>
    <w:rsid w:val="009D6D7D"/>
    <w:rsid w:val="009D7143"/>
    <w:rsid w:val="009D7303"/>
    <w:rsid w:val="009D7B79"/>
    <w:rsid w:val="009D7D5A"/>
    <w:rsid w:val="009E0892"/>
    <w:rsid w:val="009E0929"/>
    <w:rsid w:val="009E12FD"/>
    <w:rsid w:val="009E1480"/>
    <w:rsid w:val="009E1AA1"/>
    <w:rsid w:val="009E28A8"/>
    <w:rsid w:val="009E2DCF"/>
    <w:rsid w:val="009E3440"/>
    <w:rsid w:val="009E3ED9"/>
    <w:rsid w:val="009E3FED"/>
    <w:rsid w:val="009E4B7A"/>
    <w:rsid w:val="009E5492"/>
    <w:rsid w:val="009E59AE"/>
    <w:rsid w:val="009E5C48"/>
    <w:rsid w:val="009E5FB6"/>
    <w:rsid w:val="009E638E"/>
    <w:rsid w:val="009E6879"/>
    <w:rsid w:val="009E7202"/>
    <w:rsid w:val="009E77A0"/>
    <w:rsid w:val="009E788E"/>
    <w:rsid w:val="009E7920"/>
    <w:rsid w:val="009E7C04"/>
    <w:rsid w:val="009F036E"/>
    <w:rsid w:val="009F12D0"/>
    <w:rsid w:val="009F1C03"/>
    <w:rsid w:val="009F1D1D"/>
    <w:rsid w:val="009F1E47"/>
    <w:rsid w:val="009F20F2"/>
    <w:rsid w:val="009F2183"/>
    <w:rsid w:val="009F24D3"/>
    <w:rsid w:val="009F288D"/>
    <w:rsid w:val="009F2B33"/>
    <w:rsid w:val="009F3D37"/>
    <w:rsid w:val="009F4397"/>
    <w:rsid w:val="009F4845"/>
    <w:rsid w:val="009F53ED"/>
    <w:rsid w:val="009F5932"/>
    <w:rsid w:val="009F5E22"/>
    <w:rsid w:val="009F6533"/>
    <w:rsid w:val="009F68C8"/>
    <w:rsid w:val="009F7350"/>
    <w:rsid w:val="009F758A"/>
    <w:rsid w:val="009F77B7"/>
    <w:rsid w:val="009F77BF"/>
    <w:rsid w:val="009F78E9"/>
    <w:rsid w:val="009F7A25"/>
    <w:rsid w:val="00A00338"/>
    <w:rsid w:val="00A00720"/>
    <w:rsid w:val="00A01C86"/>
    <w:rsid w:val="00A01E9C"/>
    <w:rsid w:val="00A01F35"/>
    <w:rsid w:val="00A02276"/>
    <w:rsid w:val="00A02566"/>
    <w:rsid w:val="00A02964"/>
    <w:rsid w:val="00A032F9"/>
    <w:rsid w:val="00A0375E"/>
    <w:rsid w:val="00A0449E"/>
    <w:rsid w:val="00A0479C"/>
    <w:rsid w:val="00A04A8C"/>
    <w:rsid w:val="00A04D23"/>
    <w:rsid w:val="00A0591E"/>
    <w:rsid w:val="00A05AA5"/>
    <w:rsid w:val="00A05F09"/>
    <w:rsid w:val="00A061AF"/>
    <w:rsid w:val="00A063BA"/>
    <w:rsid w:val="00A06551"/>
    <w:rsid w:val="00A066A4"/>
    <w:rsid w:val="00A069D1"/>
    <w:rsid w:val="00A06A56"/>
    <w:rsid w:val="00A06F5A"/>
    <w:rsid w:val="00A07404"/>
    <w:rsid w:val="00A07456"/>
    <w:rsid w:val="00A0787D"/>
    <w:rsid w:val="00A07EE1"/>
    <w:rsid w:val="00A106F2"/>
    <w:rsid w:val="00A107EB"/>
    <w:rsid w:val="00A10D02"/>
    <w:rsid w:val="00A10E32"/>
    <w:rsid w:val="00A11B69"/>
    <w:rsid w:val="00A122E2"/>
    <w:rsid w:val="00A124E8"/>
    <w:rsid w:val="00A128B4"/>
    <w:rsid w:val="00A12CF0"/>
    <w:rsid w:val="00A13214"/>
    <w:rsid w:val="00A132BE"/>
    <w:rsid w:val="00A1330B"/>
    <w:rsid w:val="00A13B18"/>
    <w:rsid w:val="00A13BD6"/>
    <w:rsid w:val="00A13EA4"/>
    <w:rsid w:val="00A13F68"/>
    <w:rsid w:val="00A15810"/>
    <w:rsid w:val="00A15C2C"/>
    <w:rsid w:val="00A160A7"/>
    <w:rsid w:val="00A16555"/>
    <w:rsid w:val="00A16A64"/>
    <w:rsid w:val="00A16C16"/>
    <w:rsid w:val="00A17276"/>
    <w:rsid w:val="00A17799"/>
    <w:rsid w:val="00A20AE1"/>
    <w:rsid w:val="00A2143D"/>
    <w:rsid w:val="00A214E3"/>
    <w:rsid w:val="00A219C4"/>
    <w:rsid w:val="00A2267F"/>
    <w:rsid w:val="00A23156"/>
    <w:rsid w:val="00A23270"/>
    <w:rsid w:val="00A2336C"/>
    <w:rsid w:val="00A23726"/>
    <w:rsid w:val="00A239A2"/>
    <w:rsid w:val="00A240AE"/>
    <w:rsid w:val="00A2417D"/>
    <w:rsid w:val="00A242C3"/>
    <w:rsid w:val="00A247F2"/>
    <w:rsid w:val="00A24837"/>
    <w:rsid w:val="00A24C04"/>
    <w:rsid w:val="00A24E97"/>
    <w:rsid w:val="00A26776"/>
    <w:rsid w:val="00A267AF"/>
    <w:rsid w:val="00A26843"/>
    <w:rsid w:val="00A26F20"/>
    <w:rsid w:val="00A27338"/>
    <w:rsid w:val="00A2788D"/>
    <w:rsid w:val="00A27D2A"/>
    <w:rsid w:val="00A302F5"/>
    <w:rsid w:val="00A30510"/>
    <w:rsid w:val="00A30719"/>
    <w:rsid w:val="00A311DD"/>
    <w:rsid w:val="00A312B5"/>
    <w:rsid w:val="00A312CE"/>
    <w:rsid w:val="00A31640"/>
    <w:rsid w:val="00A32719"/>
    <w:rsid w:val="00A33390"/>
    <w:rsid w:val="00A334FB"/>
    <w:rsid w:val="00A33B7A"/>
    <w:rsid w:val="00A33F0B"/>
    <w:rsid w:val="00A33FBF"/>
    <w:rsid w:val="00A3455E"/>
    <w:rsid w:val="00A34BE7"/>
    <w:rsid w:val="00A34D1D"/>
    <w:rsid w:val="00A35016"/>
    <w:rsid w:val="00A35F11"/>
    <w:rsid w:val="00A36A96"/>
    <w:rsid w:val="00A36CAB"/>
    <w:rsid w:val="00A36DDB"/>
    <w:rsid w:val="00A37395"/>
    <w:rsid w:val="00A3798D"/>
    <w:rsid w:val="00A37A23"/>
    <w:rsid w:val="00A37E82"/>
    <w:rsid w:val="00A402B4"/>
    <w:rsid w:val="00A4054A"/>
    <w:rsid w:val="00A40573"/>
    <w:rsid w:val="00A409FC"/>
    <w:rsid w:val="00A40B85"/>
    <w:rsid w:val="00A412D2"/>
    <w:rsid w:val="00A41C89"/>
    <w:rsid w:val="00A42843"/>
    <w:rsid w:val="00A430CD"/>
    <w:rsid w:val="00A436A9"/>
    <w:rsid w:val="00A43AFC"/>
    <w:rsid w:val="00A43F1B"/>
    <w:rsid w:val="00A44CDF"/>
    <w:rsid w:val="00A44EF3"/>
    <w:rsid w:val="00A44F35"/>
    <w:rsid w:val="00A452E9"/>
    <w:rsid w:val="00A458E0"/>
    <w:rsid w:val="00A459C9"/>
    <w:rsid w:val="00A45A32"/>
    <w:rsid w:val="00A45B66"/>
    <w:rsid w:val="00A46A6E"/>
    <w:rsid w:val="00A46B21"/>
    <w:rsid w:val="00A46D3C"/>
    <w:rsid w:val="00A4707A"/>
    <w:rsid w:val="00A477DE"/>
    <w:rsid w:val="00A47C7C"/>
    <w:rsid w:val="00A5006C"/>
    <w:rsid w:val="00A504B3"/>
    <w:rsid w:val="00A508EA"/>
    <w:rsid w:val="00A50BA3"/>
    <w:rsid w:val="00A511EC"/>
    <w:rsid w:val="00A51F94"/>
    <w:rsid w:val="00A520E4"/>
    <w:rsid w:val="00A525EA"/>
    <w:rsid w:val="00A52637"/>
    <w:rsid w:val="00A52B11"/>
    <w:rsid w:val="00A539CA"/>
    <w:rsid w:val="00A53BDA"/>
    <w:rsid w:val="00A53DEB"/>
    <w:rsid w:val="00A53E85"/>
    <w:rsid w:val="00A541F0"/>
    <w:rsid w:val="00A54556"/>
    <w:rsid w:val="00A55416"/>
    <w:rsid w:val="00A55C29"/>
    <w:rsid w:val="00A55E74"/>
    <w:rsid w:val="00A56317"/>
    <w:rsid w:val="00A56487"/>
    <w:rsid w:val="00A5743E"/>
    <w:rsid w:val="00A575DA"/>
    <w:rsid w:val="00A57716"/>
    <w:rsid w:val="00A57845"/>
    <w:rsid w:val="00A57D18"/>
    <w:rsid w:val="00A60698"/>
    <w:rsid w:val="00A61BB1"/>
    <w:rsid w:val="00A6228E"/>
    <w:rsid w:val="00A62453"/>
    <w:rsid w:val="00A6260E"/>
    <w:rsid w:val="00A628B0"/>
    <w:rsid w:val="00A6346D"/>
    <w:rsid w:val="00A63758"/>
    <w:rsid w:val="00A63811"/>
    <w:rsid w:val="00A63947"/>
    <w:rsid w:val="00A63C82"/>
    <w:rsid w:val="00A63C90"/>
    <w:rsid w:val="00A64BD3"/>
    <w:rsid w:val="00A651B4"/>
    <w:rsid w:val="00A652F0"/>
    <w:rsid w:val="00A6580E"/>
    <w:rsid w:val="00A65A0D"/>
    <w:rsid w:val="00A65AC6"/>
    <w:rsid w:val="00A66524"/>
    <w:rsid w:val="00A669BF"/>
    <w:rsid w:val="00A670D9"/>
    <w:rsid w:val="00A67253"/>
    <w:rsid w:val="00A67259"/>
    <w:rsid w:val="00A674D7"/>
    <w:rsid w:val="00A703D2"/>
    <w:rsid w:val="00A71078"/>
    <w:rsid w:val="00A711BE"/>
    <w:rsid w:val="00A71AA2"/>
    <w:rsid w:val="00A71AC2"/>
    <w:rsid w:val="00A71E48"/>
    <w:rsid w:val="00A72123"/>
    <w:rsid w:val="00A721A8"/>
    <w:rsid w:val="00A7250E"/>
    <w:rsid w:val="00A727C2"/>
    <w:rsid w:val="00A72A54"/>
    <w:rsid w:val="00A735FD"/>
    <w:rsid w:val="00A73A0A"/>
    <w:rsid w:val="00A73D5E"/>
    <w:rsid w:val="00A73F7A"/>
    <w:rsid w:val="00A740F2"/>
    <w:rsid w:val="00A745F2"/>
    <w:rsid w:val="00A74D86"/>
    <w:rsid w:val="00A754F6"/>
    <w:rsid w:val="00A755A1"/>
    <w:rsid w:val="00A7570B"/>
    <w:rsid w:val="00A763F1"/>
    <w:rsid w:val="00A7689D"/>
    <w:rsid w:val="00A76CD5"/>
    <w:rsid w:val="00A77239"/>
    <w:rsid w:val="00A7770E"/>
    <w:rsid w:val="00A77FBF"/>
    <w:rsid w:val="00A80603"/>
    <w:rsid w:val="00A807FA"/>
    <w:rsid w:val="00A80DDB"/>
    <w:rsid w:val="00A8125F"/>
    <w:rsid w:val="00A8154F"/>
    <w:rsid w:val="00A816A4"/>
    <w:rsid w:val="00A816F9"/>
    <w:rsid w:val="00A8193E"/>
    <w:rsid w:val="00A81EE3"/>
    <w:rsid w:val="00A82065"/>
    <w:rsid w:val="00A82730"/>
    <w:rsid w:val="00A82DBE"/>
    <w:rsid w:val="00A8329D"/>
    <w:rsid w:val="00A834F5"/>
    <w:rsid w:val="00A8378E"/>
    <w:rsid w:val="00A84FAF"/>
    <w:rsid w:val="00A8531A"/>
    <w:rsid w:val="00A85913"/>
    <w:rsid w:val="00A85F6C"/>
    <w:rsid w:val="00A87FE6"/>
    <w:rsid w:val="00A905EA"/>
    <w:rsid w:val="00A906D3"/>
    <w:rsid w:val="00A908CA"/>
    <w:rsid w:val="00A92131"/>
    <w:rsid w:val="00A92290"/>
    <w:rsid w:val="00A92FC7"/>
    <w:rsid w:val="00A92FF3"/>
    <w:rsid w:val="00A93802"/>
    <w:rsid w:val="00A93A4D"/>
    <w:rsid w:val="00A93BD3"/>
    <w:rsid w:val="00A93CCB"/>
    <w:rsid w:val="00A94D57"/>
    <w:rsid w:val="00A95C48"/>
    <w:rsid w:val="00A95CD5"/>
    <w:rsid w:val="00A95F97"/>
    <w:rsid w:val="00A9659C"/>
    <w:rsid w:val="00A97765"/>
    <w:rsid w:val="00A97BAF"/>
    <w:rsid w:val="00AA072D"/>
    <w:rsid w:val="00AA09F3"/>
    <w:rsid w:val="00AA0A8C"/>
    <w:rsid w:val="00AA0E41"/>
    <w:rsid w:val="00AA10E3"/>
    <w:rsid w:val="00AA167A"/>
    <w:rsid w:val="00AA1846"/>
    <w:rsid w:val="00AA249B"/>
    <w:rsid w:val="00AA33D0"/>
    <w:rsid w:val="00AA4190"/>
    <w:rsid w:val="00AA422F"/>
    <w:rsid w:val="00AA4545"/>
    <w:rsid w:val="00AA50DD"/>
    <w:rsid w:val="00AA516A"/>
    <w:rsid w:val="00AA5C5D"/>
    <w:rsid w:val="00AA5CEA"/>
    <w:rsid w:val="00AA5FE4"/>
    <w:rsid w:val="00AA604B"/>
    <w:rsid w:val="00AA610D"/>
    <w:rsid w:val="00AA612F"/>
    <w:rsid w:val="00AA630E"/>
    <w:rsid w:val="00AA69DD"/>
    <w:rsid w:val="00AB0035"/>
    <w:rsid w:val="00AB0086"/>
    <w:rsid w:val="00AB041C"/>
    <w:rsid w:val="00AB06FA"/>
    <w:rsid w:val="00AB09E2"/>
    <w:rsid w:val="00AB0DFE"/>
    <w:rsid w:val="00AB1136"/>
    <w:rsid w:val="00AB1C1C"/>
    <w:rsid w:val="00AB1E24"/>
    <w:rsid w:val="00AB2394"/>
    <w:rsid w:val="00AB2496"/>
    <w:rsid w:val="00AB28F9"/>
    <w:rsid w:val="00AB3376"/>
    <w:rsid w:val="00AB33F2"/>
    <w:rsid w:val="00AB3790"/>
    <w:rsid w:val="00AB38AA"/>
    <w:rsid w:val="00AB4CCC"/>
    <w:rsid w:val="00AB4FAA"/>
    <w:rsid w:val="00AB5487"/>
    <w:rsid w:val="00AB571E"/>
    <w:rsid w:val="00AB57F1"/>
    <w:rsid w:val="00AB5CAC"/>
    <w:rsid w:val="00AB5DAF"/>
    <w:rsid w:val="00AB66B0"/>
    <w:rsid w:val="00AB6A5B"/>
    <w:rsid w:val="00AB7AF2"/>
    <w:rsid w:val="00AB7B02"/>
    <w:rsid w:val="00AC0782"/>
    <w:rsid w:val="00AC07A4"/>
    <w:rsid w:val="00AC0842"/>
    <w:rsid w:val="00AC0D57"/>
    <w:rsid w:val="00AC1108"/>
    <w:rsid w:val="00AC14AC"/>
    <w:rsid w:val="00AC1B2C"/>
    <w:rsid w:val="00AC2A59"/>
    <w:rsid w:val="00AC2D54"/>
    <w:rsid w:val="00AC3B5F"/>
    <w:rsid w:val="00AC3CD2"/>
    <w:rsid w:val="00AC4212"/>
    <w:rsid w:val="00AC4DC5"/>
    <w:rsid w:val="00AC5669"/>
    <w:rsid w:val="00AC58B0"/>
    <w:rsid w:val="00AC5ACC"/>
    <w:rsid w:val="00AC5D22"/>
    <w:rsid w:val="00AC64F6"/>
    <w:rsid w:val="00AC7FF1"/>
    <w:rsid w:val="00AD05A2"/>
    <w:rsid w:val="00AD07AD"/>
    <w:rsid w:val="00AD0A97"/>
    <w:rsid w:val="00AD0AE7"/>
    <w:rsid w:val="00AD1492"/>
    <w:rsid w:val="00AD1553"/>
    <w:rsid w:val="00AD19E8"/>
    <w:rsid w:val="00AD2BD4"/>
    <w:rsid w:val="00AD2C18"/>
    <w:rsid w:val="00AD2F39"/>
    <w:rsid w:val="00AD3824"/>
    <w:rsid w:val="00AD3DAD"/>
    <w:rsid w:val="00AD3E5A"/>
    <w:rsid w:val="00AD3F04"/>
    <w:rsid w:val="00AD46A8"/>
    <w:rsid w:val="00AD4D2F"/>
    <w:rsid w:val="00AD50FC"/>
    <w:rsid w:val="00AD52E3"/>
    <w:rsid w:val="00AD5589"/>
    <w:rsid w:val="00AD59D7"/>
    <w:rsid w:val="00AD5B9A"/>
    <w:rsid w:val="00AD6158"/>
    <w:rsid w:val="00AD63FC"/>
    <w:rsid w:val="00AD6B6B"/>
    <w:rsid w:val="00AD6D31"/>
    <w:rsid w:val="00AD6DDD"/>
    <w:rsid w:val="00AD6DDE"/>
    <w:rsid w:val="00AD7B1E"/>
    <w:rsid w:val="00AE09A4"/>
    <w:rsid w:val="00AE0BED"/>
    <w:rsid w:val="00AE0CD5"/>
    <w:rsid w:val="00AE1817"/>
    <w:rsid w:val="00AE1996"/>
    <w:rsid w:val="00AE19E1"/>
    <w:rsid w:val="00AE1C08"/>
    <w:rsid w:val="00AE1F21"/>
    <w:rsid w:val="00AE262C"/>
    <w:rsid w:val="00AE2755"/>
    <w:rsid w:val="00AE2813"/>
    <w:rsid w:val="00AE2A65"/>
    <w:rsid w:val="00AE2EBC"/>
    <w:rsid w:val="00AE33E3"/>
    <w:rsid w:val="00AE3412"/>
    <w:rsid w:val="00AE34F1"/>
    <w:rsid w:val="00AE39EE"/>
    <w:rsid w:val="00AE449B"/>
    <w:rsid w:val="00AE44F5"/>
    <w:rsid w:val="00AE46A3"/>
    <w:rsid w:val="00AE51A2"/>
    <w:rsid w:val="00AE5F86"/>
    <w:rsid w:val="00AE6559"/>
    <w:rsid w:val="00AE65AF"/>
    <w:rsid w:val="00AE69BE"/>
    <w:rsid w:val="00AE6D1D"/>
    <w:rsid w:val="00AE7AA5"/>
    <w:rsid w:val="00AE7B7D"/>
    <w:rsid w:val="00AE7EB8"/>
    <w:rsid w:val="00AE7F88"/>
    <w:rsid w:val="00AE7F8A"/>
    <w:rsid w:val="00AF08A8"/>
    <w:rsid w:val="00AF0F13"/>
    <w:rsid w:val="00AF1245"/>
    <w:rsid w:val="00AF1B6B"/>
    <w:rsid w:val="00AF1BEB"/>
    <w:rsid w:val="00AF2084"/>
    <w:rsid w:val="00AF2415"/>
    <w:rsid w:val="00AF25AB"/>
    <w:rsid w:val="00AF2706"/>
    <w:rsid w:val="00AF34A1"/>
    <w:rsid w:val="00AF3766"/>
    <w:rsid w:val="00AF38D0"/>
    <w:rsid w:val="00AF38EE"/>
    <w:rsid w:val="00AF3A19"/>
    <w:rsid w:val="00AF4248"/>
    <w:rsid w:val="00AF424B"/>
    <w:rsid w:val="00AF42B5"/>
    <w:rsid w:val="00AF435C"/>
    <w:rsid w:val="00AF46B1"/>
    <w:rsid w:val="00AF470C"/>
    <w:rsid w:val="00AF4F90"/>
    <w:rsid w:val="00AF5024"/>
    <w:rsid w:val="00AF52D8"/>
    <w:rsid w:val="00AF594C"/>
    <w:rsid w:val="00AF5DF9"/>
    <w:rsid w:val="00AF5EC1"/>
    <w:rsid w:val="00AF5F3A"/>
    <w:rsid w:val="00AF6398"/>
    <w:rsid w:val="00AF66CA"/>
    <w:rsid w:val="00AF6770"/>
    <w:rsid w:val="00AF6786"/>
    <w:rsid w:val="00AF687D"/>
    <w:rsid w:val="00AF69B6"/>
    <w:rsid w:val="00AF6B87"/>
    <w:rsid w:val="00AF709F"/>
    <w:rsid w:val="00B0012F"/>
    <w:rsid w:val="00B00A29"/>
    <w:rsid w:val="00B00D32"/>
    <w:rsid w:val="00B01583"/>
    <w:rsid w:val="00B01650"/>
    <w:rsid w:val="00B025E0"/>
    <w:rsid w:val="00B02AB5"/>
    <w:rsid w:val="00B02B13"/>
    <w:rsid w:val="00B03143"/>
    <w:rsid w:val="00B03896"/>
    <w:rsid w:val="00B03929"/>
    <w:rsid w:val="00B03D7E"/>
    <w:rsid w:val="00B03E5E"/>
    <w:rsid w:val="00B03F87"/>
    <w:rsid w:val="00B045D2"/>
    <w:rsid w:val="00B04777"/>
    <w:rsid w:val="00B04C83"/>
    <w:rsid w:val="00B053D4"/>
    <w:rsid w:val="00B05C54"/>
    <w:rsid w:val="00B05D22"/>
    <w:rsid w:val="00B0681A"/>
    <w:rsid w:val="00B06AD9"/>
    <w:rsid w:val="00B07C6E"/>
    <w:rsid w:val="00B07D06"/>
    <w:rsid w:val="00B07DC5"/>
    <w:rsid w:val="00B11F47"/>
    <w:rsid w:val="00B11FBC"/>
    <w:rsid w:val="00B121B0"/>
    <w:rsid w:val="00B12677"/>
    <w:rsid w:val="00B13652"/>
    <w:rsid w:val="00B13B2E"/>
    <w:rsid w:val="00B13DBB"/>
    <w:rsid w:val="00B13FDB"/>
    <w:rsid w:val="00B1404C"/>
    <w:rsid w:val="00B1415C"/>
    <w:rsid w:val="00B14276"/>
    <w:rsid w:val="00B14673"/>
    <w:rsid w:val="00B14FF2"/>
    <w:rsid w:val="00B15142"/>
    <w:rsid w:val="00B15212"/>
    <w:rsid w:val="00B1544D"/>
    <w:rsid w:val="00B15867"/>
    <w:rsid w:val="00B164DB"/>
    <w:rsid w:val="00B16DB2"/>
    <w:rsid w:val="00B16ED0"/>
    <w:rsid w:val="00B16F24"/>
    <w:rsid w:val="00B17123"/>
    <w:rsid w:val="00B208CB"/>
    <w:rsid w:val="00B20C65"/>
    <w:rsid w:val="00B20E6B"/>
    <w:rsid w:val="00B2103C"/>
    <w:rsid w:val="00B22078"/>
    <w:rsid w:val="00B223BF"/>
    <w:rsid w:val="00B22504"/>
    <w:rsid w:val="00B2257E"/>
    <w:rsid w:val="00B22874"/>
    <w:rsid w:val="00B22C89"/>
    <w:rsid w:val="00B22FFD"/>
    <w:rsid w:val="00B23327"/>
    <w:rsid w:val="00B23358"/>
    <w:rsid w:val="00B23EEC"/>
    <w:rsid w:val="00B23EF5"/>
    <w:rsid w:val="00B243DC"/>
    <w:rsid w:val="00B243F3"/>
    <w:rsid w:val="00B2453C"/>
    <w:rsid w:val="00B24BF1"/>
    <w:rsid w:val="00B24D9D"/>
    <w:rsid w:val="00B24E83"/>
    <w:rsid w:val="00B24FBD"/>
    <w:rsid w:val="00B251EF"/>
    <w:rsid w:val="00B25271"/>
    <w:rsid w:val="00B25498"/>
    <w:rsid w:val="00B2566C"/>
    <w:rsid w:val="00B25AE6"/>
    <w:rsid w:val="00B26C4A"/>
    <w:rsid w:val="00B2757B"/>
    <w:rsid w:val="00B27778"/>
    <w:rsid w:val="00B27EEF"/>
    <w:rsid w:val="00B30043"/>
    <w:rsid w:val="00B305E8"/>
    <w:rsid w:val="00B30DB7"/>
    <w:rsid w:val="00B30F62"/>
    <w:rsid w:val="00B3319E"/>
    <w:rsid w:val="00B33E31"/>
    <w:rsid w:val="00B33F00"/>
    <w:rsid w:val="00B33FE2"/>
    <w:rsid w:val="00B34318"/>
    <w:rsid w:val="00B3482B"/>
    <w:rsid w:val="00B34960"/>
    <w:rsid w:val="00B351AA"/>
    <w:rsid w:val="00B352AD"/>
    <w:rsid w:val="00B3584D"/>
    <w:rsid w:val="00B3596B"/>
    <w:rsid w:val="00B35BDE"/>
    <w:rsid w:val="00B367F3"/>
    <w:rsid w:val="00B37089"/>
    <w:rsid w:val="00B370ED"/>
    <w:rsid w:val="00B37C48"/>
    <w:rsid w:val="00B37E04"/>
    <w:rsid w:val="00B37FA5"/>
    <w:rsid w:val="00B37FAD"/>
    <w:rsid w:val="00B40485"/>
    <w:rsid w:val="00B404D1"/>
    <w:rsid w:val="00B405E3"/>
    <w:rsid w:val="00B408A2"/>
    <w:rsid w:val="00B4090C"/>
    <w:rsid w:val="00B410B7"/>
    <w:rsid w:val="00B4125C"/>
    <w:rsid w:val="00B4132C"/>
    <w:rsid w:val="00B415FC"/>
    <w:rsid w:val="00B41659"/>
    <w:rsid w:val="00B420D8"/>
    <w:rsid w:val="00B420F5"/>
    <w:rsid w:val="00B4269B"/>
    <w:rsid w:val="00B42CE3"/>
    <w:rsid w:val="00B42EA5"/>
    <w:rsid w:val="00B43066"/>
    <w:rsid w:val="00B43F7C"/>
    <w:rsid w:val="00B4468A"/>
    <w:rsid w:val="00B4491A"/>
    <w:rsid w:val="00B450D8"/>
    <w:rsid w:val="00B45321"/>
    <w:rsid w:val="00B455A0"/>
    <w:rsid w:val="00B4581B"/>
    <w:rsid w:val="00B45FAE"/>
    <w:rsid w:val="00B46699"/>
    <w:rsid w:val="00B47047"/>
    <w:rsid w:val="00B47CE9"/>
    <w:rsid w:val="00B47F62"/>
    <w:rsid w:val="00B47FAC"/>
    <w:rsid w:val="00B509E7"/>
    <w:rsid w:val="00B50C0E"/>
    <w:rsid w:val="00B50F9E"/>
    <w:rsid w:val="00B512E0"/>
    <w:rsid w:val="00B518BB"/>
    <w:rsid w:val="00B526D9"/>
    <w:rsid w:val="00B531C5"/>
    <w:rsid w:val="00B53938"/>
    <w:rsid w:val="00B53BC0"/>
    <w:rsid w:val="00B544BB"/>
    <w:rsid w:val="00B54C35"/>
    <w:rsid w:val="00B54F7B"/>
    <w:rsid w:val="00B556C4"/>
    <w:rsid w:val="00B5610F"/>
    <w:rsid w:val="00B56480"/>
    <w:rsid w:val="00B569F4"/>
    <w:rsid w:val="00B57992"/>
    <w:rsid w:val="00B57DA2"/>
    <w:rsid w:val="00B57DB6"/>
    <w:rsid w:val="00B6117C"/>
    <w:rsid w:val="00B61596"/>
    <w:rsid w:val="00B615B0"/>
    <w:rsid w:val="00B6202C"/>
    <w:rsid w:val="00B6235D"/>
    <w:rsid w:val="00B62773"/>
    <w:rsid w:val="00B629F0"/>
    <w:rsid w:val="00B62A29"/>
    <w:rsid w:val="00B63458"/>
    <w:rsid w:val="00B6346A"/>
    <w:rsid w:val="00B6365C"/>
    <w:rsid w:val="00B640C8"/>
    <w:rsid w:val="00B647CE"/>
    <w:rsid w:val="00B6481D"/>
    <w:rsid w:val="00B6505A"/>
    <w:rsid w:val="00B650D7"/>
    <w:rsid w:val="00B651E5"/>
    <w:rsid w:val="00B65464"/>
    <w:rsid w:val="00B66451"/>
    <w:rsid w:val="00B664A7"/>
    <w:rsid w:val="00B665CB"/>
    <w:rsid w:val="00B67224"/>
    <w:rsid w:val="00B673FE"/>
    <w:rsid w:val="00B678C3"/>
    <w:rsid w:val="00B678F7"/>
    <w:rsid w:val="00B67CF2"/>
    <w:rsid w:val="00B67EA1"/>
    <w:rsid w:val="00B70566"/>
    <w:rsid w:val="00B70955"/>
    <w:rsid w:val="00B70D09"/>
    <w:rsid w:val="00B70EA6"/>
    <w:rsid w:val="00B71054"/>
    <w:rsid w:val="00B71BE7"/>
    <w:rsid w:val="00B72680"/>
    <w:rsid w:val="00B72925"/>
    <w:rsid w:val="00B72B0A"/>
    <w:rsid w:val="00B733AD"/>
    <w:rsid w:val="00B73592"/>
    <w:rsid w:val="00B7397C"/>
    <w:rsid w:val="00B73A81"/>
    <w:rsid w:val="00B743DE"/>
    <w:rsid w:val="00B744AE"/>
    <w:rsid w:val="00B75FF4"/>
    <w:rsid w:val="00B764C3"/>
    <w:rsid w:val="00B76779"/>
    <w:rsid w:val="00B769A6"/>
    <w:rsid w:val="00B76F0E"/>
    <w:rsid w:val="00B77243"/>
    <w:rsid w:val="00B779E4"/>
    <w:rsid w:val="00B77CCE"/>
    <w:rsid w:val="00B77E36"/>
    <w:rsid w:val="00B80763"/>
    <w:rsid w:val="00B80974"/>
    <w:rsid w:val="00B80A3D"/>
    <w:rsid w:val="00B8269E"/>
    <w:rsid w:val="00B83024"/>
    <w:rsid w:val="00B83623"/>
    <w:rsid w:val="00B838B8"/>
    <w:rsid w:val="00B83D22"/>
    <w:rsid w:val="00B83E48"/>
    <w:rsid w:val="00B8436D"/>
    <w:rsid w:val="00B84DFC"/>
    <w:rsid w:val="00B84E0B"/>
    <w:rsid w:val="00B86A4D"/>
    <w:rsid w:val="00B870E2"/>
    <w:rsid w:val="00B874C5"/>
    <w:rsid w:val="00B8787F"/>
    <w:rsid w:val="00B87F4C"/>
    <w:rsid w:val="00B90613"/>
    <w:rsid w:val="00B9088B"/>
    <w:rsid w:val="00B90AE9"/>
    <w:rsid w:val="00B90CF2"/>
    <w:rsid w:val="00B916F9"/>
    <w:rsid w:val="00B91D9B"/>
    <w:rsid w:val="00B91F42"/>
    <w:rsid w:val="00B940E2"/>
    <w:rsid w:val="00B941A6"/>
    <w:rsid w:val="00B94281"/>
    <w:rsid w:val="00B95318"/>
    <w:rsid w:val="00B95A5D"/>
    <w:rsid w:val="00B95CC3"/>
    <w:rsid w:val="00B95E53"/>
    <w:rsid w:val="00B960C0"/>
    <w:rsid w:val="00B969C1"/>
    <w:rsid w:val="00B969CE"/>
    <w:rsid w:val="00B96C4C"/>
    <w:rsid w:val="00B974EC"/>
    <w:rsid w:val="00B97774"/>
    <w:rsid w:val="00B97DEC"/>
    <w:rsid w:val="00BA0F64"/>
    <w:rsid w:val="00BA166E"/>
    <w:rsid w:val="00BA18C1"/>
    <w:rsid w:val="00BA1C9F"/>
    <w:rsid w:val="00BA26E5"/>
    <w:rsid w:val="00BA2A4A"/>
    <w:rsid w:val="00BA3431"/>
    <w:rsid w:val="00BA399D"/>
    <w:rsid w:val="00BA3DE2"/>
    <w:rsid w:val="00BA3F52"/>
    <w:rsid w:val="00BA47B2"/>
    <w:rsid w:val="00BA4B98"/>
    <w:rsid w:val="00BA4CF6"/>
    <w:rsid w:val="00BA54D7"/>
    <w:rsid w:val="00BA5874"/>
    <w:rsid w:val="00BA5B93"/>
    <w:rsid w:val="00BA60D2"/>
    <w:rsid w:val="00BA6243"/>
    <w:rsid w:val="00BA7032"/>
    <w:rsid w:val="00BA75F4"/>
    <w:rsid w:val="00BA7923"/>
    <w:rsid w:val="00BA796D"/>
    <w:rsid w:val="00BB030A"/>
    <w:rsid w:val="00BB1102"/>
    <w:rsid w:val="00BB1974"/>
    <w:rsid w:val="00BB1E1C"/>
    <w:rsid w:val="00BB20D4"/>
    <w:rsid w:val="00BB278A"/>
    <w:rsid w:val="00BB32F9"/>
    <w:rsid w:val="00BB35A9"/>
    <w:rsid w:val="00BB3689"/>
    <w:rsid w:val="00BB368D"/>
    <w:rsid w:val="00BB3784"/>
    <w:rsid w:val="00BB3B2C"/>
    <w:rsid w:val="00BB3C3D"/>
    <w:rsid w:val="00BB53E3"/>
    <w:rsid w:val="00BB5BD4"/>
    <w:rsid w:val="00BB5D3C"/>
    <w:rsid w:val="00BB600E"/>
    <w:rsid w:val="00BB61FA"/>
    <w:rsid w:val="00BB6361"/>
    <w:rsid w:val="00BB64A7"/>
    <w:rsid w:val="00BB65DC"/>
    <w:rsid w:val="00BB6BA1"/>
    <w:rsid w:val="00BB6BCC"/>
    <w:rsid w:val="00BB6D29"/>
    <w:rsid w:val="00BB6E31"/>
    <w:rsid w:val="00BC0091"/>
    <w:rsid w:val="00BC00D3"/>
    <w:rsid w:val="00BC0108"/>
    <w:rsid w:val="00BC0FE7"/>
    <w:rsid w:val="00BC15BA"/>
    <w:rsid w:val="00BC1979"/>
    <w:rsid w:val="00BC2459"/>
    <w:rsid w:val="00BC2560"/>
    <w:rsid w:val="00BC25DA"/>
    <w:rsid w:val="00BC2EAB"/>
    <w:rsid w:val="00BC32D4"/>
    <w:rsid w:val="00BC38BB"/>
    <w:rsid w:val="00BC38C5"/>
    <w:rsid w:val="00BC3B3F"/>
    <w:rsid w:val="00BC3D26"/>
    <w:rsid w:val="00BC4092"/>
    <w:rsid w:val="00BC44A6"/>
    <w:rsid w:val="00BC4927"/>
    <w:rsid w:val="00BC50A5"/>
    <w:rsid w:val="00BC5BC3"/>
    <w:rsid w:val="00BC62D3"/>
    <w:rsid w:val="00BC7199"/>
    <w:rsid w:val="00BC730F"/>
    <w:rsid w:val="00BC7313"/>
    <w:rsid w:val="00BC7500"/>
    <w:rsid w:val="00BD038C"/>
    <w:rsid w:val="00BD08FA"/>
    <w:rsid w:val="00BD13E8"/>
    <w:rsid w:val="00BD1737"/>
    <w:rsid w:val="00BD1AFB"/>
    <w:rsid w:val="00BD1C3E"/>
    <w:rsid w:val="00BD1EB9"/>
    <w:rsid w:val="00BD21EE"/>
    <w:rsid w:val="00BD21F4"/>
    <w:rsid w:val="00BD2570"/>
    <w:rsid w:val="00BD3436"/>
    <w:rsid w:val="00BD3A85"/>
    <w:rsid w:val="00BD427F"/>
    <w:rsid w:val="00BD492B"/>
    <w:rsid w:val="00BD4AFC"/>
    <w:rsid w:val="00BD4C0C"/>
    <w:rsid w:val="00BD4EBC"/>
    <w:rsid w:val="00BD4F6C"/>
    <w:rsid w:val="00BD50B5"/>
    <w:rsid w:val="00BD5648"/>
    <w:rsid w:val="00BD592D"/>
    <w:rsid w:val="00BD6541"/>
    <w:rsid w:val="00BD6953"/>
    <w:rsid w:val="00BD6A37"/>
    <w:rsid w:val="00BD6B08"/>
    <w:rsid w:val="00BD6BD3"/>
    <w:rsid w:val="00BD6D28"/>
    <w:rsid w:val="00BD73BE"/>
    <w:rsid w:val="00BD748D"/>
    <w:rsid w:val="00BD7DDE"/>
    <w:rsid w:val="00BE06AA"/>
    <w:rsid w:val="00BE0783"/>
    <w:rsid w:val="00BE17A3"/>
    <w:rsid w:val="00BE1D81"/>
    <w:rsid w:val="00BE2318"/>
    <w:rsid w:val="00BE277C"/>
    <w:rsid w:val="00BE2CDD"/>
    <w:rsid w:val="00BE331D"/>
    <w:rsid w:val="00BE38B2"/>
    <w:rsid w:val="00BE3ED7"/>
    <w:rsid w:val="00BE3FDA"/>
    <w:rsid w:val="00BE48E1"/>
    <w:rsid w:val="00BE4911"/>
    <w:rsid w:val="00BE4B27"/>
    <w:rsid w:val="00BE4B4D"/>
    <w:rsid w:val="00BE5293"/>
    <w:rsid w:val="00BE5598"/>
    <w:rsid w:val="00BE583A"/>
    <w:rsid w:val="00BE58B3"/>
    <w:rsid w:val="00BE5B6A"/>
    <w:rsid w:val="00BE638C"/>
    <w:rsid w:val="00BE64B9"/>
    <w:rsid w:val="00BE6DB1"/>
    <w:rsid w:val="00BE7485"/>
    <w:rsid w:val="00BE7AC5"/>
    <w:rsid w:val="00BE7B43"/>
    <w:rsid w:val="00BF0230"/>
    <w:rsid w:val="00BF0257"/>
    <w:rsid w:val="00BF0824"/>
    <w:rsid w:val="00BF12FB"/>
    <w:rsid w:val="00BF14D8"/>
    <w:rsid w:val="00BF193A"/>
    <w:rsid w:val="00BF1E4F"/>
    <w:rsid w:val="00BF2225"/>
    <w:rsid w:val="00BF29C6"/>
    <w:rsid w:val="00BF3655"/>
    <w:rsid w:val="00BF411F"/>
    <w:rsid w:val="00BF4987"/>
    <w:rsid w:val="00BF4BA8"/>
    <w:rsid w:val="00BF5109"/>
    <w:rsid w:val="00BF5236"/>
    <w:rsid w:val="00BF52A1"/>
    <w:rsid w:val="00BF5F35"/>
    <w:rsid w:val="00BF6566"/>
    <w:rsid w:val="00BF70D0"/>
    <w:rsid w:val="00BF72C6"/>
    <w:rsid w:val="00BF7759"/>
    <w:rsid w:val="00C009E4"/>
    <w:rsid w:val="00C00E22"/>
    <w:rsid w:val="00C00E31"/>
    <w:rsid w:val="00C01015"/>
    <w:rsid w:val="00C017CA"/>
    <w:rsid w:val="00C017F2"/>
    <w:rsid w:val="00C019F7"/>
    <w:rsid w:val="00C01D40"/>
    <w:rsid w:val="00C01F48"/>
    <w:rsid w:val="00C020EB"/>
    <w:rsid w:val="00C0274B"/>
    <w:rsid w:val="00C02A1B"/>
    <w:rsid w:val="00C03345"/>
    <w:rsid w:val="00C035CE"/>
    <w:rsid w:val="00C03D1A"/>
    <w:rsid w:val="00C047D9"/>
    <w:rsid w:val="00C04897"/>
    <w:rsid w:val="00C04D52"/>
    <w:rsid w:val="00C069C1"/>
    <w:rsid w:val="00C06DB3"/>
    <w:rsid w:val="00C07429"/>
    <w:rsid w:val="00C10C36"/>
    <w:rsid w:val="00C110E3"/>
    <w:rsid w:val="00C11405"/>
    <w:rsid w:val="00C1171B"/>
    <w:rsid w:val="00C119AC"/>
    <w:rsid w:val="00C119EA"/>
    <w:rsid w:val="00C11F20"/>
    <w:rsid w:val="00C12517"/>
    <w:rsid w:val="00C13435"/>
    <w:rsid w:val="00C13451"/>
    <w:rsid w:val="00C136D1"/>
    <w:rsid w:val="00C140AC"/>
    <w:rsid w:val="00C14A91"/>
    <w:rsid w:val="00C14E26"/>
    <w:rsid w:val="00C14E48"/>
    <w:rsid w:val="00C15631"/>
    <w:rsid w:val="00C15671"/>
    <w:rsid w:val="00C158A4"/>
    <w:rsid w:val="00C17578"/>
    <w:rsid w:val="00C17863"/>
    <w:rsid w:val="00C17CEA"/>
    <w:rsid w:val="00C17EF9"/>
    <w:rsid w:val="00C17F89"/>
    <w:rsid w:val="00C2024C"/>
    <w:rsid w:val="00C206D2"/>
    <w:rsid w:val="00C20958"/>
    <w:rsid w:val="00C20D6C"/>
    <w:rsid w:val="00C20FB6"/>
    <w:rsid w:val="00C21A54"/>
    <w:rsid w:val="00C21F44"/>
    <w:rsid w:val="00C21F8B"/>
    <w:rsid w:val="00C22236"/>
    <w:rsid w:val="00C230C3"/>
    <w:rsid w:val="00C23619"/>
    <w:rsid w:val="00C23690"/>
    <w:rsid w:val="00C24A3F"/>
    <w:rsid w:val="00C24A70"/>
    <w:rsid w:val="00C25207"/>
    <w:rsid w:val="00C2535A"/>
    <w:rsid w:val="00C256E9"/>
    <w:rsid w:val="00C25803"/>
    <w:rsid w:val="00C25AF5"/>
    <w:rsid w:val="00C25B2C"/>
    <w:rsid w:val="00C260F0"/>
    <w:rsid w:val="00C26484"/>
    <w:rsid w:val="00C265E7"/>
    <w:rsid w:val="00C272C2"/>
    <w:rsid w:val="00C2757C"/>
    <w:rsid w:val="00C2769B"/>
    <w:rsid w:val="00C277A1"/>
    <w:rsid w:val="00C27A9E"/>
    <w:rsid w:val="00C30087"/>
    <w:rsid w:val="00C3009D"/>
    <w:rsid w:val="00C3023E"/>
    <w:rsid w:val="00C302E0"/>
    <w:rsid w:val="00C3035A"/>
    <w:rsid w:val="00C306DB"/>
    <w:rsid w:val="00C30ECC"/>
    <w:rsid w:val="00C30F0E"/>
    <w:rsid w:val="00C3106D"/>
    <w:rsid w:val="00C316FC"/>
    <w:rsid w:val="00C3204A"/>
    <w:rsid w:val="00C3246C"/>
    <w:rsid w:val="00C324B6"/>
    <w:rsid w:val="00C32A58"/>
    <w:rsid w:val="00C32C62"/>
    <w:rsid w:val="00C32DDC"/>
    <w:rsid w:val="00C32E45"/>
    <w:rsid w:val="00C33076"/>
    <w:rsid w:val="00C33528"/>
    <w:rsid w:val="00C33585"/>
    <w:rsid w:val="00C3377B"/>
    <w:rsid w:val="00C338CD"/>
    <w:rsid w:val="00C33C72"/>
    <w:rsid w:val="00C343DC"/>
    <w:rsid w:val="00C348B3"/>
    <w:rsid w:val="00C3522C"/>
    <w:rsid w:val="00C354BB"/>
    <w:rsid w:val="00C35CBA"/>
    <w:rsid w:val="00C3618F"/>
    <w:rsid w:val="00C361A7"/>
    <w:rsid w:val="00C3632D"/>
    <w:rsid w:val="00C375DF"/>
    <w:rsid w:val="00C3779B"/>
    <w:rsid w:val="00C404AC"/>
    <w:rsid w:val="00C40A74"/>
    <w:rsid w:val="00C41BC4"/>
    <w:rsid w:val="00C42ECE"/>
    <w:rsid w:val="00C431B4"/>
    <w:rsid w:val="00C43209"/>
    <w:rsid w:val="00C4362B"/>
    <w:rsid w:val="00C4407E"/>
    <w:rsid w:val="00C4494B"/>
    <w:rsid w:val="00C44EB4"/>
    <w:rsid w:val="00C4567C"/>
    <w:rsid w:val="00C45C3A"/>
    <w:rsid w:val="00C45D0F"/>
    <w:rsid w:val="00C46417"/>
    <w:rsid w:val="00C46B51"/>
    <w:rsid w:val="00C46CD0"/>
    <w:rsid w:val="00C46DDF"/>
    <w:rsid w:val="00C46F3A"/>
    <w:rsid w:val="00C47AC9"/>
    <w:rsid w:val="00C50128"/>
    <w:rsid w:val="00C514E7"/>
    <w:rsid w:val="00C5237E"/>
    <w:rsid w:val="00C52F4A"/>
    <w:rsid w:val="00C53046"/>
    <w:rsid w:val="00C53339"/>
    <w:rsid w:val="00C53775"/>
    <w:rsid w:val="00C54171"/>
    <w:rsid w:val="00C552A5"/>
    <w:rsid w:val="00C5539F"/>
    <w:rsid w:val="00C55CE6"/>
    <w:rsid w:val="00C560A5"/>
    <w:rsid w:val="00C56BC9"/>
    <w:rsid w:val="00C5701D"/>
    <w:rsid w:val="00C573B1"/>
    <w:rsid w:val="00C57426"/>
    <w:rsid w:val="00C57754"/>
    <w:rsid w:val="00C57882"/>
    <w:rsid w:val="00C5793A"/>
    <w:rsid w:val="00C6009F"/>
    <w:rsid w:val="00C60327"/>
    <w:rsid w:val="00C60E0E"/>
    <w:rsid w:val="00C60F5A"/>
    <w:rsid w:val="00C61976"/>
    <w:rsid w:val="00C61BED"/>
    <w:rsid w:val="00C61E53"/>
    <w:rsid w:val="00C61FAA"/>
    <w:rsid w:val="00C62A1C"/>
    <w:rsid w:val="00C62BBB"/>
    <w:rsid w:val="00C631EA"/>
    <w:rsid w:val="00C632B9"/>
    <w:rsid w:val="00C63531"/>
    <w:rsid w:val="00C63858"/>
    <w:rsid w:val="00C638D7"/>
    <w:rsid w:val="00C63BA6"/>
    <w:rsid w:val="00C63C2B"/>
    <w:rsid w:val="00C63CF4"/>
    <w:rsid w:val="00C63E54"/>
    <w:rsid w:val="00C64174"/>
    <w:rsid w:val="00C64260"/>
    <w:rsid w:val="00C6459F"/>
    <w:rsid w:val="00C64C2D"/>
    <w:rsid w:val="00C64D8F"/>
    <w:rsid w:val="00C659B1"/>
    <w:rsid w:val="00C65D3A"/>
    <w:rsid w:val="00C65DDE"/>
    <w:rsid w:val="00C667AC"/>
    <w:rsid w:val="00C6698E"/>
    <w:rsid w:val="00C66A0B"/>
    <w:rsid w:val="00C66FC0"/>
    <w:rsid w:val="00C67C69"/>
    <w:rsid w:val="00C70737"/>
    <w:rsid w:val="00C70E7B"/>
    <w:rsid w:val="00C72465"/>
    <w:rsid w:val="00C724B5"/>
    <w:rsid w:val="00C72BEE"/>
    <w:rsid w:val="00C72F8D"/>
    <w:rsid w:val="00C7329F"/>
    <w:rsid w:val="00C73429"/>
    <w:rsid w:val="00C734F2"/>
    <w:rsid w:val="00C73E39"/>
    <w:rsid w:val="00C73EF3"/>
    <w:rsid w:val="00C74596"/>
    <w:rsid w:val="00C748A4"/>
    <w:rsid w:val="00C74AE1"/>
    <w:rsid w:val="00C74B49"/>
    <w:rsid w:val="00C75114"/>
    <w:rsid w:val="00C751E9"/>
    <w:rsid w:val="00C75424"/>
    <w:rsid w:val="00C75C01"/>
    <w:rsid w:val="00C76858"/>
    <w:rsid w:val="00C76E6E"/>
    <w:rsid w:val="00C771EE"/>
    <w:rsid w:val="00C77552"/>
    <w:rsid w:val="00C775AF"/>
    <w:rsid w:val="00C775CF"/>
    <w:rsid w:val="00C77BE8"/>
    <w:rsid w:val="00C77E13"/>
    <w:rsid w:val="00C77F01"/>
    <w:rsid w:val="00C77FBE"/>
    <w:rsid w:val="00C80398"/>
    <w:rsid w:val="00C80403"/>
    <w:rsid w:val="00C8144F"/>
    <w:rsid w:val="00C814FB"/>
    <w:rsid w:val="00C81962"/>
    <w:rsid w:val="00C81AEF"/>
    <w:rsid w:val="00C81C7D"/>
    <w:rsid w:val="00C81D86"/>
    <w:rsid w:val="00C82081"/>
    <w:rsid w:val="00C820FF"/>
    <w:rsid w:val="00C82B24"/>
    <w:rsid w:val="00C83863"/>
    <w:rsid w:val="00C83DCF"/>
    <w:rsid w:val="00C845D4"/>
    <w:rsid w:val="00C853D3"/>
    <w:rsid w:val="00C8562A"/>
    <w:rsid w:val="00C85BD9"/>
    <w:rsid w:val="00C85F0B"/>
    <w:rsid w:val="00C85FF3"/>
    <w:rsid w:val="00C863A4"/>
    <w:rsid w:val="00C8673D"/>
    <w:rsid w:val="00C8677B"/>
    <w:rsid w:val="00C86BFA"/>
    <w:rsid w:val="00C875C0"/>
    <w:rsid w:val="00C87C28"/>
    <w:rsid w:val="00C9065D"/>
    <w:rsid w:val="00C9080D"/>
    <w:rsid w:val="00C91C54"/>
    <w:rsid w:val="00C91D03"/>
    <w:rsid w:val="00C9263D"/>
    <w:rsid w:val="00C926FF"/>
    <w:rsid w:val="00C92A4D"/>
    <w:rsid w:val="00C92C21"/>
    <w:rsid w:val="00C934FC"/>
    <w:rsid w:val="00C93709"/>
    <w:rsid w:val="00C94092"/>
    <w:rsid w:val="00C952E9"/>
    <w:rsid w:val="00C95865"/>
    <w:rsid w:val="00C95963"/>
    <w:rsid w:val="00C9598B"/>
    <w:rsid w:val="00C96463"/>
    <w:rsid w:val="00C9728B"/>
    <w:rsid w:val="00C979DF"/>
    <w:rsid w:val="00C97A39"/>
    <w:rsid w:val="00C97AE7"/>
    <w:rsid w:val="00CA023B"/>
    <w:rsid w:val="00CA0741"/>
    <w:rsid w:val="00CA1452"/>
    <w:rsid w:val="00CA16DB"/>
    <w:rsid w:val="00CA17BD"/>
    <w:rsid w:val="00CA1835"/>
    <w:rsid w:val="00CA18D0"/>
    <w:rsid w:val="00CA1C5F"/>
    <w:rsid w:val="00CA1F85"/>
    <w:rsid w:val="00CA2297"/>
    <w:rsid w:val="00CA2FEF"/>
    <w:rsid w:val="00CA322C"/>
    <w:rsid w:val="00CA33DD"/>
    <w:rsid w:val="00CA345E"/>
    <w:rsid w:val="00CA353C"/>
    <w:rsid w:val="00CA42A0"/>
    <w:rsid w:val="00CA43BE"/>
    <w:rsid w:val="00CA4BEA"/>
    <w:rsid w:val="00CA501A"/>
    <w:rsid w:val="00CA526B"/>
    <w:rsid w:val="00CA572A"/>
    <w:rsid w:val="00CA57D5"/>
    <w:rsid w:val="00CA5C39"/>
    <w:rsid w:val="00CA67CF"/>
    <w:rsid w:val="00CA6ABB"/>
    <w:rsid w:val="00CA6C1B"/>
    <w:rsid w:val="00CA6ECA"/>
    <w:rsid w:val="00CA6FE1"/>
    <w:rsid w:val="00CA7690"/>
    <w:rsid w:val="00CB0309"/>
    <w:rsid w:val="00CB13BD"/>
    <w:rsid w:val="00CB1567"/>
    <w:rsid w:val="00CB180F"/>
    <w:rsid w:val="00CB1B18"/>
    <w:rsid w:val="00CB1FAE"/>
    <w:rsid w:val="00CB206D"/>
    <w:rsid w:val="00CB28AE"/>
    <w:rsid w:val="00CB2B4B"/>
    <w:rsid w:val="00CB342A"/>
    <w:rsid w:val="00CB3729"/>
    <w:rsid w:val="00CB3EE2"/>
    <w:rsid w:val="00CB3F6A"/>
    <w:rsid w:val="00CB4159"/>
    <w:rsid w:val="00CB487E"/>
    <w:rsid w:val="00CB4A9A"/>
    <w:rsid w:val="00CB5323"/>
    <w:rsid w:val="00CB5462"/>
    <w:rsid w:val="00CB5845"/>
    <w:rsid w:val="00CB6557"/>
    <w:rsid w:val="00CB6F60"/>
    <w:rsid w:val="00CB713B"/>
    <w:rsid w:val="00CB7372"/>
    <w:rsid w:val="00CB76D4"/>
    <w:rsid w:val="00CB7E74"/>
    <w:rsid w:val="00CC0225"/>
    <w:rsid w:val="00CC0392"/>
    <w:rsid w:val="00CC0B26"/>
    <w:rsid w:val="00CC0C5F"/>
    <w:rsid w:val="00CC0E05"/>
    <w:rsid w:val="00CC151A"/>
    <w:rsid w:val="00CC1924"/>
    <w:rsid w:val="00CC1BB7"/>
    <w:rsid w:val="00CC1EC5"/>
    <w:rsid w:val="00CC1EF5"/>
    <w:rsid w:val="00CC1FC8"/>
    <w:rsid w:val="00CC34BF"/>
    <w:rsid w:val="00CC35C9"/>
    <w:rsid w:val="00CC3B2F"/>
    <w:rsid w:val="00CC3DBE"/>
    <w:rsid w:val="00CC4797"/>
    <w:rsid w:val="00CC5338"/>
    <w:rsid w:val="00CC54BF"/>
    <w:rsid w:val="00CC5771"/>
    <w:rsid w:val="00CC6836"/>
    <w:rsid w:val="00CC6B2C"/>
    <w:rsid w:val="00CC7ABF"/>
    <w:rsid w:val="00CC7C54"/>
    <w:rsid w:val="00CD0528"/>
    <w:rsid w:val="00CD06C3"/>
    <w:rsid w:val="00CD0B5E"/>
    <w:rsid w:val="00CD0C90"/>
    <w:rsid w:val="00CD0F2E"/>
    <w:rsid w:val="00CD1069"/>
    <w:rsid w:val="00CD10AA"/>
    <w:rsid w:val="00CD19BF"/>
    <w:rsid w:val="00CD1C55"/>
    <w:rsid w:val="00CD1D0E"/>
    <w:rsid w:val="00CD20A7"/>
    <w:rsid w:val="00CD2A2A"/>
    <w:rsid w:val="00CD2B09"/>
    <w:rsid w:val="00CD3365"/>
    <w:rsid w:val="00CD3DED"/>
    <w:rsid w:val="00CD41E5"/>
    <w:rsid w:val="00CD4E67"/>
    <w:rsid w:val="00CD5658"/>
    <w:rsid w:val="00CD57B0"/>
    <w:rsid w:val="00CD58A9"/>
    <w:rsid w:val="00CD5B19"/>
    <w:rsid w:val="00CD5E87"/>
    <w:rsid w:val="00CD627E"/>
    <w:rsid w:val="00CD665D"/>
    <w:rsid w:val="00CD6A7E"/>
    <w:rsid w:val="00CD711F"/>
    <w:rsid w:val="00CD76D3"/>
    <w:rsid w:val="00CD7814"/>
    <w:rsid w:val="00CD7E21"/>
    <w:rsid w:val="00CE048C"/>
    <w:rsid w:val="00CE13B1"/>
    <w:rsid w:val="00CE14D9"/>
    <w:rsid w:val="00CE1C77"/>
    <w:rsid w:val="00CE20DA"/>
    <w:rsid w:val="00CE2427"/>
    <w:rsid w:val="00CE275C"/>
    <w:rsid w:val="00CE2F3F"/>
    <w:rsid w:val="00CE2F9F"/>
    <w:rsid w:val="00CE4095"/>
    <w:rsid w:val="00CE48DA"/>
    <w:rsid w:val="00CE48FC"/>
    <w:rsid w:val="00CE51D0"/>
    <w:rsid w:val="00CE57C5"/>
    <w:rsid w:val="00CE5966"/>
    <w:rsid w:val="00CE5DF4"/>
    <w:rsid w:val="00CE6563"/>
    <w:rsid w:val="00CE7C0B"/>
    <w:rsid w:val="00CF01A6"/>
    <w:rsid w:val="00CF087C"/>
    <w:rsid w:val="00CF0D1C"/>
    <w:rsid w:val="00CF0DFE"/>
    <w:rsid w:val="00CF11ED"/>
    <w:rsid w:val="00CF1369"/>
    <w:rsid w:val="00CF171D"/>
    <w:rsid w:val="00CF1A0C"/>
    <w:rsid w:val="00CF1CB4"/>
    <w:rsid w:val="00CF1DF5"/>
    <w:rsid w:val="00CF1FAF"/>
    <w:rsid w:val="00CF29D1"/>
    <w:rsid w:val="00CF29DA"/>
    <w:rsid w:val="00CF2CCF"/>
    <w:rsid w:val="00CF3766"/>
    <w:rsid w:val="00CF3D75"/>
    <w:rsid w:val="00CF3E7D"/>
    <w:rsid w:val="00CF4803"/>
    <w:rsid w:val="00CF4CA3"/>
    <w:rsid w:val="00CF4DDB"/>
    <w:rsid w:val="00CF4DFE"/>
    <w:rsid w:val="00CF55FF"/>
    <w:rsid w:val="00CF5636"/>
    <w:rsid w:val="00CF5828"/>
    <w:rsid w:val="00CF5E8A"/>
    <w:rsid w:val="00CF60B6"/>
    <w:rsid w:val="00CF6674"/>
    <w:rsid w:val="00CF6F31"/>
    <w:rsid w:val="00CF7140"/>
    <w:rsid w:val="00CF7809"/>
    <w:rsid w:val="00D005AA"/>
    <w:rsid w:val="00D005AF"/>
    <w:rsid w:val="00D00A06"/>
    <w:rsid w:val="00D00CAA"/>
    <w:rsid w:val="00D00E13"/>
    <w:rsid w:val="00D012F5"/>
    <w:rsid w:val="00D0137C"/>
    <w:rsid w:val="00D0164B"/>
    <w:rsid w:val="00D01C93"/>
    <w:rsid w:val="00D01D2A"/>
    <w:rsid w:val="00D01ECF"/>
    <w:rsid w:val="00D026B9"/>
    <w:rsid w:val="00D02D6D"/>
    <w:rsid w:val="00D03575"/>
    <w:rsid w:val="00D03595"/>
    <w:rsid w:val="00D036B6"/>
    <w:rsid w:val="00D03E1D"/>
    <w:rsid w:val="00D0429D"/>
    <w:rsid w:val="00D04C43"/>
    <w:rsid w:val="00D05022"/>
    <w:rsid w:val="00D050A0"/>
    <w:rsid w:val="00D060BD"/>
    <w:rsid w:val="00D0623C"/>
    <w:rsid w:val="00D068D1"/>
    <w:rsid w:val="00D072CC"/>
    <w:rsid w:val="00D0745D"/>
    <w:rsid w:val="00D079A1"/>
    <w:rsid w:val="00D07A67"/>
    <w:rsid w:val="00D10619"/>
    <w:rsid w:val="00D10B9C"/>
    <w:rsid w:val="00D113E4"/>
    <w:rsid w:val="00D11853"/>
    <w:rsid w:val="00D11EB2"/>
    <w:rsid w:val="00D126FF"/>
    <w:rsid w:val="00D12F2C"/>
    <w:rsid w:val="00D131FD"/>
    <w:rsid w:val="00D13941"/>
    <w:rsid w:val="00D13F4D"/>
    <w:rsid w:val="00D149C0"/>
    <w:rsid w:val="00D14AF7"/>
    <w:rsid w:val="00D14BFA"/>
    <w:rsid w:val="00D1538F"/>
    <w:rsid w:val="00D15750"/>
    <w:rsid w:val="00D15A49"/>
    <w:rsid w:val="00D16483"/>
    <w:rsid w:val="00D1649D"/>
    <w:rsid w:val="00D167D9"/>
    <w:rsid w:val="00D1688D"/>
    <w:rsid w:val="00D17423"/>
    <w:rsid w:val="00D17673"/>
    <w:rsid w:val="00D179BF"/>
    <w:rsid w:val="00D17DAC"/>
    <w:rsid w:val="00D200AE"/>
    <w:rsid w:val="00D2012B"/>
    <w:rsid w:val="00D203BE"/>
    <w:rsid w:val="00D2098E"/>
    <w:rsid w:val="00D20BCF"/>
    <w:rsid w:val="00D20C29"/>
    <w:rsid w:val="00D213DD"/>
    <w:rsid w:val="00D217CC"/>
    <w:rsid w:val="00D223F7"/>
    <w:rsid w:val="00D225C5"/>
    <w:rsid w:val="00D229E5"/>
    <w:rsid w:val="00D22EEB"/>
    <w:rsid w:val="00D2374A"/>
    <w:rsid w:val="00D238AF"/>
    <w:rsid w:val="00D238B2"/>
    <w:rsid w:val="00D23968"/>
    <w:rsid w:val="00D239B0"/>
    <w:rsid w:val="00D23A02"/>
    <w:rsid w:val="00D23A60"/>
    <w:rsid w:val="00D244EE"/>
    <w:rsid w:val="00D24681"/>
    <w:rsid w:val="00D2468A"/>
    <w:rsid w:val="00D24B30"/>
    <w:rsid w:val="00D25AD8"/>
    <w:rsid w:val="00D26246"/>
    <w:rsid w:val="00D267A5"/>
    <w:rsid w:val="00D26A63"/>
    <w:rsid w:val="00D26C87"/>
    <w:rsid w:val="00D26D5F"/>
    <w:rsid w:val="00D277C8"/>
    <w:rsid w:val="00D27FFA"/>
    <w:rsid w:val="00D30614"/>
    <w:rsid w:val="00D312C7"/>
    <w:rsid w:val="00D32354"/>
    <w:rsid w:val="00D3296F"/>
    <w:rsid w:val="00D33064"/>
    <w:rsid w:val="00D3322B"/>
    <w:rsid w:val="00D33270"/>
    <w:rsid w:val="00D3336A"/>
    <w:rsid w:val="00D335AC"/>
    <w:rsid w:val="00D33887"/>
    <w:rsid w:val="00D33DD4"/>
    <w:rsid w:val="00D34548"/>
    <w:rsid w:val="00D349A2"/>
    <w:rsid w:val="00D34D5A"/>
    <w:rsid w:val="00D35C12"/>
    <w:rsid w:val="00D35DAA"/>
    <w:rsid w:val="00D35F78"/>
    <w:rsid w:val="00D36BC9"/>
    <w:rsid w:val="00D36C42"/>
    <w:rsid w:val="00D36D70"/>
    <w:rsid w:val="00D36D83"/>
    <w:rsid w:val="00D36F5C"/>
    <w:rsid w:val="00D375CB"/>
    <w:rsid w:val="00D379B9"/>
    <w:rsid w:val="00D40209"/>
    <w:rsid w:val="00D40626"/>
    <w:rsid w:val="00D406EC"/>
    <w:rsid w:val="00D40DFB"/>
    <w:rsid w:val="00D40EF7"/>
    <w:rsid w:val="00D40F75"/>
    <w:rsid w:val="00D41115"/>
    <w:rsid w:val="00D4147C"/>
    <w:rsid w:val="00D41635"/>
    <w:rsid w:val="00D4169C"/>
    <w:rsid w:val="00D425D4"/>
    <w:rsid w:val="00D42743"/>
    <w:rsid w:val="00D429B4"/>
    <w:rsid w:val="00D42A3B"/>
    <w:rsid w:val="00D42B33"/>
    <w:rsid w:val="00D42ECF"/>
    <w:rsid w:val="00D43E36"/>
    <w:rsid w:val="00D43F46"/>
    <w:rsid w:val="00D443E7"/>
    <w:rsid w:val="00D448A6"/>
    <w:rsid w:val="00D44C8C"/>
    <w:rsid w:val="00D44CE8"/>
    <w:rsid w:val="00D44EEC"/>
    <w:rsid w:val="00D44F55"/>
    <w:rsid w:val="00D451D5"/>
    <w:rsid w:val="00D4576E"/>
    <w:rsid w:val="00D45D28"/>
    <w:rsid w:val="00D46307"/>
    <w:rsid w:val="00D46A07"/>
    <w:rsid w:val="00D4746A"/>
    <w:rsid w:val="00D47D40"/>
    <w:rsid w:val="00D47FA0"/>
    <w:rsid w:val="00D500A8"/>
    <w:rsid w:val="00D502D0"/>
    <w:rsid w:val="00D50371"/>
    <w:rsid w:val="00D50503"/>
    <w:rsid w:val="00D5052F"/>
    <w:rsid w:val="00D506AB"/>
    <w:rsid w:val="00D511D9"/>
    <w:rsid w:val="00D51B74"/>
    <w:rsid w:val="00D51C23"/>
    <w:rsid w:val="00D523B9"/>
    <w:rsid w:val="00D52BAE"/>
    <w:rsid w:val="00D52CB3"/>
    <w:rsid w:val="00D52DF2"/>
    <w:rsid w:val="00D531A8"/>
    <w:rsid w:val="00D5378F"/>
    <w:rsid w:val="00D53F50"/>
    <w:rsid w:val="00D54029"/>
    <w:rsid w:val="00D54613"/>
    <w:rsid w:val="00D548E9"/>
    <w:rsid w:val="00D54904"/>
    <w:rsid w:val="00D55854"/>
    <w:rsid w:val="00D559CA"/>
    <w:rsid w:val="00D5604D"/>
    <w:rsid w:val="00D56467"/>
    <w:rsid w:val="00D567ED"/>
    <w:rsid w:val="00D56863"/>
    <w:rsid w:val="00D57487"/>
    <w:rsid w:val="00D57ECA"/>
    <w:rsid w:val="00D60318"/>
    <w:rsid w:val="00D6081E"/>
    <w:rsid w:val="00D60DEF"/>
    <w:rsid w:val="00D61878"/>
    <w:rsid w:val="00D61A56"/>
    <w:rsid w:val="00D61D9D"/>
    <w:rsid w:val="00D61E46"/>
    <w:rsid w:val="00D6229A"/>
    <w:rsid w:val="00D6286B"/>
    <w:rsid w:val="00D6292C"/>
    <w:rsid w:val="00D62B65"/>
    <w:rsid w:val="00D62CE6"/>
    <w:rsid w:val="00D63560"/>
    <w:rsid w:val="00D63B22"/>
    <w:rsid w:val="00D63D89"/>
    <w:rsid w:val="00D6403C"/>
    <w:rsid w:val="00D64ADE"/>
    <w:rsid w:val="00D65956"/>
    <w:rsid w:val="00D66245"/>
    <w:rsid w:val="00D66554"/>
    <w:rsid w:val="00D668D2"/>
    <w:rsid w:val="00D67260"/>
    <w:rsid w:val="00D675FD"/>
    <w:rsid w:val="00D6778C"/>
    <w:rsid w:val="00D67A57"/>
    <w:rsid w:val="00D7074E"/>
    <w:rsid w:val="00D70C8A"/>
    <w:rsid w:val="00D713BE"/>
    <w:rsid w:val="00D715FE"/>
    <w:rsid w:val="00D71C3C"/>
    <w:rsid w:val="00D71FB2"/>
    <w:rsid w:val="00D72408"/>
    <w:rsid w:val="00D72848"/>
    <w:rsid w:val="00D72877"/>
    <w:rsid w:val="00D7319B"/>
    <w:rsid w:val="00D73403"/>
    <w:rsid w:val="00D7346C"/>
    <w:rsid w:val="00D7384D"/>
    <w:rsid w:val="00D74782"/>
    <w:rsid w:val="00D747A1"/>
    <w:rsid w:val="00D752B4"/>
    <w:rsid w:val="00D754C8"/>
    <w:rsid w:val="00D75BDA"/>
    <w:rsid w:val="00D75DF7"/>
    <w:rsid w:val="00D7623E"/>
    <w:rsid w:val="00D7626B"/>
    <w:rsid w:val="00D766B5"/>
    <w:rsid w:val="00D76B1A"/>
    <w:rsid w:val="00D76D0F"/>
    <w:rsid w:val="00D771F3"/>
    <w:rsid w:val="00D775BC"/>
    <w:rsid w:val="00D80E54"/>
    <w:rsid w:val="00D8122A"/>
    <w:rsid w:val="00D814EE"/>
    <w:rsid w:val="00D81A33"/>
    <w:rsid w:val="00D81C75"/>
    <w:rsid w:val="00D8235C"/>
    <w:rsid w:val="00D823FA"/>
    <w:rsid w:val="00D82DC3"/>
    <w:rsid w:val="00D830FF"/>
    <w:rsid w:val="00D83766"/>
    <w:rsid w:val="00D83BDC"/>
    <w:rsid w:val="00D83BF5"/>
    <w:rsid w:val="00D83C4C"/>
    <w:rsid w:val="00D84100"/>
    <w:rsid w:val="00D848B6"/>
    <w:rsid w:val="00D84CF6"/>
    <w:rsid w:val="00D84E83"/>
    <w:rsid w:val="00D84F49"/>
    <w:rsid w:val="00D851C0"/>
    <w:rsid w:val="00D854E3"/>
    <w:rsid w:val="00D85960"/>
    <w:rsid w:val="00D8640A"/>
    <w:rsid w:val="00D864F9"/>
    <w:rsid w:val="00D869A6"/>
    <w:rsid w:val="00D86F85"/>
    <w:rsid w:val="00D871F6"/>
    <w:rsid w:val="00D87B1B"/>
    <w:rsid w:val="00D87FFC"/>
    <w:rsid w:val="00D90F7D"/>
    <w:rsid w:val="00D916CA"/>
    <w:rsid w:val="00D91A85"/>
    <w:rsid w:val="00D92043"/>
    <w:rsid w:val="00D92731"/>
    <w:rsid w:val="00D92BD5"/>
    <w:rsid w:val="00D92F2C"/>
    <w:rsid w:val="00D9367D"/>
    <w:rsid w:val="00D93938"/>
    <w:rsid w:val="00D93DC6"/>
    <w:rsid w:val="00D94022"/>
    <w:rsid w:val="00D9497D"/>
    <w:rsid w:val="00D957DC"/>
    <w:rsid w:val="00D95D0F"/>
    <w:rsid w:val="00D96249"/>
    <w:rsid w:val="00D96F42"/>
    <w:rsid w:val="00D977D8"/>
    <w:rsid w:val="00DA07B6"/>
    <w:rsid w:val="00DA0944"/>
    <w:rsid w:val="00DA0F45"/>
    <w:rsid w:val="00DA10BB"/>
    <w:rsid w:val="00DA11DE"/>
    <w:rsid w:val="00DA12CD"/>
    <w:rsid w:val="00DA1B81"/>
    <w:rsid w:val="00DA1FF5"/>
    <w:rsid w:val="00DA2117"/>
    <w:rsid w:val="00DA2441"/>
    <w:rsid w:val="00DA2803"/>
    <w:rsid w:val="00DA2EB2"/>
    <w:rsid w:val="00DA33FD"/>
    <w:rsid w:val="00DA41D9"/>
    <w:rsid w:val="00DA435F"/>
    <w:rsid w:val="00DA4589"/>
    <w:rsid w:val="00DA4B49"/>
    <w:rsid w:val="00DA4E5B"/>
    <w:rsid w:val="00DA50A0"/>
    <w:rsid w:val="00DA55B7"/>
    <w:rsid w:val="00DA567C"/>
    <w:rsid w:val="00DA5A6E"/>
    <w:rsid w:val="00DA5B8F"/>
    <w:rsid w:val="00DA5E01"/>
    <w:rsid w:val="00DA5FCC"/>
    <w:rsid w:val="00DA6247"/>
    <w:rsid w:val="00DA62D7"/>
    <w:rsid w:val="00DA6B13"/>
    <w:rsid w:val="00DA7662"/>
    <w:rsid w:val="00DA7998"/>
    <w:rsid w:val="00DA7FBF"/>
    <w:rsid w:val="00DB003C"/>
    <w:rsid w:val="00DB04F6"/>
    <w:rsid w:val="00DB0621"/>
    <w:rsid w:val="00DB0878"/>
    <w:rsid w:val="00DB0C03"/>
    <w:rsid w:val="00DB0CC9"/>
    <w:rsid w:val="00DB1649"/>
    <w:rsid w:val="00DB2197"/>
    <w:rsid w:val="00DB21C3"/>
    <w:rsid w:val="00DB22FB"/>
    <w:rsid w:val="00DB2310"/>
    <w:rsid w:val="00DB2446"/>
    <w:rsid w:val="00DB24D5"/>
    <w:rsid w:val="00DB27F3"/>
    <w:rsid w:val="00DB28B8"/>
    <w:rsid w:val="00DB2F78"/>
    <w:rsid w:val="00DB382F"/>
    <w:rsid w:val="00DB3A1C"/>
    <w:rsid w:val="00DB3C5B"/>
    <w:rsid w:val="00DB3E33"/>
    <w:rsid w:val="00DB4121"/>
    <w:rsid w:val="00DB459F"/>
    <w:rsid w:val="00DB45EB"/>
    <w:rsid w:val="00DB505F"/>
    <w:rsid w:val="00DB5C28"/>
    <w:rsid w:val="00DB5D2F"/>
    <w:rsid w:val="00DB658D"/>
    <w:rsid w:val="00DB6649"/>
    <w:rsid w:val="00DB6780"/>
    <w:rsid w:val="00DB6C74"/>
    <w:rsid w:val="00DB72E0"/>
    <w:rsid w:val="00DB7692"/>
    <w:rsid w:val="00DC0291"/>
    <w:rsid w:val="00DC04D3"/>
    <w:rsid w:val="00DC080D"/>
    <w:rsid w:val="00DC0D75"/>
    <w:rsid w:val="00DC16AA"/>
    <w:rsid w:val="00DC255D"/>
    <w:rsid w:val="00DC2666"/>
    <w:rsid w:val="00DC3171"/>
    <w:rsid w:val="00DC335F"/>
    <w:rsid w:val="00DC34B8"/>
    <w:rsid w:val="00DC3A06"/>
    <w:rsid w:val="00DC3F4C"/>
    <w:rsid w:val="00DC4266"/>
    <w:rsid w:val="00DC494A"/>
    <w:rsid w:val="00DC4ABC"/>
    <w:rsid w:val="00DC4DFF"/>
    <w:rsid w:val="00DC4F90"/>
    <w:rsid w:val="00DC5051"/>
    <w:rsid w:val="00DC5D76"/>
    <w:rsid w:val="00DC5F54"/>
    <w:rsid w:val="00DC626D"/>
    <w:rsid w:val="00DC7187"/>
    <w:rsid w:val="00DC7803"/>
    <w:rsid w:val="00DC7983"/>
    <w:rsid w:val="00DC7987"/>
    <w:rsid w:val="00DD011D"/>
    <w:rsid w:val="00DD0BB7"/>
    <w:rsid w:val="00DD2067"/>
    <w:rsid w:val="00DD21BB"/>
    <w:rsid w:val="00DD2389"/>
    <w:rsid w:val="00DD3270"/>
    <w:rsid w:val="00DD36D3"/>
    <w:rsid w:val="00DD3A95"/>
    <w:rsid w:val="00DD3BB9"/>
    <w:rsid w:val="00DD3CB2"/>
    <w:rsid w:val="00DD4061"/>
    <w:rsid w:val="00DD41A0"/>
    <w:rsid w:val="00DD4378"/>
    <w:rsid w:val="00DD474E"/>
    <w:rsid w:val="00DD4CEC"/>
    <w:rsid w:val="00DD4EDE"/>
    <w:rsid w:val="00DD58F7"/>
    <w:rsid w:val="00DD5CEE"/>
    <w:rsid w:val="00DD5E1D"/>
    <w:rsid w:val="00DD611E"/>
    <w:rsid w:val="00DD61B2"/>
    <w:rsid w:val="00DD61D6"/>
    <w:rsid w:val="00DD69A5"/>
    <w:rsid w:val="00DD6B88"/>
    <w:rsid w:val="00DD749D"/>
    <w:rsid w:val="00DD74F8"/>
    <w:rsid w:val="00DD7D4E"/>
    <w:rsid w:val="00DE0134"/>
    <w:rsid w:val="00DE065E"/>
    <w:rsid w:val="00DE0BEC"/>
    <w:rsid w:val="00DE0D62"/>
    <w:rsid w:val="00DE1BE7"/>
    <w:rsid w:val="00DE1C8F"/>
    <w:rsid w:val="00DE272A"/>
    <w:rsid w:val="00DE28E2"/>
    <w:rsid w:val="00DE2D1F"/>
    <w:rsid w:val="00DE31C0"/>
    <w:rsid w:val="00DE43DC"/>
    <w:rsid w:val="00DE5004"/>
    <w:rsid w:val="00DE533E"/>
    <w:rsid w:val="00DE540F"/>
    <w:rsid w:val="00DE55A8"/>
    <w:rsid w:val="00DE6E4C"/>
    <w:rsid w:val="00DE6F21"/>
    <w:rsid w:val="00DE7072"/>
    <w:rsid w:val="00DE76A1"/>
    <w:rsid w:val="00DE76DB"/>
    <w:rsid w:val="00DF0113"/>
    <w:rsid w:val="00DF02F2"/>
    <w:rsid w:val="00DF0598"/>
    <w:rsid w:val="00DF0B78"/>
    <w:rsid w:val="00DF0C06"/>
    <w:rsid w:val="00DF0F5A"/>
    <w:rsid w:val="00DF19F3"/>
    <w:rsid w:val="00DF1EF2"/>
    <w:rsid w:val="00DF26A8"/>
    <w:rsid w:val="00DF2A12"/>
    <w:rsid w:val="00DF2C25"/>
    <w:rsid w:val="00DF2D72"/>
    <w:rsid w:val="00DF313B"/>
    <w:rsid w:val="00DF31A5"/>
    <w:rsid w:val="00DF336F"/>
    <w:rsid w:val="00DF34CB"/>
    <w:rsid w:val="00DF394F"/>
    <w:rsid w:val="00DF3AAE"/>
    <w:rsid w:val="00DF3AF6"/>
    <w:rsid w:val="00DF4136"/>
    <w:rsid w:val="00DF4293"/>
    <w:rsid w:val="00DF42DE"/>
    <w:rsid w:val="00DF442B"/>
    <w:rsid w:val="00DF44EB"/>
    <w:rsid w:val="00DF450E"/>
    <w:rsid w:val="00DF5039"/>
    <w:rsid w:val="00DF5D39"/>
    <w:rsid w:val="00DF61A7"/>
    <w:rsid w:val="00DF706E"/>
    <w:rsid w:val="00DF740D"/>
    <w:rsid w:val="00E002B0"/>
    <w:rsid w:val="00E0036D"/>
    <w:rsid w:val="00E0048C"/>
    <w:rsid w:val="00E01782"/>
    <w:rsid w:val="00E02C6B"/>
    <w:rsid w:val="00E02F0D"/>
    <w:rsid w:val="00E02F35"/>
    <w:rsid w:val="00E03DF8"/>
    <w:rsid w:val="00E03ECB"/>
    <w:rsid w:val="00E04184"/>
    <w:rsid w:val="00E04BF7"/>
    <w:rsid w:val="00E04C79"/>
    <w:rsid w:val="00E05265"/>
    <w:rsid w:val="00E05496"/>
    <w:rsid w:val="00E061BE"/>
    <w:rsid w:val="00E06CD5"/>
    <w:rsid w:val="00E06FC8"/>
    <w:rsid w:val="00E078E4"/>
    <w:rsid w:val="00E07ABA"/>
    <w:rsid w:val="00E103DE"/>
    <w:rsid w:val="00E1077F"/>
    <w:rsid w:val="00E109C8"/>
    <w:rsid w:val="00E10DD8"/>
    <w:rsid w:val="00E1121B"/>
    <w:rsid w:val="00E1212D"/>
    <w:rsid w:val="00E12B73"/>
    <w:rsid w:val="00E14569"/>
    <w:rsid w:val="00E14E7A"/>
    <w:rsid w:val="00E15354"/>
    <w:rsid w:val="00E1542E"/>
    <w:rsid w:val="00E15588"/>
    <w:rsid w:val="00E15620"/>
    <w:rsid w:val="00E1606C"/>
    <w:rsid w:val="00E17D2D"/>
    <w:rsid w:val="00E20061"/>
    <w:rsid w:val="00E20A8A"/>
    <w:rsid w:val="00E20F14"/>
    <w:rsid w:val="00E2156F"/>
    <w:rsid w:val="00E21889"/>
    <w:rsid w:val="00E21A10"/>
    <w:rsid w:val="00E21A59"/>
    <w:rsid w:val="00E21AA0"/>
    <w:rsid w:val="00E21C99"/>
    <w:rsid w:val="00E22070"/>
    <w:rsid w:val="00E225FC"/>
    <w:rsid w:val="00E22DCD"/>
    <w:rsid w:val="00E22ED4"/>
    <w:rsid w:val="00E23BB7"/>
    <w:rsid w:val="00E2400B"/>
    <w:rsid w:val="00E25ED3"/>
    <w:rsid w:val="00E26116"/>
    <w:rsid w:val="00E261E9"/>
    <w:rsid w:val="00E26303"/>
    <w:rsid w:val="00E26411"/>
    <w:rsid w:val="00E266E5"/>
    <w:rsid w:val="00E26852"/>
    <w:rsid w:val="00E26877"/>
    <w:rsid w:val="00E26A91"/>
    <w:rsid w:val="00E27C4F"/>
    <w:rsid w:val="00E27CBE"/>
    <w:rsid w:val="00E30200"/>
    <w:rsid w:val="00E307FB"/>
    <w:rsid w:val="00E30B05"/>
    <w:rsid w:val="00E31021"/>
    <w:rsid w:val="00E31C47"/>
    <w:rsid w:val="00E31FC3"/>
    <w:rsid w:val="00E32485"/>
    <w:rsid w:val="00E32550"/>
    <w:rsid w:val="00E32614"/>
    <w:rsid w:val="00E32AA5"/>
    <w:rsid w:val="00E32BCE"/>
    <w:rsid w:val="00E32BE4"/>
    <w:rsid w:val="00E330F7"/>
    <w:rsid w:val="00E33117"/>
    <w:rsid w:val="00E33E50"/>
    <w:rsid w:val="00E34644"/>
    <w:rsid w:val="00E347E7"/>
    <w:rsid w:val="00E35697"/>
    <w:rsid w:val="00E35B55"/>
    <w:rsid w:val="00E36C5F"/>
    <w:rsid w:val="00E36D01"/>
    <w:rsid w:val="00E3719E"/>
    <w:rsid w:val="00E373FC"/>
    <w:rsid w:val="00E3747C"/>
    <w:rsid w:val="00E375E2"/>
    <w:rsid w:val="00E3775E"/>
    <w:rsid w:val="00E37816"/>
    <w:rsid w:val="00E37C64"/>
    <w:rsid w:val="00E40304"/>
    <w:rsid w:val="00E407BF"/>
    <w:rsid w:val="00E40B9C"/>
    <w:rsid w:val="00E40BAC"/>
    <w:rsid w:val="00E4125D"/>
    <w:rsid w:val="00E4143D"/>
    <w:rsid w:val="00E41869"/>
    <w:rsid w:val="00E4228A"/>
    <w:rsid w:val="00E42351"/>
    <w:rsid w:val="00E4270C"/>
    <w:rsid w:val="00E4283F"/>
    <w:rsid w:val="00E4287D"/>
    <w:rsid w:val="00E42A6E"/>
    <w:rsid w:val="00E4358A"/>
    <w:rsid w:val="00E435F0"/>
    <w:rsid w:val="00E437C3"/>
    <w:rsid w:val="00E43F8C"/>
    <w:rsid w:val="00E44319"/>
    <w:rsid w:val="00E44347"/>
    <w:rsid w:val="00E443C7"/>
    <w:rsid w:val="00E44455"/>
    <w:rsid w:val="00E44628"/>
    <w:rsid w:val="00E44D5E"/>
    <w:rsid w:val="00E44DAD"/>
    <w:rsid w:val="00E44E85"/>
    <w:rsid w:val="00E44F46"/>
    <w:rsid w:val="00E45047"/>
    <w:rsid w:val="00E45480"/>
    <w:rsid w:val="00E4561E"/>
    <w:rsid w:val="00E456A1"/>
    <w:rsid w:val="00E4596D"/>
    <w:rsid w:val="00E45C5F"/>
    <w:rsid w:val="00E45F02"/>
    <w:rsid w:val="00E461E1"/>
    <w:rsid w:val="00E464F1"/>
    <w:rsid w:val="00E46976"/>
    <w:rsid w:val="00E46E7F"/>
    <w:rsid w:val="00E474E4"/>
    <w:rsid w:val="00E47AF7"/>
    <w:rsid w:val="00E47B79"/>
    <w:rsid w:val="00E50576"/>
    <w:rsid w:val="00E50753"/>
    <w:rsid w:val="00E507A0"/>
    <w:rsid w:val="00E508A2"/>
    <w:rsid w:val="00E512A6"/>
    <w:rsid w:val="00E512A8"/>
    <w:rsid w:val="00E5135E"/>
    <w:rsid w:val="00E5150D"/>
    <w:rsid w:val="00E52379"/>
    <w:rsid w:val="00E52917"/>
    <w:rsid w:val="00E5324F"/>
    <w:rsid w:val="00E53531"/>
    <w:rsid w:val="00E54154"/>
    <w:rsid w:val="00E5437D"/>
    <w:rsid w:val="00E5485E"/>
    <w:rsid w:val="00E54BCC"/>
    <w:rsid w:val="00E561EB"/>
    <w:rsid w:val="00E56940"/>
    <w:rsid w:val="00E571B1"/>
    <w:rsid w:val="00E573EA"/>
    <w:rsid w:val="00E57AD0"/>
    <w:rsid w:val="00E57B58"/>
    <w:rsid w:val="00E57C58"/>
    <w:rsid w:val="00E57F4D"/>
    <w:rsid w:val="00E606D4"/>
    <w:rsid w:val="00E60A7E"/>
    <w:rsid w:val="00E60B04"/>
    <w:rsid w:val="00E61503"/>
    <w:rsid w:val="00E61766"/>
    <w:rsid w:val="00E62AE9"/>
    <w:rsid w:val="00E62C57"/>
    <w:rsid w:val="00E62DE3"/>
    <w:rsid w:val="00E62EAA"/>
    <w:rsid w:val="00E6300D"/>
    <w:rsid w:val="00E63084"/>
    <w:rsid w:val="00E633C4"/>
    <w:rsid w:val="00E647E2"/>
    <w:rsid w:val="00E654AA"/>
    <w:rsid w:val="00E6682E"/>
    <w:rsid w:val="00E668F5"/>
    <w:rsid w:val="00E66EFB"/>
    <w:rsid w:val="00E67058"/>
    <w:rsid w:val="00E671CA"/>
    <w:rsid w:val="00E675CB"/>
    <w:rsid w:val="00E678CF"/>
    <w:rsid w:val="00E67A88"/>
    <w:rsid w:val="00E70597"/>
    <w:rsid w:val="00E70A64"/>
    <w:rsid w:val="00E71123"/>
    <w:rsid w:val="00E71F58"/>
    <w:rsid w:val="00E7318A"/>
    <w:rsid w:val="00E74B69"/>
    <w:rsid w:val="00E74BB4"/>
    <w:rsid w:val="00E74E16"/>
    <w:rsid w:val="00E75297"/>
    <w:rsid w:val="00E75A3F"/>
    <w:rsid w:val="00E75FC1"/>
    <w:rsid w:val="00E764EE"/>
    <w:rsid w:val="00E76669"/>
    <w:rsid w:val="00E76E66"/>
    <w:rsid w:val="00E777EA"/>
    <w:rsid w:val="00E778D6"/>
    <w:rsid w:val="00E80805"/>
    <w:rsid w:val="00E80A86"/>
    <w:rsid w:val="00E80E46"/>
    <w:rsid w:val="00E81F4B"/>
    <w:rsid w:val="00E82412"/>
    <w:rsid w:val="00E82EE4"/>
    <w:rsid w:val="00E834F3"/>
    <w:rsid w:val="00E83BDE"/>
    <w:rsid w:val="00E83E17"/>
    <w:rsid w:val="00E8429F"/>
    <w:rsid w:val="00E84304"/>
    <w:rsid w:val="00E84596"/>
    <w:rsid w:val="00E84662"/>
    <w:rsid w:val="00E8468A"/>
    <w:rsid w:val="00E84B4D"/>
    <w:rsid w:val="00E8585A"/>
    <w:rsid w:val="00E868EF"/>
    <w:rsid w:val="00E86922"/>
    <w:rsid w:val="00E86F23"/>
    <w:rsid w:val="00E870E2"/>
    <w:rsid w:val="00E87212"/>
    <w:rsid w:val="00E877AF"/>
    <w:rsid w:val="00E87A00"/>
    <w:rsid w:val="00E87B0D"/>
    <w:rsid w:val="00E87B16"/>
    <w:rsid w:val="00E87B8A"/>
    <w:rsid w:val="00E87F59"/>
    <w:rsid w:val="00E903B7"/>
    <w:rsid w:val="00E90858"/>
    <w:rsid w:val="00E90EEE"/>
    <w:rsid w:val="00E91A59"/>
    <w:rsid w:val="00E91E9A"/>
    <w:rsid w:val="00E929AB"/>
    <w:rsid w:val="00E92A87"/>
    <w:rsid w:val="00E942F1"/>
    <w:rsid w:val="00E945C4"/>
    <w:rsid w:val="00E9515D"/>
    <w:rsid w:val="00E951BE"/>
    <w:rsid w:val="00E95F84"/>
    <w:rsid w:val="00E9601B"/>
    <w:rsid w:val="00E9627C"/>
    <w:rsid w:val="00E965AB"/>
    <w:rsid w:val="00E969ED"/>
    <w:rsid w:val="00E97273"/>
    <w:rsid w:val="00E97D46"/>
    <w:rsid w:val="00E97E04"/>
    <w:rsid w:val="00EA00A3"/>
    <w:rsid w:val="00EA03C5"/>
    <w:rsid w:val="00EA07F4"/>
    <w:rsid w:val="00EA0BB4"/>
    <w:rsid w:val="00EA127D"/>
    <w:rsid w:val="00EA14C7"/>
    <w:rsid w:val="00EA1F50"/>
    <w:rsid w:val="00EA20E1"/>
    <w:rsid w:val="00EA29CC"/>
    <w:rsid w:val="00EA2CA4"/>
    <w:rsid w:val="00EA36CE"/>
    <w:rsid w:val="00EA36F6"/>
    <w:rsid w:val="00EA390F"/>
    <w:rsid w:val="00EA4254"/>
    <w:rsid w:val="00EA43C7"/>
    <w:rsid w:val="00EA46C7"/>
    <w:rsid w:val="00EA4795"/>
    <w:rsid w:val="00EA4901"/>
    <w:rsid w:val="00EA4A4D"/>
    <w:rsid w:val="00EA4C3F"/>
    <w:rsid w:val="00EA5387"/>
    <w:rsid w:val="00EA5B76"/>
    <w:rsid w:val="00EA6535"/>
    <w:rsid w:val="00EB0285"/>
    <w:rsid w:val="00EB04A4"/>
    <w:rsid w:val="00EB058D"/>
    <w:rsid w:val="00EB1011"/>
    <w:rsid w:val="00EB1B44"/>
    <w:rsid w:val="00EB1DD1"/>
    <w:rsid w:val="00EB1E33"/>
    <w:rsid w:val="00EB344A"/>
    <w:rsid w:val="00EB3629"/>
    <w:rsid w:val="00EB394E"/>
    <w:rsid w:val="00EB4040"/>
    <w:rsid w:val="00EB41D2"/>
    <w:rsid w:val="00EB427C"/>
    <w:rsid w:val="00EB48EB"/>
    <w:rsid w:val="00EB4CC5"/>
    <w:rsid w:val="00EB5980"/>
    <w:rsid w:val="00EB5E0D"/>
    <w:rsid w:val="00EB5F5F"/>
    <w:rsid w:val="00EB68EB"/>
    <w:rsid w:val="00EB70AC"/>
    <w:rsid w:val="00EB75C2"/>
    <w:rsid w:val="00EB7FE5"/>
    <w:rsid w:val="00EC0627"/>
    <w:rsid w:val="00EC072C"/>
    <w:rsid w:val="00EC0BFF"/>
    <w:rsid w:val="00EC1DD0"/>
    <w:rsid w:val="00EC2FA9"/>
    <w:rsid w:val="00EC31B3"/>
    <w:rsid w:val="00EC3CEE"/>
    <w:rsid w:val="00EC3E50"/>
    <w:rsid w:val="00EC44E1"/>
    <w:rsid w:val="00EC44F9"/>
    <w:rsid w:val="00EC49F7"/>
    <w:rsid w:val="00EC4D59"/>
    <w:rsid w:val="00EC4F72"/>
    <w:rsid w:val="00EC54C7"/>
    <w:rsid w:val="00EC5827"/>
    <w:rsid w:val="00EC58E6"/>
    <w:rsid w:val="00EC5B9C"/>
    <w:rsid w:val="00EC5BFB"/>
    <w:rsid w:val="00EC6713"/>
    <w:rsid w:val="00EC71B0"/>
    <w:rsid w:val="00EC7603"/>
    <w:rsid w:val="00EC7E47"/>
    <w:rsid w:val="00ED0EC9"/>
    <w:rsid w:val="00ED1029"/>
    <w:rsid w:val="00ED1741"/>
    <w:rsid w:val="00ED1846"/>
    <w:rsid w:val="00ED23DA"/>
    <w:rsid w:val="00ED2FAD"/>
    <w:rsid w:val="00ED3C38"/>
    <w:rsid w:val="00ED405F"/>
    <w:rsid w:val="00ED4B81"/>
    <w:rsid w:val="00ED5041"/>
    <w:rsid w:val="00ED533F"/>
    <w:rsid w:val="00ED5543"/>
    <w:rsid w:val="00ED56B3"/>
    <w:rsid w:val="00ED5BF1"/>
    <w:rsid w:val="00ED662C"/>
    <w:rsid w:val="00ED69F2"/>
    <w:rsid w:val="00ED79AA"/>
    <w:rsid w:val="00ED7A15"/>
    <w:rsid w:val="00ED7AC5"/>
    <w:rsid w:val="00ED7C73"/>
    <w:rsid w:val="00ED7D80"/>
    <w:rsid w:val="00EE1E34"/>
    <w:rsid w:val="00EE203B"/>
    <w:rsid w:val="00EE326D"/>
    <w:rsid w:val="00EE3313"/>
    <w:rsid w:val="00EE35B4"/>
    <w:rsid w:val="00EE4260"/>
    <w:rsid w:val="00EE4BFE"/>
    <w:rsid w:val="00EE5AEF"/>
    <w:rsid w:val="00EE5F7B"/>
    <w:rsid w:val="00EE657D"/>
    <w:rsid w:val="00EE6ABB"/>
    <w:rsid w:val="00EE6D51"/>
    <w:rsid w:val="00EE70D7"/>
    <w:rsid w:val="00EE70F4"/>
    <w:rsid w:val="00EE7946"/>
    <w:rsid w:val="00EE7B41"/>
    <w:rsid w:val="00EF02D9"/>
    <w:rsid w:val="00EF03A6"/>
    <w:rsid w:val="00EF0553"/>
    <w:rsid w:val="00EF0712"/>
    <w:rsid w:val="00EF0B8A"/>
    <w:rsid w:val="00EF0F0E"/>
    <w:rsid w:val="00EF17CD"/>
    <w:rsid w:val="00EF18CE"/>
    <w:rsid w:val="00EF1C4D"/>
    <w:rsid w:val="00EF1CF6"/>
    <w:rsid w:val="00EF1E2A"/>
    <w:rsid w:val="00EF2400"/>
    <w:rsid w:val="00EF2C78"/>
    <w:rsid w:val="00EF3472"/>
    <w:rsid w:val="00EF3BA3"/>
    <w:rsid w:val="00EF3F64"/>
    <w:rsid w:val="00EF4343"/>
    <w:rsid w:val="00EF440A"/>
    <w:rsid w:val="00EF47DA"/>
    <w:rsid w:val="00EF4A44"/>
    <w:rsid w:val="00EF5488"/>
    <w:rsid w:val="00EF6197"/>
    <w:rsid w:val="00EF72CF"/>
    <w:rsid w:val="00EF7913"/>
    <w:rsid w:val="00F00798"/>
    <w:rsid w:val="00F01436"/>
    <w:rsid w:val="00F0184F"/>
    <w:rsid w:val="00F01913"/>
    <w:rsid w:val="00F019C2"/>
    <w:rsid w:val="00F019D1"/>
    <w:rsid w:val="00F02645"/>
    <w:rsid w:val="00F02883"/>
    <w:rsid w:val="00F02CE5"/>
    <w:rsid w:val="00F03472"/>
    <w:rsid w:val="00F03CC2"/>
    <w:rsid w:val="00F040C0"/>
    <w:rsid w:val="00F042FD"/>
    <w:rsid w:val="00F04400"/>
    <w:rsid w:val="00F0526D"/>
    <w:rsid w:val="00F055BE"/>
    <w:rsid w:val="00F05768"/>
    <w:rsid w:val="00F05C5D"/>
    <w:rsid w:val="00F05F8E"/>
    <w:rsid w:val="00F064A7"/>
    <w:rsid w:val="00F068A7"/>
    <w:rsid w:val="00F06B4A"/>
    <w:rsid w:val="00F06E69"/>
    <w:rsid w:val="00F07268"/>
    <w:rsid w:val="00F073A7"/>
    <w:rsid w:val="00F07DED"/>
    <w:rsid w:val="00F109C5"/>
    <w:rsid w:val="00F10F62"/>
    <w:rsid w:val="00F1111D"/>
    <w:rsid w:val="00F111AF"/>
    <w:rsid w:val="00F12111"/>
    <w:rsid w:val="00F1247E"/>
    <w:rsid w:val="00F12961"/>
    <w:rsid w:val="00F12C07"/>
    <w:rsid w:val="00F12DB1"/>
    <w:rsid w:val="00F12EFF"/>
    <w:rsid w:val="00F13BA0"/>
    <w:rsid w:val="00F141FF"/>
    <w:rsid w:val="00F142CC"/>
    <w:rsid w:val="00F143BF"/>
    <w:rsid w:val="00F14769"/>
    <w:rsid w:val="00F15207"/>
    <w:rsid w:val="00F1550E"/>
    <w:rsid w:val="00F15B25"/>
    <w:rsid w:val="00F15E89"/>
    <w:rsid w:val="00F15FC7"/>
    <w:rsid w:val="00F17632"/>
    <w:rsid w:val="00F17688"/>
    <w:rsid w:val="00F20B98"/>
    <w:rsid w:val="00F2120A"/>
    <w:rsid w:val="00F22042"/>
    <w:rsid w:val="00F22152"/>
    <w:rsid w:val="00F22729"/>
    <w:rsid w:val="00F22C97"/>
    <w:rsid w:val="00F23154"/>
    <w:rsid w:val="00F231DA"/>
    <w:rsid w:val="00F23B75"/>
    <w:rsid w:val="00F23F5A"/>
    <w:rsid w:val="00F240A9"/>
    <w:rsid w:val="00F24D4B"/>
    <w:rsid w:val="00F2505E"/>
    <w:rsid w:val="00F25237"/>
    <w:rsid w:val="00F25433"/>
    <w:rsid w:val="00F2559C"/>
    <w:rsid w:val="00F25C4A"/>
    <w:rsid w:val="00F25EF3"/>
    <w:rsid w:val="00F2645A"/>
    <w:rsid w:val="00F26467"/>
    <w:rsid w:val="00F267E4"/>
    <w:rsid w:val="00F277A1"/>
    <w:rsid w:val="00F27C3C"/>
    <w:rsid w:val="00F27C7C"/>
    <w:rsid w:val="00F306F7"/>
    <w:rsid w:val="00F30A8D"/>
    <w:rsid w:val="00F30D7C"/>
    <w:rsid w:val="00F31760"/>
    <w:rsid w:val="00F31F04"/>
    <w:rsid w:val="00F32118"/>
    <w:rsid w:val="00F32773"/>
    <w:rsid w:val="00F32CBD"/>
    <w:rsid w:val="00F32F3E"/>
    <w:rsid w:val="00F3339C"/>
    <w:rsid w:val="00F33786"/>
    <w:rsid w:val="00F3395C"/>
    <w:rsid w:val="00F34091"/>
    <w:rsid w:val="00F34547"/>
    <w:rsid w:val="00F34DFA"/>
    <w:rsid w:val="00F353D4"/>
    <w:rsid w:val="00F35753"/>
    <w:rsid w:val="00F35D28"/>
    <w:rsid w:val="00F3614F"/>
    <w:rsid w:val="00F36285"/>
    <w:rsid w:val="00F36310"/>
    <w:rsid w:val="00F3640C"/>
    <w:rsid w:val="00F36E35"/>
    <w:rsid w:val="00F37ADE"/>
    <w:rsid w:val="00F37E82"/>
    <w:rsid w:val="00F40001"/>
    <w:rsid w:val="00F4096D"/>
    <w:rsid w:val="00F40AD1"/>
    <w:rsid w:val="00F410B5"/>
    <w:rsid w:val="00F41671"/>
    <w:rsid w:val="00F42C2A"/>
    <w:rsid w:val="00F42C2B"/>
    <w:rsid w:val="00F42D3C"/>
    <w:rsid w:val="00F43B58"/>
    <w:rsid w:val="00F45460"/>
    <w:rsid w:val="00F45AE1"/>
    <w:rsid w:val="00F45F3F"/>
    <w:rsid w:val="00F46C42"/>
    <w:rsid w:val="00F47243"/>
    <w:rsid w:val="00F47291"/>
    <w:rsid w:val="00F472B3"/>
    <w:rsid w:val="00F50310"/>
    <w:rsid w:val="00F50CB8"/>
    <w:rsid w:val="00F50DC3"/>
    <w:rsid w:val="00F5165D"/>
    <w:rsid w:val="00F51D72"/>
    <w:rsid w:val="00F5254C"/>
    <w:rsid w:val="00F52FAD"/>
    <w:rsid w:val="00F534E7"/>
    <w:rsid w:val="00F53DB2"/>
    <w:rsid w:val="00F54001"/>
    <w:rsid w:val="00F542FB"/>
    <w:rsid w:val="00F54862"/>
    <w:rsid w:val="00F54B6D"/>
    <w:rsid w:val="00F54B90"/>
    <w:rsid w:val="00F55B2C"/>
    <w:rsid w:val="00F55E6D"/>
    <w:rsid w:val="00F560F2"/>
    <w:rsid w:val="00F562ED"/>
    <w:rsid w:val="00F56C86"/>
    <w:rsid w:val="00F57006"/>
    <w:rsid w:val="00F57285"/>
    <w:rsid w:val="00F573D2"/>
    <w:rsid w:val="00F577CB"/>
    <w:rsid w:val="00F57D7F"/>
    <w:rsid w:val="00F60691"/>
    <w:rsid w:val="00F60A89"/>
    <w:rsid w:val="00F6116D"/>
    <w:rsid w:val="00F611B6"/>
    <w:rsid w:val="00F613A0"/>
    <w:rsid w:val="00F613EF"/>
    <w:rsid w:val="00F6192F"/>
    <w:rsid w:val="00F62519"/>
    <w:rsid w:val="00F62A39"/>
    <w:rsid w:val="00F62E67"/>
    <w:rsid w:val="00F63739"/>
    <w:rsid w:val="00F63F0F"/>
    <w:rsid w:val="00F64454"/>
    <w:rsid w:val="00F6456D"/>
    <w:rsid w:val="00F64712"/>
    <w:rsid w:val="00F647A4"/>
    <w:rsid w:val="00F648C7"/>
    <w:rsid w:val="00F64CE1"/>
    <w:rsid w:val="00F64E1E"/>
    <w:rsid w:val="00F6572C"/>
    <w:rsid w:val="00F658A5"/>
    <w:rsid w:val="00F6602D"/>
    <w:rsid w:val="00F662DC"/>
    <w:rsid w:val="00F664C2"/>
    <w:rsid w:val="00F665A0"/>
    <w:rsid w:val="00F6729B"/>
    <w:rsid w:val="00F67EB4"/>
    <w:rsid w:val="00F70576"/>
    <w:rsid w:val="00F70980"/>
    <w:rsid w:val="00F713A4"/>
    <w:rsid w:val="00F71685"/>
    <w:rsid w:val="00F71A08"/>
    <w:rsid w:val="00F72527"/>
    <w:rsid w:val="00F72920"/>
    <w:rsid w:val="00F73923"/>
    <w:rsid w:val="00F73B6C"/>
    <w:rsid w:val="00F74177"/>
    <w:rsid w:val="00F7515B"/>
    <w:rsid w:val="00F75190"/>
    <w:rsid w:val="00F75329"/>
    <w:rsid w:val="00F7577C"/>
    <w:rsid w:val="00F76AF3"/>
    <w:rsid w:val="00F76F7A"/>
    <w:rsid w:val="00F76F7D"/>
    <w:rsid w:val="00F77029"/>
    <w:rsid w:val="00F772B1"/>
    <w:rsid w:val="00F776FF"/>
    <w:rsid w:val="00F77ABE"/>
    <w:rsid w:val="00F77F78"/>
    <w:rsid w:val="00F803FC"/>
    <w:rsid w:val="00F804FB"/>
    <w:rsid w:val="00F8051B"/>
    <w:rsid w:val="00F80952"/>
    <w:rsid w:val="00F80F4D"/>
    <w:rsid w:val="00F81411"/>
    <w:rsid w:val="00F8174B"/>
    <w:rsid w:val="00F8193F"/>
    <w:rsid w:val="00F81A78"/>
    <w:rsid w:val="00F829FC"/>
    <w:rsid w:val="00F82E26"/>
    <w:rsid w:val="00F82FB3"/>
    <w:rsid w:val="00F83241"/>
    <w:rsid w:val="00F832BE"/>
    <w:rsid w:val="00F837CA"/>
    <w:rsid w:val="00F84D39"/>
    <w:rsid w:val="00F84E63"/>
    <w:rsid w:val="00F85494"/>
    <w:rsid w:val="00F855F9"/>
    <w:rsid w:val="00F857DB"/>
    <w:rsid w:val="00F8598B"/>
    <w:rsid w:val="00F85BCC"/>
    <w:rsid w:val="00F85D83"/>
    <w:rsid w:val="00F85EED"/>
    <w:rsid w:val="00F86096"/>
    <w:rsid w:val="00F86A48"/>
    <w:rsid w:val="00F871E6"/>
    <w:rsid w:val="00F87252"/>
    <w:rsid w:val="00F87478"/>
    <w:rsid w:val="00F877DE"/>
    <w:rsid w:val="00F905D1"/>
    <w:rsid w:val="00F90879"/>
    <w:rsid w:val="00F9163E"/>
    <w:rsid w:val="00F91881"/>
    <w:rsid w:val="00F92890"/>
    <w:rsid w:val="00F92F11"/>
    <w:rsid w:val="00F930E5"/>
    <w:rsid w:val="00F936EF"/>
    <w:rsid w:val="00F9405C"/>
    <w:rsid w:val="00F948F0"/>
    <w:rsid w:val="00F94911"/>
    <w:rsid w:val="00F94F1F"/>
    <w:rsid w:val="00F9521D"/>
    <w:rsid w:val="00F953D6"/>
    <w:rsid w:val="00F95A98"/>
    <w:rsid w:val="00F95CB8"/>
    <w:rsid w:val="00F96937"/>
    <w:rsid w:val="00F971E3"/>
    <w:rsid w:val="00F97D55"/>
    <w:rsid w:val="00FA0923"/>
    <w:rsid w:val="00FA0D8D"/>
    <w:rsid w:val="00FA121F"/>
    <w:rsid w:val="00FA1809"/>
    <w:rsid w:val="00FA194B"/>
    <w:rsid w:val="00FA1F57"/>
    <w:rsid w:val="00FA1FE8"/>
    <w:rsid w:val="00FA26F7"/>
    <w:rsid w:val="00FA315B"/>
    <w:rsid w:val="00FA32A3"/>
    <w:rsid w:val="00FA366C"/>
    <w:rsid w:val="00FA3745"/>
    <w:rsid w:val="00FA441E"/>
    <w:rsid w:val="00FA448D"/>
    <w:rsid w:val="00FA4B5B"/>
    <w:rsid w:val="00FA4C00"/>
    <w:rsid w:val="00FA5186"/>
    <w:rsid w:val="00FA5A78"/>
    <w:rsid w:val="00FA5B80"/>
    <w:rsid w:val="00FA5ED8"/>
    <w:rsid w:val="00FA5FA8"/>
    <w:rsid w:val="00FA6650"/>
    <w:rsid w:val="00FA6F9B"/>
    <w:rsid w:val="00FA785B"/>
    <w:rsid w:val="00FA795B"/>
    <w:rsid w:val="00FA7A61"/>
    <w:rsid w:val="00FB0815"/>
    <w:rsid w:val="00FB0827"/>
    <w:rsid w:val="00FB083F"/>
    <w:rsid w:val="00FB0C4A"/>
    <w:rsid w:val="00FB174C"/>
    <w:rsid w:val="00FB19E5"/>
    <w:rsid w:val="00FB20D2"/>
    <w:rsid w:val="00FB2323"/>
    <w:rsid w:val="00FB330D"/>
    <w:rsid w:val="00FB3700"/>
    <w:rsid w:val="00FB3AB3"/>
    <w:rsid w:val="00FB3C09"/>
    <w:rsid w:val="00FB41D0"/>
    <w:rsid w:val="00FB4341"/>
    <w:rsid w:val="00FB506D"/>
    <w:rsid w:val="00FB6088"/>
    <w:rsid w:val="00FB6124"/>
    <w:rsid w:val="00FB6298"/>
    <w:rsid w:val="00FB64D1"/>
    <w:rsid w:val="00FB668D"/>
    <w:rsid w:val="00FB66D5"/>
    <w:rsid w:val="00FB688D"/>
    <w:rsid w:val="00FB6915"/>
    <w:rsid w:val="00FB75AC"/>
    <w:rsid w:val="00FB7CD1"/>
    <w:rsid w:val="00FC018B"/>
    <w:rsid w:val="00FC08DD"/>
    <w:rsid w:val="00FC1225"/>
    <w:rsid w:val="00FC1ABE"/>
    <w:rsid w:val="00FC3E97"/>
    <w:rsid w:val="00FC41AF"/>
    <w:rsid w:val="00FC487F"/>
    <w:rsid w:val="00FC4C36"/>
    <w:rsid w:val="00FC4DD7"/>
    <w:rsid w:val="00FC5215"/>
    <w:rsid w:val="00FC5236"/>
    <w:rsid w:val="00FC666E"/>
    <w:rsid w:val="00FC76A6"/>
    <w:rsid w:val="00FC79C8"/>
    <w:rsid w:val="00FD09E0"/>
    <w:rsid w:val="00FD0DEB"/>
    <w:rsid w:val="00FD12F8"/>
    <w:rsid w:val="00FD156D"/>
    <w:rsid w:val="00FD1E0A"/>
    <w:rsid w:val="00FD1E27"/>
    <w:rsid w:val="00FD1E91"/>
    <w:rsid w:val="00FD314F"/>
    <w:rsid w:val="00FD37B6"/>
    <w:rsid w:val="00FD3B9B"/>
    <w:rsid w:val="00FD3C81"/>
    <w:rsid w:val="00FD3D16"/>
    <w:rsid w:val="00FD44BB"/>
    <w:rsid w:val="00FD4669"/>
    <w:rsid w:val="00FD477C"/>
    <w:rsid w:val="00FD534B"/>
    <w:rsid w:val="00FD5CEE"/>
    <w:rsid w:val="00FD5EA0"/>
    <w:rsid w:val="00FD60DE"/>
    <w:rsid w:val="00FD68E3"/>
    <w:rsid w:val="00FD6C29"/>
    <w:rsid w:val="00FD7380"/>
    <w:rsid w:val="00FD7626"/>
    <w:rsid w:val="00FD77C5"/>
    <w:rsid w:val="00FD7BE0"/>
    <w:rsid w:val="00FD7C3B"/>
    <w:rsid w:val="00FE068C"/>
    <w:rsid w:val="00FE093D"/>
    <w:rsid w:val="00FE122F"/>
    <w:rsid w:val="00FE136D"/>
    <w:rsid w:val="00FE1A47"/>
    <w:rsid w:val="00FE1E29"/>
    <w:rsid w:val="00FE2192"/>
    <w:rsid w:val="00FE34DA"/>
    <w:rsid w:val="00FE3706"/>
    <w:rsid w:val="00FE3773"/>
    <w:rsid w:val="00FE4156"/>
    <w:rsid w:val="00FE535F"/>
    <w:rsid w:val="00FE57EB"/>
    <w:rsid w:val="00FE6B04"/>
    <w:rsid w:val="00FE7C1A"/>
    <w:rsid w:val="00FE7FCC"/>
    <w:rsid w:val="00FF1228"/>
    <w:rsid w:val="00FF1A14"/>
    <w:rsid w:val="00FF1EAD"/>
    <w:rsid w:val="00FF237B"/>
    <w:rsid w:val="00FF26DE"/>
    <w:rsid w:val="00FF2BF4"/>
    <w:rsid w:val="00FF2E8A"/>
    <w:rsid w:val="00FF2EA8"/>
    <w:rsid w:val="00FF3706"/>
    <w:rsid w:val="00FF46F6"/>
    <w:rsid w:val="00FF484C"/>
    <w:rsid w:val="00FF49D2"/>
    <w:rsid w:val="00FF4C0B"/>
    <w:rsid w:val="00FF5A48"/>
    <w:rsid w:val="00FF5A68"/>
    <w:rsid w:val="00FF5C74"/>
    <w:rsid w:val="00FF5D73"/>
    <w:rsid w:val="00FF6751"/>
    <w:rsid w:val="00FF6ACA"/>
    <w:rsid w:val="00FF6BCE"/>
    <w:rsid w:val="00FF6F58"/>
    <w:rsid w:val="00FF787A"/>
    <w:rsid w:val="00FF7A22"/>
    <w:rsid w:val="00FF7D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689E6F"/>
  <w15:chartTrackingRefBased/>
  <w15:docId w15:val="{74590DE3-03E2-4797-AC13-6E862F52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rsid w:val="00105403"/>
    <w:pPr>
      <w:keepNext/>
      <w:spacing w:before="240" w:after="60"/>
      <w:outlineLvl w:val="0"/>
    </w:pPr>
    <w:rPr>
      <w:rFonts w:ascii="Arial" w:hAnsi="Arial" w:cs="Arial"/>
      <w:b/>
      <w:bCs/>
      <w:kern w:val="32"/>
      <w:sz w:val="32"/>
      <w:szCs w:val="32"/>
    </w:rPr>
  </w:style>
  <w:style w:type="paragraph" w:styleId="2">
    <w:name w:val="heading 2"/>
    <w:basedOn w:val="a"/>
    <w:qFormat/>
    <w:rsid w:val="008872E3"/>
    <w:pPr>
      <w:spacing w:before="100" w:beforeAutospacing="1" w:after="100" w:afterAutospacing="1"/>
      <w:outlineLvl w:val="1"/>
    </w:pPr>
    <w:rPr>
      <w:b/>
      <w:bCs/>
      <w:sz w:val="36"/>
      <w:szCs w:val="36"/>
    </w:rPr>
  </w:style>
  <w:style w:type="paragraph" w:styleId="3">
    <w:name w:val="heading 3"/>
    <w:basedOn w:val="a"/>
    <w:next w:val="a"/>
    <w:qFormat/>
    <w:rsid w:val="003744EC"/>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46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246988"/>
    <w:pPr>
      <w:spacing w:before="100" w:beforeAutospacing="1" w:after="100" w:afterAutospacing="1"/>
    </w:pPr>
  </w:style>
  <w:style w:type="character" w:customStyle="1" w:styleId="rvts9">
    <w:name w:val="rvts9"/>
    <w:basedOn w:val="a0"/>
    <w:rsid w:val="00246988"/>
  </w:style>
  <w:style w:type="character" w:customStyle="1" w:styleId="apple-converted-space">
    <w:name w:val="apple-converted-space"/>
    <w:basedOn w:val="a0"/>
    <w:rsid w:val="00246988"/>
  </w:style>
  <w:style w:type="character" w:styleId="a4">
    <w:name w:val="Hyperlink"/>
    <w:basedOn w:val="a0"/>
    <w:uiPriority w:val="99"/>
    <w:rsid w:val="00246988"/>
    <w:rPr>
      <w:color w:val="0000FF"/>
      <w:u w:val="single"/>
    </w:rPr>
  </w:style>
  <w:style w:type="character" w:customStyle="1" w:styleId="rvts46">
    <w:name w:val="rvts46"/>
    <w:basedOn w:val="a0"/>
    <w:rsid w:val="00246988"/>
  </w:style>
  <w:style w:type="paragraph" w:styleId="HTML">
    <w:name w:val="HTML Preformatted"/>
    <w:basedOn w:val="a"/>
    <w:link w:val="HTML0"/>
    <w:rsid w:val="00027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5">
    <w:name w:val="header"/>
    <w:basedOn w:val="a"/>
    <w:rsid w:val="002873E9"/>
    <w:pPr>
      <w:tabs>
        <w:tab w:val="center" w:pos="4677"/>
        <w:tab w:val="right" w:pos="9355"/>
      </w:tabs>
    </w:pPr>
  </w:style>
  <w:style w:type="character" w:styleId="a6">
    <w:name w:val="page number"/>
    <w:basedOn w:val="a0"/>
    <w:rsid w:val="002873E9"/>
  </w:style>
  <w:style w:type="character" w:styleId="a7">
    <w:name w:val="Strong"/>
    <w:basedOn w:val="a0"/>
    <w:qFormat/>
    <w:rsid w:val="00284D3E"/>
    <w:rPr>
      <w:b/>
      <w:bCs/>
    </w:rPr>
  </w:style>
  <w:style w:type="character" w:customStyle="1" w:styleId="rvts15">
    <w:name w:val="rvts15"/>
    <w:basedOn w:val="a0"/>
    <w:rsid w:val="00B76779"/>
  </w:style>
  <w:style w:type="character" w:customStyle="1" w:styleId="rvts37">
    <w:name w:val="rvts37"/>
    <w:basedOn w:val="a0"/>
    <w:rsid w:val="000156F6"/>
  </w:style>
  <w:style w:type="paragraph" w:customStyle="1" w:styleId="rvps7">
    <w:name w:val="rvps7"/>
    <w:basedOn w:val="a"/>
    <w:rsid w:val="00025B3B"/>
    <w:pPr>
      <w:spacing w:before="100" w:beforeAutospacing="1" w:after="100" w:afterAutospacing="1"/>
    </w:pPr>
  </w:style>
  <w:style w:type="paragraph" w:customStyle="1" w:styleId="rvps6">
    <w:name w:val="rvps6"/>
    <w:basedOn w:val="a"/>
    <w:rsid w:val="00434594"/>
    <w:pPr>
      <w:spacing w:before="100" w:beforeAutospacing="1" w:after="100" w:afterAutospacing="1"/>
    </w:pPr>
  </w:style>
  <w:style w:type="character" w:customStyle="1" w:styleId="rvts23">
    <w:name w:val="rvts23"/>
    <w:basedOn w:val="a0"/>
    <w:rsid w:val="00434594"/>
  </w:style>
  <w:style w:type="character" w:customStyle="1" w:styleId="rvts44">
    <w:name w:val="rvts44"/>
    <w:basedOn w:val="a0"/>
    <w:rsid w:val="00434594"/>
  </w:style>
  <w:style w:type="character" w:customStyle="1" w:styleId="5yl5">
    <w:name w:val="_5yl5"/>
    <w:rsid w:val="00EE6ABB"/>
  </w:style>
  <w:style w:type="paragraph" w:customStyle="1" w:styleId="rvps17">
    <w:name w:val="rvps17"/>
    <w:basedOn w:val="a"/>
    <w:rsid w:val="00305390"/>
    <w:pPr>
      <w:spacing w:before="100" w:beforeAutospacing="1" w:after="100" w:afterAutospacing="1"/>
    </w:pPr>
  </w:style>
  <w:style w:type="character" w:customStyle="1" w:styleId="rvts78">
    <w:name w:val="rvts78"/>
    <w:basedOn w:val="a0"/>
    <w:rsid w:val="00305390"/>
  </w:style>
  <w:style w:type="character" w:customStyle="1" w:styleId="m1124071033692856305gmail-">
    <w:name w:val="m_1124071033692856305gmail-"/>
    <w:basedOn w:val="a0"/>
    <w:rsid w:val="00021585"/>
  </w:style>
  <w:style w:type="paragraph" w:customStyle="1" w:styleId="a8">
    <w:name w:val="Нормальний текст"/>
    <w:basedOn w:val="a"/>
    <w:rsid w:val="000E3302"/>
    <w:pPr>
      <w:spacing w:before="120"/>
      <w:ind w:firstLine="567"/>
      <w:jc w:val="both"/>
    </w:pPr>
    <w:rPr>
      <w:rFonts w:ascii="Antiqua" w:hAnsi="Antiqua"/>
      <w:sz w:val="26"/>
      <w:szCs w:val="20"/>
      <w:lang w:val="uk-UA"/>
    </w:rPr>
  </w:style>
  <w:style w:type="character" w:customStyle="1" w:styleId="HTML0">
    <w:name w:val="Стандартний HTML Знак"/>
    <w:link w:val="HTML"/>
    <w:semiHidden/>
    <w:locked/>
    <w:rsid w:val="00DA1B81"/>
    <w:rPr>
      <w:rFonts w:ascii="Courier New" w:hAnsi="Courier New" w:cs="Courier New"/>
      <w:lang w:val="ru-RU" w:eastAsia="ru-RU" w:bidi="ar-SA"/>
    </w:rPr>
  </w:style>
  <w:style w:type="paragraph" w:styleId="a9">
    <w:name w:val="Plain Text"/>
    <w:basedOn w:val="a"/>
    <w:rsid w:val="00CD1069"/>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Arial Unicode MS"/>
      <w:color w:val="000000"/>
      <w:sz w:val="22"/>
      <w:szCs w:val="22"/>
    </w:rPr>
  </w:style>
  <w:style w:type="paragraph" w:customStyle="1" w:styleId="StyleZakonu">
    <w:name w:val="StyleZakonu"/>
    <w:basedOn w:val="a"/>
    <w:link w:val="StyleZakonu0"/>
    <w:rsid w:val="003744EC"/>
    <w:pPr>
      <w:spacing w:after="60" w:line="220" w:lineRule="exact"/>
      <w:ind w:firstLine="284"/>
      <w:jc w:val="both"/>
    </w:pPr>
    <w:rPr>
      <w:sz w:val="20"/>
      <w:szCs w:val="20"/>
      <w:lang w:val="uk-UA"/>
    </w:rPr>
  </w:style>
  <w:style w:type="character" w:customStyle="1" w:styleId="StyleZakonu0">
    <w:name w:val="StyleZakonu Знак"/>
    <w:basedOn w:val="a0"/>
    <w:link w:val="StyleZakonu"/>
    <w:locked/>
    <w:rsid w:val="003744EC"/>
    <w:rPr>
      <w:lang w:val="uk-UA" w:eastAsia="ru-RU" w:bidi="ar-SA"/>
    </w:rPr>
  </w:style>
  <w:style w:type="character" w:styleId="aa">
    <w:name w:val="Emphasis"/>
    <w:basedOn w:val="a0"/>
    <w:qFormat/>
    <w:rsid w:val="002C0612"/>
    <w:rPr>
      <w:i/>
      <w:iCs/>
    </w:rPr>
  </w:style>
  <w:style w:type="character" w:customStyle="1" w:styleId="rvts11">
    <w:name w:val="rvts11"/>
    <w:basedOn w:val="a0"/>
    <w:rsid w:val="008C0442"/>
  </w:style>
  <w:style w:type="paragraph" w:styleId="ab">
    <w:name w:val="Balloon Text"/>
    <w:basedOn w:val="a"/>
    <w:link w:val="ac"/>
    <w:rsid w:val="008C1A9D"/>
    <w:rPr>
      <w:rFonts w:ascii="Segoe UI" w:hAnsi="Segoe UI" w:cs="Segoe UI"/>
      <w:sz w:val="18"/>
      <w:szCs w:val="18"/>
    </w:rPr>
  </w:style>
  <w:style w:type="character" w:customStyle="1" w:styleId="ac">
    <w:name w:val="Текст у виносці Знак"/>
    <w:basedOn w:val="a0"/>
    <w:link w:val="ab"/>
    <w:rsid w:val="008C1A9D"/>
    <w:rPr>
      <w:rFonts w:ascii="Segoe UI" w:hAnsi="Segoe UI" w:cs="Segoe UI"/>
      <w:sz w:val="18"/>
      <w:szCs w:val="18"/>
      <w:lang w:val="ru-RU" w:eastAsia="ru-RU"/>
    </w:rPr>
  </w:style>
  <w:style w:type="paragraph" w:styleId="ad">
    <w:name w:val="Normal (Web)"/>
    <w:basedOn w:val="a"/>
    <w:uiPriority w:val="99"/>
    <w:unhideWhenUsed/>
    <w:rsid w:val="00E01782"/>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1582">
      <w:bodyDiv w:val="1"/>
      <w:marLeft w:val="0"/>
      <w:marRight w:val="0"/>
      <w:marTop w:val="0"/>
      <w:marBottom w:val="0"/>
      <w:divBdr>
        <w:top w:val="none" w:sz="0" w:space="0" w:color="auto"/>
        <w:left w:val="none" w:sz="0" w:space="0" w:color="auto"/>
        <w:bottom w:val="none" w:sz="0" w:space="0" w:color="auto"/>
        <w:right w:val="none" w:sz="0" w:space="0" w:color="auto"/>
      </w:divBdr>
      <w:divsChild>
        <w:div w:id="272782842">
          <w:marLeft w:val="0"/>
          <w:marRight w:val="0"/>
          <w:marTop w:val="0"/>
          <w:marBottom w:val="125"/>
          <w:divBdr>
            <w:top w:val="none" w:sz="0" w:space="0" w:color="auto"/>
            <w:left w:val="none" w:sz="0" w:space="0" w:color="auto"/>
            <w:bottom w:val="none" w:sz="0" w:space="0" w:color="auto"/>
            <w:right w:val="none" w:sz="0" w:space="0" w:color="auto"/>
          </w:divBdr>
        </w:div>
      </w:divsChild>
    </w:div>
    <w:div w:id="18745981">
      <w:bodyDiv w:val="1"/>
      <w:marLeft w:val="0"/>
      <w:marRight w:val="0"/>
      <w:marTop w:val="0"/>
      <w:marBottom w:val="0"/>
      <w:divBdr>
        <w:top w:val="none" w:sz="0" w:space="0" w:color="auto"/>
        <w:left w:val="none" w:sz="0" w:space="0" w:color="auto"/>
        <w:bottom w:val="none" w:sz="0" w:space="0" w:color="auto"/>
        <w:right w:val="none" w:sz="0" w:space="0" w:color="auto"/>
      </w:divBdr>
    </w:div>
    <w:div w:id="73942438">
      <w:bodyDiv w:val="1"/>
      <w:marLeft w:val="0"/>
      <w:marRight w:val="0"/>
      <w:marTop w:val="0"/>
      <w:marBottom w:val="0"/>
      <w:divBdr>
        <w:top w:val="none" w:sz="0" w:space="0" w:color="auto"/>
        <w:left w:val="none" w:sz="0" w:space="0" w:color="auto"/>
        <w:bottom w:val="none" w:sz="0" w:space="0" w:color="auto"/>
        <w:right w:val="none" w:sz="0" w:space="0" w:color="auto"/>
      </w:divBdr>
    </w:div>
    <w:div w:id="98569460">
      <w:bodyDiv w:val="1"/>
      <w:marLeft w:val="0"/>
      <w:marRight w:val="0"/>
      <w:marTop w:val="0"/>
      <w:marBottom w:val="0"/>
      <w:divBdr>
        <w:top w:val="none" w:sz="0" w:space="0" w:color="auto"/>
        <w:left w:val="none" w:sz="0" w:space="0" w:color="auto"/>
        <w:bottom w:val="none" w:sz="0" w:space="0" w:color="auto"/>
        <w:right w:val="none" w:sz="0" w:space="0" w:color="auto"/>
      </w:divBdr>
    </w:div>
    <w:div w:id="118885730">
      <w:bodyDiv w:val="1"/>
      <w:marLeft w:val="0"/>
      <w:marRight w:val="0"/>
      <w:marTop w:val="0"/>
      <w:marBottom w:val="0"/>
      <w:divBdr>
        <w:top w:val="none" w:sz="0" w:space="0" w:color="auto"/>
        <w:left w:val="none" w:sz="0" w:space="0" w:color="auto"/>
        <w:bottom w:val="none" w:sz="0" w:space="0" w:color="auto"/>
        <w:right w:val="none" w:sz="0" w:space="0" w:color="auto"/>
      </w:divBdr>
    </w:div>
    <w:div w:id="141583014">
      <w:bodyDiv w:val="1"/>
      <w:marLeft w:val="0"/>
      <w:marRight w:val="0"/>
      <w:marTop w:val="0"/>
      <w:marBottom w:val="0"/>
      <w:divBdr>
        <w:top w:val="none" w:sz="0" w:space="0" w:color="auto"/>
        <w:left w:val="none" w:sz="0" w:space="0" w:color="auto"/>
        <w:bottom w:val="none" w:sz="0" w:space="0" w:color="auto"/>
        <w:right w:val="none" w:sz="0" w:space="0" w:color="auto"/>
      </w:divBdr>
    </w:div>
    <w:div w:id="159776925">
      <w:bodyDiv w:val="1"/>
      <w:marLeft w:val="0"/>
      <w:marRight w:val="0"/>
      <w:marTop w:val="0"/>
      <w:marBottom w:val="0"/>
      <w:divBdr>
        <w:top w:val="none" w:sz="0" w:space="0" w:color="auto"/>
        <w:left w:val="none" w:sz="0" w:space="0" w:color="auto"/>
        <w:bottom w:val="none" w:sz="0" w:space="0" w:color="auto"/>
        <w:right w:val="none" w:sz="0" w:space="0" w:color="auto"/>
      </w:divBdr>
    </w:div>
    <w:div w:id="167327633">
      <w:bodyDiv w:val="1"/>
      <w:marLeft w:val="0"/>
      <w:marRight w:val="0"/>
      <w:marTop w:val="0"/>
      <w:marBottom w:val="0"/>
      <w:divBdr>
        <w:top w:val="none" w:sz="0" w:space="0" w:color="auto"/>
        <w:left w:val="none" w:sz="0" w:space="0" w:color="auto"/>
        <w:bottom w:val="none" w:sz="0" w:space="0" w:color="auto"/>
        <w:right w:val="none" w:sz="0" w:space="0" w:color="auto"/>
      </w:divBdr>
    </w:div>
    <w:div w:id="167522441">
      <w:bodyDiv w:val="1"/>
      <w:marLeft w:val="0"/>
      <w:marRight w:val="0"/>
      <w:marTop w:val="0"/>
      <w:marBottom w:val="0"/>
      <w:divBdr>
        <w:top w:val="none" w:sz="0" w:space="0" w:color="auto"/>
        <w:left w:val="none" w:sz="0" w:space="0" w:color="auto"/>
        <w:bottom w:val="none" w:sz="0" w:space="0" w:color="auto"/>
        <w:right w:val="none" w:sz="0" w:space="0" w:color="auto"/>
      </w:divBdr>
    </w:div>
    <w:div w:id="183401319">
      <w:bodyDiv w:val="1"/>
      <w:marLeft w:val="0"/>
      <w:marRight w:val="0"/>
      <w:marTop w:val="0"/>
      <w:marBottom w:val="0"/>
      <w:divBdr>
        <w:top w:val="none" w:sz="0" w:space="0" w:color="auto"/>
        <w:left w:val="none" w:sz="0" w:space="0" w:color="auto"/>
        <w:bottom w:val="none" w:sz="0" w:space="0" w:color="auto"/>
        <w:right w:val="none" w:sz="0" w:space="0" w:color="auto"/>
      </w:divBdr>
    </w:div>
    <w:div w:id="184028062">
      <w:bodyDiv w:val="1"/>
      <w:marLeft w:val="0"/>
      <w:marRight w:val="0"/>
      <w:marTop w:val="0"/>
      <w:marBottom w:val="0"/>
      <w:divBdr>
        <w:top w:val="none" w:sz="0" w:space="0" w:color="auto"/>
        <w:left w:val="none" w:sz="0" w:space="0" w:color="auto"/>
        <w:bottom w:val="none" w:sz="0" w:space="0" w:color="auto"/>
        <w:right w:val="none" w:sz="0" w:space="0" w:color="auto"/>
      </w:divBdr>
    </w:div>
    <w:div w:id="191308502">
      <w:bodyDiv w:val="1"/>
      <w:marLeft w:val="0"/>
      <w:marRight w:val="0"/>
      <w:marTop w:val="0"/>
      <w:marBottom w:val="0"/>
      <w:divBdr>
        <w:top w:val="none" w:sz="0" w:space="0" w:color="auto"/>
        <w:left w:val="none" w:sz="0" w:space="0" w:color="auto"/>
        <w:bottom w:val="none" w:sz="0" w:space="0" w:color="auto"/>
        <w:right w:val="none" w:sz="0" w:space="0" w:color="auto"/>
      </w:divBdr>
    </w:div>
    <w:div w:id="208231328">
      <w:bodyDiv w:val="1"/>
      <w:marLeft w:val="0"/>
      <w:marRight w:val="0"/>
      <w:marTop w:val="0"/>
      <w:marBottom w:val="0"/>
      <w:divBdr>
        <w:top w:val="none" w:sz="0" w:space="0" w:color="auto"/>
        <w:left w:val="none" w:sz="0" w:space="0" w:color="auto"/>
        <w:bottom w:val="none" w:sz="0" w:space="0" w:color="auto"/>
        <w:right w:val="none" w:sz="0" w:space="0" w:color="auto"/>
      </w:divBdr>
    </w:div>
    <w:div w:id="224682139">
      <w:bodyDiv w:val="1"/>
      <w:marLeft w:val="0"/>
      <w:marRight w:val="0"/>
      <w:marTop w:val="0"/>
      <w:marBottom w:val="0"/>
      <w:divBdr>
        <w:top w:val="none" w:sz="0" w:space="0" w:color="auto"/>
        <w:left w:val="none" w:sz="0" w:space="0" w:color="auto"/>
        <w:bottom w:val="none" w:sz="0" w:space="0" w:color="auto"/>
        <w:right w:val="none" w:sz="0" w:space="0" w:color="auto"/>
      </w:divBdr>
    </w:div>
    <w:div w:id="232160322">
      <w:bodyDiv w:val="1"/>
      <w:marLeft w:val="0"/>
      <w:marRight w:val="0"/>
      <w:marTop w:val="0"/>
      <w:marBottom w:val="0"/>
      <w:divBdr>
        <w:top w:val="none" w:sz="0" w:space="0" w:color="auto"/>
        <w:left w:val="none" w:sz="0" w:space="0" w:color="auto"/>
        <w:bottom w:val="none" w:sz="0" w:space="0" w:color="auto"/>
        <w:right w:val="none" w:sz="0" w:space="0" w:color="auto"/>
      </w:divBdr>
    </w:div>
    <w:div w:id="240411941">
      <w:bodyDiv w:val="1"/>
      <w:marLeft w:val="0"/>
      <w:marRight w:val="0"/>
      <w:marTop w:val="0"/>
      <w:marBottom w:val="0"/>
      <w:divBdr>
        <w:top w:val="none" w:sz="0" w:space="0" w:color="auto"/>
        <w:left w:val="none" w:sz="0" w:space="0" w:color="auto"/>
        <w:bottom w:val="none" w:sz="0" w:space="0" w:color="auto"/>
        <w:right w:val="none" w:sz="0" w:space="0" w:color="auto"/>
      </w:divBdr>
    </w:div>
    <w:div w:id="250427852">
      <w:bodyDiv w:val="1"/>
      <w:marLeft w:val="0"/>
      <w:marRight w:val="0"/>
      <w:marTop w:val="0"/>
      <w:marBottom w:val="0"/>
      <w:divBdr>
        <w:top w:val="none" w:sz="0" w:space="0" w:color="auto"/>
        <w:left w:val="none" w:sz="0" w:space="0" w:color="auto"/>
        <w:bottom w:val="none" w:sz="0" w:space="0" w:color="auto"/>
        <w:right w:val="none" w:sz="0" w:space="0" w:color="auto"/>
      </w:divBdr>
    </w:div>
    <w:div w:id="253514398">
      <w:bodyDiv w:val="1"/>
      <w:marLeft w:val="0"/>
      <w:marRight w:val="0"/>
      <w:marTop w:val="0"/>
      <w:marBottom w:val="0"/>
      <w:divBdr>
        <w:top w:val="none" w:sz="0" w:space="0" w:color="auto"/>
        <w:left w:val="none" w:sz="0" w:space="0" w:color="auto"/>
        <w:bottom w:val="none" w:sz="0" w:space="0" w:color="auto"/>
        <w:right w:val="none" w:sz="0" w:space="0" w:color="auto"/>
      </w:divBdr>
    </w:div>
    <w:div w:id="267200778">
      <w:bodyDiv w:val="1"/>
      <w:marLeft w:val="0"/>
      <w:marRight w:val="0"/>
      <w:marTop w:val="0"/>
      <w:marBottom w:val="0"/>
      <w:divBdr>
        <w:top w:val="none" w:sz="0" w:space="0" w:color="auto"/>
        <w:left w:val="none" w:sz="0" w:space="0" w:color="auto"/>
        <w:bottom w:val="none" w:sz="0" w:space="0" w:color="auto"/>
        <w:right w:val="none" w:sz="0" w:space="0" w:color="auto"/>
      </w:divBdr>
    </w:div>
    <w:div w:id="386226671">
      <w:bodyDiv w:val="1"/>
      <w:marLeft w:val="0"/>
      <w:marRight w:val="0"/>
      <w:marTop w:val="0"/>
      <w:marBottom w:val="0"/>
      <w:divBdr>
        <w:top w:val="none" w:sz="0" w:space="0" w:color="auto"/>
        <w:left w:val="none" w:sz="0" w:space="0" w:color="auto"/>
        <w:bottom w:val="none" w:sz="0" w:space="0" w:color="auto"/>
        <w:right w:val="none" w:sz="0" w:space="0" w:color="auto"/>
      </w:divBdr>
    </w:div>
    <w:div w:id="414785469">
      <w:bodyDiv w:val="1"/>
      <w:marLeft w:val="0"/>
      <w:marRight w:val="0"/>
      <w:marTop w:val="0"/>
      <w:marBottom w:val="0"/>
      <w:divBdr>
        <w:top w:val="none" w:sz="0" w:space="0" w:color="auto"/>
        <w:left w:val="none" w:sz="0" w:space="0" w:color="auto"/>
        <w:bottom w:val="none" w:sz="0" w:space="0" w:color="auto"/>
        <w:right w:val="none" w:sz="0" w:space="0" w:color="auto"/>
      </w:divBdr>
      <w:divsChild>
        <w:div w:id="373191922">
          <w:marLeft w:val="0"/>
          <w:marRight w:val="0"/>
          <w:marTop w:val="0"/>
          <w:marBottom w:val="125"/>
          <w:divBdr>
            <w:top w:val="none" w:sz="0" w:space="0" w:color="auto"/>
            <w:left w:val="none" w:sz="0" w:space="0" w:color="auto"/>
            <w:bottom w:val="none" w:sz="0" w:space="0" w:color="auto"/>
            <w:right w:val="none" w:sz="0" w:space="0" w:color="auto"/>
          </w:divBdr>
        </w:div>
      </w:divsChild>
    </w:div>
    <w:div w:id="442530436">
      <w:bodyDiv w:val="1"/>
      <w:marLeft w:val="0"/>
      <w:marRight w:val="0"/>
      <w:marTop w:val="0"/>
      <w:marBottom w:val="0"/>
      <w:divBdr>
        <w:top w:val="none" w:sz="0" w:space="0" w:color="auto"/>
        <w:left w:val="none" w:sz="0" w:space="0" w:color="auto"/>
        <w:bottom w:val="none" w:sz="0" w:space="0" w:color="auto"/>
        <w:right w:val="none" w:sz="0" w:space="0" w:color="auto"/>
      </w:divBdr>
    </w:div>
    <w:div w:id="458764091">
      <w:bodyDiv w:val="1"/>
      <w:marLeft w:val="0"/>
      <w:marRight w:val="0"/>
      <w:marTop w:val="0"/>
      <w:marBottom w:val="0"/>
      <w:divBdr>
        <w:top w:val="none" w:sz="0" w:space="0" w:color="auto"/>
        <w:left w:val="none" w:sz="0" w:space="0" w:color="auto"/>
        <w:bottom w:val="none" w:sz="0" w:space="0" w:color="auto"/>
        <w:right w:val="none" w:sz="0" w:space="0" w:color="auto"/>
      </w:divBdr>
    </w:div>
    <w:div w:id="478688362">
      <w:bodyDiv w:val="1"/>
      <w:marLeft w:val="0"/>
      <w:marRight w:val="0"/>
      <w:marTop w:val="0"/>
      <w:marBottom w:val="0"/>
      <w:divBdr>
        <w:top w:val="none" w:sz="0" w:space="0" w:color="auto"/>
        <w:left w:val="none" w:sz="0" w:space="0" w:color="auto"/>
        <w:bottom w:val="none" w:sz="0" w:space="0" w:color="auto"/>
        <w:right w:val="none" w:sz="0" w:space="0" w:color="auto"/>
      </w:divBdr>
    </w:div>
    <w:div w:id="485973048">
      <w:bodyDiv w:val="1"/>
      <w:marLeft w:val="0"/>
      <w:marRight w:val="0"/>
      <w:marTop w:val="0"/>
      <w:marBottom w:val="0"/>
      <w:divBdr>
        <w:top w:val="none" w:sz="0" w:space="0" w:color="auto"/>
        <w:left w:val="none" w:sz="0" w:space="0" w:color="auto"/>
        <w:bottom w:val="none" w:sz="0" w:space="0" w:color="auto"/>
        <w:right w:val="none" w:sz="0" w:space="0" w:color="auto"/>
      </w:divBdr>
    </w:div>
    <w:div w:id="492917310">
      <w:bodyDiv w:val="1"/>
      <w:marLeft w:val="0"/>
      <w:marRight w:val="0"/>
      <w:marTop w:val="0"/>
      <w:marBottom w:val="0"/>
      <w:divBdr>
        <w:top w:val="none" w:sz="0" w:space="0" w:color="auto"/>
        <w:left w:val="none" w:sz="0" w:space="0" w:color="auto"/>
        <w:bottom w:val="none" w:sz="0" w:space="0" w:color="auto"/>
        <w:right w:val="none" w:sz="0" w:space="0" w:color="auto"/>
      </w:divBdr>
    </w:div>
    <w:div w:id="521482307">
      <w:bodyDiv w:val="1"/>
      <w:marLeft w:val="0"/>
      <w:marRight w:val="0"/>
      <w:marTop w:val="0"/>
      <w:marBottom w:val="0"/>
      <w:divBdr>
        <w:top w:val="none" w:sz="0" w:space="0" w:color="auto"/>
        <w:left w:val="none" w:sz="0" w:space="0" w:color="auto"/>
        <w:bottom w:val="none" w:sz="0" w:space="0" w:color="auto"/>
        <w:right w:val="none" w:sz="0" w:space="0" w:color="auto"/>
      </w:divBdr>
    </w:div>
    <w:div w:id="527110624">
      <w:bodyDiv w:val="1"/>
      <w:marLeft w:val="0"/>
      <w:marRight w:val="0"/>
      <w:marTop w:val="0"/>
      <w:marBottom w:val="0"/>
      <w:divBdr>
        <w:top w:val="none" w:sz="0" w:space="0" w:color="auto"/>
        <w:left w:val="none" w:sz="0" w:space="0" w:color="auto"/>
        <w:bottom w:val="none" w:sz="0" w:space="0" w:color="auto"/>
        <w:right w:val="none" w:sz="0" w:space="0" w:color="auto"/>
      </w:divBdr>
    </w:div>
    <w:div w:id="538394982">
      <w:bodyDiv w:val="1"/>
      <w:marLeft w:val="0"/>
      <w:marRight w:val="0"/>
      <w:marTop w:val="0"/>
      <w:marBottom w:val="0"/>
      <w:divBdr>
        <w:top w:val="none" w:sz="0" w:space="0" w:color="auto"/>
        <w:left w:val="none" w:sz="0" w:space="0" w:color="auto"/>
        <w:bottom w:val="none" w:sz="0" w:space="0" w:color="auto"/>
        <w:right w:val="none" w:sz="0" w:space="0" w:color="auto"/>
      </w:divBdr>
    </w:div>
    <w:div w:id="548539647">
      <w:bodyDiv w:val="1"/>
      <w:marLeft w:val="0"/>
      <w:marRight w:val="0"/>
      <w:marTop w:val="0"/>
      <w:marBottom w:val="0"/>
      <w:divBdr>
        <w:top w:val="none" w:sz="0" w:space="0" w:color="auto"/>
        <w:left w:val="none" w:sz="0" w:space="0" w:color="auto"/>
        <w:bottom w:val="none" w:sz="0" w:space="0" w:color="auto"/>
        <w:right w:val="none" w:sz="0" w:space="0" w:color="auto"/>
      </w:divBdr>
    </w:div>
    <w:div w:id="556161568">
      <w:bodyDiv w:val="1"/>
      <w:marLeft w:val="0"/>
      <w:marRight w:val="0"/>
      <w:marTop w:val="0"/>
      <w:marBottom w:val="0"/>
      <w:divBdr>
        <w:top w:val="none" w:sz="0" w:space="0" w:color="auto"/>
        <w:left w:val="none" w:sz="0" w:space="0" w:color="auto"/>
        <w:bottom w:val="none" w:sz="0" w:space="0" w:color="auto"/>
        <w:right w:val="none" w:sz="0" w:space="0" w:color="auto"/>
      </w:divBdr>
    </w:div>
    <w:div w:id="604118311">
      <w:bodyDiv w:val="1"/>
      <w:marLeft w:val="0"/>
      <w:marRight w:val="0"/>
      <w:marTop w:val="0"/>
      <w:marBottom w:val="0"/>
      <w:divBdr>
        <w:top w:val="none" w:sz="0" w:space="0" w:color="auto"/>
        <w:left w:val="none" w:sz="0" w:space="0" w:color="auto"/>
        <w:bottom w:val="none" w:sz="0" w:space="0" w:color="auto"/>
        <w:right w:val="none" w:sz="0" w:space="0" w:color="auto"/>
      </w:divBdr>
    </w:div>
    <w:div w:id="632444330">
      <w:bodyDiv w:val="1"/>
      <w:marLeft w:val="0"/>
      <w:marRight w:val="0"/>
      <w:marTop w:val="0"/>
      <w:marBottom w:val="0"/>
      <w:divBdr>
        <w:top w:val="none" w:sz="0" w:space="0" w:color="auto"/>
        <w:left w:val="none" w:sz="0" w:space="0" w:color="auto"/>
        <w:bottom w:val="none" w:sz="0" w:space="0" w:color="auto"/>
        <w:right w:val="none" w:sz="0" w:space="0" w:color="auto"/>
      </w:divBdr>
    </w:div>
    <w:div w:id="650017062">
      <w:bodyDiv w:val="1"/>
      <w:marLeft w:val="0"/>
      <w:marRight w:val="0"/>
      <w:marTop w:val="0"/>
      <w:marBottom w:val="0"/>
      <w:divBdr>
        <w:top w:val="none" w:sz="0" w:space="0" w:color="auto"/>
        <w:left w:val="none" w:sz="0" w:space="0" w:color="auto"/>
        <w:bottom w:val="none" w:sz="0" w:space="0" w:color="auto"/>
        <w:right w:val="none" w:sz="0" w:space="0" w:color="auto"/>
      </w:divBdr>
    </w:div>
    <w:div w:id="658465198">
      <w:bodyDiv w:val="1"/>
      <w:marLeft w:val="0"/>
      <w:marRight w:val="0"/>
      <w:marTop w:val="0"/>
      <w:marBottom w:val="0"/>
      <w:divBdr>
        <w:top w:val="none" w:sz="0" w:space="0" w:color="auto"/>
        <w:left w:val="none" w:sz="0" w:space="0" w:color="auto"/>
        <w:bottom w:val="none" w:sz="0" w:space="0" w:color="auto"/>
        <w:right w:val="none" w:sz="0" w:space="0" w:color="auto"/>
      </w:divBdr>
    </w:div>
    <w:div w:id="664936598">
      <w:bodyDiv w:val="1"/>
      <w:marLeft w:val="0"/>
      <w:marRight w:val="0"/>
      <w:marTop w:val="0"/>
      <w:marBottom w:val="0"/>
      <w:divBdr>
        <w:top w:val="none" w:sz="0" w:space="0" w:color="auto"/>
        <w:left w:val="none" w:sz="0" w:space="0" w:color="auto"/>
        <w:bottom w:val="none" w:sz="0" w:space="0" w:color="auto"/>
        <w:right w:val="none" w:sz="0" w:space="0" w:color="auto"/>
      </w:divBdr>
    </w:div>
    <w:div w:id="669141393">
      <w:bodyDiv w:val="1"/>
      <w:marLeft w:val="0"/>
      <w:marRight w:val="0"/>
      <w:marTop w:val="0"/>
      <w:marBottom w:val="0"/>
      <w:divBdr>
        <w:top w:val="none" w:sz="0" w:space="0" w:color="auto"/>
        <w:left w:val="none" w:sz="0" w:space="0" w:color="auto"/>
        <w:bottom w:val="none" w:sz="0" w:space="0" w:color="auto"/>
        <w:right w:val="none" w:sz="0" w:space="0" w:color="auto"/>
      </w:divBdr>
    </w:div>
    <w:div w:id="700739392">
      <w:bodyDiv w:val="1"/>
      <w:marLeft w:val="0"/>
      <w:marRight w:val="0"/>
      <w:marTop w:val="0"/>
      <w:marBottom w:val="0"/>
      <w:divBdr>
        <w:top w:val="none" w:sz="0" w:space="0" w:color="auto"/>
        <w:left w:val="none" w:sz="0" w:space="0" w:color="auto"/>
        <w:bottom w:val="none" w:sz="0" w:space="0" w:color="auto"/>
        <w:right w:val="none" w:sz="0" w:space="0" w:color="auto"/>
      </w:divBdr>
    </w:div>
    <w:div w:id="719089375">
      <w:bodyDiv w:val="1"/>
      <w:marLeft w:val="0"/>
      <w:marRight w:val="0"/>
      <w:marTop w:val="0"/>
      <w:marBottom w:val="0"/>
      <w:divBdr>
        <w:top w:val="none" w:sz="0" w:space="0" w:color="auto"/>
        <w:left w:val="none" w:sz="0" w:space="0" w:color="auto"/>
        <w:bottom w:val="none" w:sz="0" w:space="0" w:color="auto"/>
        <w:right w:val="none" w:sz="0" w:space="0" w:color="auto"/>
      </w:divBdr>
      <w:divsChild>
        <w:div w:id="1639410817">
          <w:marLeft w:val="0"/>
          <w:marRight w:val="0"/>
          <w:marTop w:val="0"/>
          <w:marBottom w:val="125"/>
          <w:divBdr>
            <w:top w:val="none" w:sz="0" w:space="0" w:color="auto"/>
            <w:left w:val="none" w:sz="0" w:space="0" w:color="auto"/>
            <w:bottom w:val="none" w:sz="0" w:space="0" w:color="auto"/>
            <w:right w:val="none" w:sz="0" w:space="0" w:color="auto"/>
          </w:divBdr>
        </w:div>
      </w:divsChild>
    </w:div>
    <w:div w:id="734620204">
      <w:bodyDiv w:val="1"/>
      <w:marLeft w:val="0"/>
      <w:marRight w:val="0"/>
      <w:marTop w:val="0"/>
      <w:marBottom w:val="0"/>
      <w:divBdr>
        <w:top w:val="none" w:sz="0" w:space="0" w:color="auto"/>
        <w:left w:val="none" w:sz="0" w:space="0" w:color="auto"/>
        <w:bottom w:val="none" w:sz="0" w:space="0" w:color="auto"/>
        <w:right w:val="none" w:sz="0" w:space="0" w:color="auto"/>
      </w:divBdr>
    </w:div>
    <w:div w:id="751973451">
      <w:bodyDiv w:val="1"/>
      <w:marLeft w:val="0"/>
      <w:marRight w:val="0"/>
      <w:marTop w:val="0"/>
      <w:marBottom w:val="0"/>
      <w:divBdr>
        <w:top w:val="none" w:sz="0" w:space="0" w:color="auto"/>
        <w:left w:val="none" w:sz="0" w:space="0" w:color="auto"/>
        <w:bottom w:val="none" w:sz="0" w:space="0" w:color="auto"/>
        <w:right w:val="none" w:sz="0" w:space="0" w:color="auto"/>
      </w:divBdr>
    </w:div>
    <w:div w:id="766387686">
      <w:bodyDiv w:val="1"/>
      <w:marLeft w:val="0"/>
      <w:marRight w:val="0"/>
      <w:marTop w:val="0"/>
      <w:marBottom w:val="0"/>
      <w:divBdr>
        <w:top w:val="none" w:sz="0" w:space="0" w:color="auto"/>
        <w:left w:val="none" w:sz="0" w:space="0" w:color="auto"/>
        <w:bottom w:val="none" w:sz="0" w:space="0" w:color="auto"/>
        <w:right w:val="none" w:sz="0" w:space="0" w:color="auto"/>
      </w:divBdr>
    </w:div>
    <w:div w:id="767123595">
      <w:bodyDiv w:val="1"/>
      <w:marLeft w:val="0"/>
      <w:marRight w:val="0"/>
      <w:marTop w:val="0"/>
      <w:marBottom w:val="0"/>
      <w:divBdr>
        <w:top w:val="none" w:sz="0" w:space="0" w:color="auto"/>
        <w:left w:val="none" w:sz="0" w:space="0" w:color="auto"/>
        <w:bottom w:val="none" w:sz="0" w:space="0" w:color="auto"/>
        <w:right w:val="none" w:sz="0" w:space="0" w:color="auto"/>
      </w:divBdr>
    </w:div>
    <w:div w:id="790365375">
      <w:bodyDiv w:val="1"/>
      <w:marLeft w:val="0"/>
      <w:marRight w:val="0"/>
      <w:marTop w:val="0"/>
      <w:marBottom w:val="0"/>
      <w:divBdr>
        <w:top w:val="none" w:sz="0" w:space="0" w:color="auto"/>
        <w:left w:val="none" w:sz="0" w:space="0" w:color="auto"/>
        <w:bottom w:val="none" w:sz="0" w:space="0" w:color="auto"/>
        <w:right w:val="none" w:sz="0" w:space="0" w:color="auto"/>
      </w:divBdr>
    </w:div>
    <w:div w:id="808744808">
      <w:bodyDiv w:val="1"/>
      <w:marLeft w:val="0"/>
      <w:marRight w:val="0"/>
      <w:marTop w:val="0"/>
      <w:marBottom w:val="0"/>
      <w:divBdr>
        <w:top w:val="none" w:sz="0" w:space="0" w:color="auto"/>
        <w:left w:val="none" w:sz="0" w:space="0" w:color="auto"/>
        <w:bottom w:val="none" w:sz="0" w:space="0" w:color="auto"/>
        <w:right w:val="none" w:sz="0" w:space="0" w:color="auto"/>
      </w:divBdr>
    </w:div>
    <w:div w:id="853225654">
      <w:bodyDiv w:val="1"/>
      <w:marLeft w:val="0"/>
      <w:marRight w:val="0"/>
      <w:marTop w:val="0"/>
      <w:marBottom w:val="0"/>
      <w:divBdr>
        <w:top w:val="none" w:sz="0" w:space="0" w:color="auto"/>
        <w:left w:val="none" w:sz="0" w:space="0" w:color="auto"/>
        <w:bottom w:val="none" w:sz="0" w:space="0" w:color="auto"/>
        <w:right w:val="none" w:sz="0" w:space="0" w:color="auto"/>
      </w:divBdr>
    </w:div>
    <w:div w:id="867377184">
      <w:bodyDiv w:val="1"/>
      <w:marLeft w:val="0"/>
      <w:marRight w:val="0"/>
      <w:marTop w:val="0"/>
      <w:marBottom w:val="0"/>
      <w:divBdr>
        <w:top w:val="none" w:sz="0" w:space="0" w:color="auto"/>
        <w:left w:val="none" w:sz="0" w:space="0" w:color="auto"/>
        <w:bottom w:val="none" w:sz="0" w:space="0" w:color="auto"/>
        <w:right w:val="none" w:sz="0" w:space="0" w:color="auto"/>
      </w:divBdr>
    </w:div>
    <w:div w:id="895163720">
      <w:bodyDiv w:val="1"/>
      <w:marLeft w:val="0"/>
      <w:marRight w:val="0"/>
      <w:marTop w:val="0"/>
      <w:marBottom w:val="0"/>
      <w:divBdr>
        <w:top w:val="none" w:sz="0" w:space="0" w:color="auto"/>
        <w:left w:val="none" w:sz="0" w:space="0" w:color="auto"/>
        <w:bottom w:val="none" w:sz="0" w:space="0" w:color="auto"/>
        <w:right w:val="none" w:sz="0" w:space="0" w:color="auto"/>
      </w:divBdr>
    </w:div>
    <w:div w:id="904295889">
      <w:bodyDiv w:val="1"/>
      <w:marLeft w:val="0"/>
      <w:marRight w:val="0"/>
      <w:marTop w:val="0"/>
      <w:marBottom w:val="0"/>
      <w:divBdr>
        <w:top w:val="none" w:sz="0" w:space="0" w:color="auto"/>
        <w:left w:val="none" w:sz="0" w:space="0" w:color="auto"/>
        <w:bottom w:val="none" w:sz="0" w:space="0" w:color="auto"/>
        <w:right w:val="none" w:sz="0" w:space="0" w:color="auto"/>
      </w:divBdr>
    </w:div>
    <w:div w:id="938680675">
      <w:bodyDiv w:val="1"/>
      <w:marLeft w:val="0"/>
      <w:marRight w:val="0"/>
      <w:marTop w:val="0"/>
      <w:marBottom w:val="0"/>
      <w:divBdr>
        <w:top w:val="none" w:sz="0" w:space="0" w:color="auto"/>
        <w:left w:val="none" w:sz="0" w:space="0" w:color="auto"/>
        <w:bottom w:val="none" w:sz="0" w:space="0" w:color="auto"/>
        <w:right w:val="none" w:sz="0" w:space="0" w:color="auto"/>
      </w:divBdr>
    </w:div>
    <w:div w:id="977078103">
      <w:bodyDiv w:val="1"/>
      <w:marLeft w:val="0"/>
      <w:marRight w:val="0"/>
      <w:marTop w:val="0"/>
      <w:marBottom w:val="0"/>
      <w:divBdr>
        <w:top w:val="none" w:sz="0" w:space="0" w:color="auto"/>
        <w:left w:val="none" w:sz="0" w:space="0" w:color="auto"/>
        <w:bottom w:val="none" w:sz="0" w:space="0" w:color="auto"/>
        <w:right w:val="none" w:sz="0" w:space="0" w:color="auto"/>
      </w:divBdr>
    </w:div>
    <w:div w:id="994988127">
      <w:bodyDiv w:val="1"/>
      <w:marLeft w:val="0"/>
      <w:marRight w:val="0"/>
      <w:marTop w:val="0"/>
      <w:marBottom w:val="0"/>
      <w:divBdr>
        <w:top w:val="none" w:sz="0" w:space="0" w:color="auto"/>
        <w:left w:val="none" w:sz="0" w:space="0" w:color="auto"/>
        <w:bottom w:val="none" w:sz="0" w:space="0" w:color="auto"/>
        <w:right w:val="none" w:sz="0" w:space="0" w:color="auto"/>
      </w:divBdr>
    </w:div>
    <w:div w:id="998775392">
      <w:bodyDiv w:val="1"/>
      <w:marLeft w:val="0"/>
      <w:marRight w:val="0"/>
      <w:marTop w:val="0"/>
      <w:marBottom w:val="0"/>
      <w:divBdr>
        <w:top w:val="none" w:sz="0" w:space="0" w:color="auto"/>
        <w:left w:val="none" w:sz="0" w:space="0" w:color="auto"/>
        <w:bottom w:val="none" w:sz="0" w:space="0" w:color="auto"/>
        <w:right w:val="none" w:sz="0" w:space="0" w:color="auto"/>
      </w:divBdr>
      <w:divsChild>
        <w:div w:id="1036198549">
          <w:marLeft w:val="-188"/>
          <w:marRight w:val="-188"/>
          <w:marTop w:val="0"/>
          <w:marBottom w:val="0"/>
          <w:divBdr>
            <w:top w:val="none" w:sz="0" w:space="0" w:color="auto"/>
            <w:left w:val="none" w:sz="0" w:space="0" w:color="auto"/>
            <w:bottom w:val="none" w:sz="0" w:space="0" w:color="auto"/>
            <w:right w:val="none" w:sz="0" w:space="0" w:color="auto"/>
          </w:divBdr>
          <w:divsChild>
            <w:div w:id="2020548455">
              <w:marLeft w:val="0"/>
              <w:marRight w:val="0"/>
              <w:marTop w:val="0"/>
              <w:marBottom w:val="0"/>
              <w:divBdr>
                <w:top w:val="none" w:sz="0" w:space="0" w:color="auto"/>
                <w:left w:val="none" w:sz="0" w:space="0" w:color="auto"/>
                <w:bottom w:val="none" w:sz="0" w:space="0" w:color="auto"/>
                <w:right w:val="none" w:sz="0" w:space="0" w:color="auto"/>
              </w:divBdr>
              <w:divsChild>
                <w:div w:id="1221021284">
                  <w:marLeft w:val="0"/>
                  <w:marRight w:val="0"/>
                  <w:marTop w:val="0"/>
                  <w:marBottom w:val="0"/>
                  <w:divBdr>
                    <w:top w:val="none" w:sz="0" w:space="0" w:color="auto"/>
                    <w:left w:val="none" w:sz="0" w:space="0" w:color="auto"/>
                    <w:bottom w:val="none" w:sz="0" w:space="0" w:color="auto"/>
                    <w:right w:val="none" w:sz="0" w:space="0" w:color="auto"/>
                  </w:divBdr>
                  <w:divsChild>
                    <w:div w:id="717627286">
                      <w:marLeft w:val="0"/>
                      <w:marRight w:val="0"/>
                      <w:marTop w:val="0"/>
                      <w:marBottom w:val="0"/>
                      <w:divBdr>
                        <w:top w:val="none" w:sz="0" w:space="0" w:color="auto"/>
                        <w:left w:val="none" w:sz="0" w:space="0" w:color="auto"/>
                        <w:bottom w:val="none" w:sz="0" w:space="0" w:color="auto"/>
                        <w:right w:val="none" w:sz="0" w:space="0" w:color="auto"/>
                      </w:divBdr>
                      <w:divsChild>
                        <w:div w:id="5059165">
                          <w:marLeft w:val="0"/>
                          <w:marRight w:val="0"/>
                          <w:marTop w:val="0"/>
                          <w:marBottom w:val="125"/>
                          <w:divBdr>
                            <w:top w:val="none" w:sz="0" w:space="0" w:color="auto"/>
                            <w:left w:val="none" w:sz="0" w:space="0" w:color="auto"/>
                            <w:bottom w:val="none" w:sz="0" w:space="0" w:color="auto"/>
                            <w:right w:val="none" w:sz="0" w:space="0" w:color="auto"/>
                          </w:divBdr>
                        </w:div>
                        <w:div w:id="600722660">
                          <w:marLeft w:val="0"/>
                          <w:marRight w:val="0"/>
                          <w:marTop w:val="0"/>
                          <w:marBottom w:val="0"/>
                          <w:divBdr>
                            <w:top w:val="none" w:sz="0" w:space="0" w:color="auto"/>
                            <w:left w:val="none" w:sz="0" w:space="0" w:color="auto"/>
                            <w:bottom w:val="none" w:sz="0" w:space="0" w:color="auto"/>
                            <w:right w:val="none" w:sz="0" w:space="0" w:color="auto"/>
                          </w:divBdr>
                        </w:div>
                        <w:div w:id="1184709960">
                          <w:marLeft w:val="0"/>
                          <w:marRight w:val="0"/>
                          <w:marTop w:val="0"/>
                          <w:marBottom w:val="125"/>
                          <w:divBdr>
                            <w:top w:val="none" w:sz="0" w:space="0" w:color="auto"/>
                            <w:left w:val="none" w:sz="0" w:space="0" w:color="auto"/>
                            <w:bottom w:val="none" w:sz="0" w:space="0" w:color="auto"/>
                            <w:right w:val="none" w:sz="0" w:space="0" w:color="auto"/>
                          </w:divBdr>
                        </w:div>
                        <w:div w:id="1672944894">
                          <w:marLeft w:val="0"/>
                          <w:marRight w:val="0"/>
                          <w:marTop w:val="0"/>
                          <w:marBottom w:val="0"/>
                          <w:divBdr>
                            <w:top w:val="none" w:sz="0" w:space="0" w:color="auto"/>
                            <w:left w:val="none" w:sz="0" w:space="0" w:color="auto"/>
                            <w:bottom w:val="none" w:sz="0" w:space="0" w:color="auto"/>
                            <w:right w:val="none" w:sz="0" w:space="0" w:color="auto"/>
                          </w:divBdr>
                        </w:div>
                        <w:div w:id="1684739840">
                          <w:marLeft w:val="0"/>
                          <w:marRight w:val="0"/>
                          <w:marTop w:val="0"/>
                          <w:marBottom w:val="125"/>
                          <w:divBdr>
                            <w:top w:val="none" w:sz="0" w:space="0" w:color="auto"/>
                            <w:left w:val="none" w:sz="0" w:space="0" w:color="auto"/>
                            <w:bottom w:val="none" w:sz="0" w:space="0" w:color="auto"/>
                            <w:right w:val="none" w:sz="0" w:space="0" w:color="auto"/>
                          </w:divBdr>
                        </w:div>
                        <w:div w:id="196303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610462">
          <w:marLeft w:val="0"/>
          <w:marRight w:val="0"/>
          <w:marTop w:val="0"/>
          <w:marBottom w:val="0"/>
          <w:divBdr>
            <w:top w:val="single" w:sz="4" w:space="5" w:color="C3D6F5"/>
            <w:left w:val="single" w:sz="4" w:space="10" w:color="C3D6F5"/>
            <w:bottom w:val="single" w:sz="4" w:space="5" w:color="CAE8FC"/>
            <w:right w:val="single" w:sz="4" w:space="10" w:color="CAE8FC"/>
          </w:divBdr>
          <w:divsChild>
            <w:div w:id="105998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964799">
      <w:bodyDiv w:val="1"/>
      <w:marLeft w:val="0"/>
      <w:marRight w:val="0"/>
      <w:marTop w:val="0"/>
      <w:marBottom w:val="0"/>
      <w:divBdr>
        <w:top w:val="none" w:sz="0" w:space="0" w:color="auto"/>
        <w:left w:val="none" w:sz="0" w:space="0" w:color="auto"/>
        <w:bottom w:val="none" w:sz="0" w:space="0" w:color="auto"/>
        <w:right w:val="none" w:sz="0" w:space="0" w:color="auto"/>
      </w:divBdr>
    </w:div>
    <w:div w:id="1035691599">
      <w:bodyDiv w:val="1"/>
      <w:marLeft w:val="0"/>
      <w:marRight w:val="0"/>
      <w:marTop w:val="0"/>
      <w:marBottom w:val="0"/>
      <w:divBdr>
        <w:top w:val="none" w:sz="0" w:space="0" w:color="auto"/>
        <w:left w:val="none" w:sz="0" w:space="0" w:color="auto"/>
        <w:bottom w:val="none" w:sz="0" w:space="0" w:color="auto"/>
        <w:right w:val="none" w:sz="0" w:space="0" w:color="auto"/>
      </w:divBdr>
    </w:div>
    <w:div w:id="1070691842">
      <w:bodyDiv w:val="1"/>
      <w:marLeft w:val="0"/>
      <w:marRight w:val="0"/>
      <w:marTop w:val="0"/>
      <w:marBottom w:val="0"/>
      <w:divBdr>
        <w:top w:val="none" w:sz="0" w:space="0" w:color="auto"/>
        <w:left w:val="none" w:sz="0" w:space="0" w:color="auto"/>
        <w:bottom w:val="none" w:sz="0" w:space="0" w:color="auto"/>
        <w:right w:val="none" w:sz="0" w:space="0" w:color="auto"/>
      </w:divBdr>
    </w:div>
    <w:div w:id="1096555176">
      <w:bodyDiv w:val="1"/>
      <w:marLeft w:val="0"/>
      <w:marRight w:val="0"/>
      <w:marTop w:val="0"/>
      <w:marBottom w:val="0"/>
      <w:divBdr>
        <w:top w:val="none" w:sz="0" w:space="0" w:color="auto"/>
        <w:left w:val="none" w:sz="0" w:space="0" w:color="auto"/>
        <w:bottom w:val="none" w:sz="0" w:space="0" w:color="auto"/>
        <w:right w:val="none" w:sz="0" w:space="0" w:color="auto"/>
      </w:divBdr>
    </w:div>
    <w:div w:id="1098133473">
      <w:bodyDiv w:val="1"/>
      <w:marLeft w:val="0"/>
      <w:marRight w:val="0"/>
      <w:marTop w:val="0"/>
      <w:marBottom w:val="0"/>
      <w:divBdr>
        <w:top w:val="none" w:sz="0" w:space="0" w:color="auto"/>
        <w:left w:val="none" w:sz="0" w:space="0" w:color="auto"/>
        <w:bottom w:val="none" w:sz="0" w:space="0" w:color="auto"/>
        <w:right w:val="none" w:sz="0" w:space="0" w:color="auto"/>
      </w:divBdr>
    </w:div>
    <w:div w:id="1101796444">
      <w:bodyDiv w:val="1"/>
      <w:marLeft w:val="0"/>
      <w:marRight w:val="0"/>
      <w:marTop w:val="0"/>
      <w:marBottom w:val="0"/>
      <w:divBdr>
        <w:top w:val="none" w:sz="0" w:space="0" w:color="auto"/>
        <w:left w:val="none" w:sz="0" w:space="0" w:color="auto"/>
        <w:bottom w:val="none" w:sz="0" w:space="0" w:color="auto"/>
        <w:right w:val="none" w:sz="0" w:space="0" w:color="auto"/>
      </w:divBdr>
    </w:div>
    <w:div w:id="1120493947">
      <w:bodyDiv w:val="1"/>
      <w:marLeft w:val="0"/>
      <w:marRight w:val="0"/>
      <w:marTop w:val="0"/>
      <w:marBottom w:val="0"/>
      <w:divBdr>
        <w:top w:val="none" w:sz="0" w:space="0" w:color="auto"/>
        <w:left w:val="none" w:sz="0" w:space="0" w:color="auto"/>
        <w:bottom w:val="none" w:sz="0" w:space="0" w:color="auto"/>
        <w:right w:val="none" w:sz="0" w:space="0" w:color="auto"/>
      </w:divBdr>
    </w:div>
    <w:div w:id="1123577693">
      <w:bodyDiv w:val="1"/>
      <w:marLeft w:val="0"/>
      <w:marRight w:val="0"/>
      <w:marTop w:val="0"/>
      <w:marBottom w:val="0"/>
      <w:divBdr>
        <w:top w:val="none" w:sz="0" w:space="0" w:color="auto"/>
        <w:left w:val="none" w:sz="0" w:space="0" w:color="auto"/>
        <w:bottom w:val="none" w:sz="0" w:space="0" w:color="auto"/>
        <w:right w:val="none" w:sz="0" w:space="0" w:color="auto"/>
      </w:divBdr>
    </w:div>
    <w:div w:id="1140028629">
      <w:bodyDiv w:val="1"/>
      <w:marLeft w:val="0"/>
      <w:marRight w:val="0"/>
      <w:marTop w:val="0"/>
      <w:marBottom w:val="0"/>
      <w:divBdr>
        <w:top w:val="none" w:sz="0" w:space="0" w:color="auto"/>
        <w:left w:val="none" w:sz="0" w:space="0" w:color="auto"/>
        <w:bottom w:val="none" w:sz="0" w:space="0" w:color="auto"/>
        <w:right w:val="none" w:sz="0" w:space="0" w:color="auto"/>
      </w:divBdr>
    </w:div>
    <w:div w:id="1187252591">
      <w:bodyDiv w:val="1"/>
      <w:marLeft w:val="0"/>
      <w:marRight w:val="0"/>
      <w:marTop w:val="0"/>
      <w:marBottom w:val="0"/>
      <w:divBdr>
        <w:top w:val="none" w:sz="0" w:space="0" w:color="auto"/>
        <w:left w:val="none" w:sz="0" w:space="0" w:color="auto"/>
        <w:bottom w:val="none" w:sz="0" w:space="0" w:color="auto"/>
        <w:right w:val="none" w:sz="0" w:space="0" w:color="auto"/>
      </w:divBdr>
    </w:div>
    <w:div w:id="1193298611">
      <w:bodyDiv w:val="1"/>
      <w:marLeft w:val="0"/>
      <w:marRight w:val="0"/>
      <w:marTop w:val="0"/>
      <w:marBottom w:val="0"/>
      <w:divBdr>
        <w:top w:val="none" w:sz="0" w:space="0" w:color="auto"/>
        <w:left w:val="none" w:sz="0" w:space="0" w:color="auto"/>
        <w:bottom w:val="none" w:sz="0" w:space="0" w:color="auto"/>
        <w:right w:val="none" w:sz="0" w:space="0" w:color="auto"/>
      </w:divBdr>
    </w:div>
    <w:div w:id="1230575365">
      <w:bodyDiv w:val="1"/>
      <w:marLeft w:val="0"/>
      <w:marRight w:val="0"/>
      <w:marTop w:val="0"/>
      <w:marBottom w:val="0"/>
      <w:divBdr>
        <w:top w:val="none" w:sz="0" w:space="0" w:color="auto"/>
        <w:left w:val="none" w:sz="0" w:space="0" w:color="auto"/>
        <w:bottom w:val="none" w:sz="0" w:space="0" w:color="auto"/>
        <w:right w:val="none" w:sz="0" w:space="0" w:color="auto"/>
      </w:divBdr>
    </w:div>
    <w:div w:id="1241016820">
      <w:bodyDiv w:val="1"/>
      <w:marLeft w:val="0"/>
      <w:marRight w:val="0"/>
      <w:marTop w:val="0"/>
      <w:marBottom w:val="0"/>
      <w:divBdr>
        <w:top w:val="none" w:sz="0" w:space="0" w:color="auto"/>
        <w:left w:val="none" w:sz="0" w:space="0" w:color="auto"/>
        <w:bottom w:val="none" w:sz="0" w:space="0" w:color="auto"/>
        <w:right w:val="none" w:sz="0" w:space="0" w:color="auto"/>
      </w:divBdr>
    </w:div>
    <w:div w:id="1251935015">
      <w:bodyDiv w:val="1"/>
      <w:marLeft w:val="0"/>
      <w:marRight w:val="0"/>
      <w:marTop w:val="0"/>
      <w:marBottom w:val="0"/>
      <w:divBdr>
        <w:top w:val="none" w:sz="0" w:space="0" w:color="auto"/>
        <w:left w:val="none" w:sz="0" w:space="0" w:color="auto"/>
        <w:bottom w:val="none" w:sz="0" w:space="0" w:color="auto"/>
        <w:right w:val="none" w:sz="0" w:space="0" w:color="auto"/>
      </w:divBdr>
    </w:div>
    <w:div w:id="1268778587">
      <w:bodyDiv w:val="1"/>
      <w:marLeft w:val="0"/>
      <w:marRight w:val="0"/>
      <w:marTop w:val="0"/>
      <w:marBottom w:val="0"/>
      <w:divBdr>
        <w:top w:val="none" w:sz="0" w:space="0" w:color="auto"/>
        <w:left w:val="none" w:sz="0" w:space="0" w:color="auto"/>
        <w:bottom w:val="none" w:sz="0" w:space="0" w:color="auto"/>
        <w:right w:val="none" w:sz="0" w:space="0" w:color="auto"/>
      </w:divBdr>
    </w:div>
    <w:div w:id="1279481927">
      <w:bodyDiv w:val="1"/>
      <w:marLeft w:val="0"/>
      <w:marRight w:val="0"/>
      <w:marTop w:val="0"/>
      <w:marBottom w:val="0"/>
      <w:divBdr>
        <w:top w:val="none" w:sz="0" w:space="0" w:color="auto"/>
        <w:left w:val="none" w:sz="0" w:space="0" w:color="auto"/>
        <w:bottom w:val="none" w:sz="0" w:space="0" w:color="auto"/>
        <w:right w:val="none" w:sz="0" w:space="0" w:color="auto"/>
      </w:divBdr>
    </w:div>
    <w:div w:id="1286814239">
      <w:bodyDiv w:val="1"/>
      <w:marLeft w:val="0"/>
      <w:marRight w:val="0"/>
      <w:marTop w:val="0"/>
      <w:marBottom w:val="0"/>
      <w:divBdr>
        <w:top w:val="none" w:sz="0" w:space="0" w:color="auto"/>
        <w:left w:val="none" w:sz="0" w:space="0" w:color="auto"/>
        <w:bottom w:val="none" w:sz="0" w:space="0" w:color="auto"/>
        <w:right w:val="none" w:sz="0" w:space="0" w:color="auto"/>
      </w:divBdr>
    </w:div>
    <w:div w:id="1294677272">
      <w:bodyDiv w:val="1"/>
      <w:marLeft w:val="0"/>
      <w:marRight w:val="0"/>
      <w:marTop w:val="0"/>
      <w:marBottom w:val="0"/>
      <w:divBdr>
        <w:top w:val="none" w:sz="0" w:space="0" w:color="auto"/>
        <w:left w:val="none" w:sz="0" w:space="0" w:color="auto"/>
        <w:bottom w:val="none" w:sz="0" w:space="0" w:color="auto"/>
        <w:right w:val="none" w:sz="0" w:space="0" w:color="auto"/>
      </w:divBdr>
    </w:div>
    <w:div w:id="1296178239">
      <w:bodyDiv w:val="1"/>
      <w:marLeft w:val="0"/>
      <w:marRight w:val="0"/>
      <w:marTop w:val="0"/>
      <w:marBottom w:val="0"/>
      <w:divBdr>
        <w:top w:val="none" w:sz="0" w:space="0" w:color="auto"/>
        <w:left w:val="none" w:sz="0" w:space="0" w:color="auto"/>
        <w:bottom w:val="none" w:sz="0" w:space="0" w:color="auto"/>
        <w:right w:val="none" w:sz="0" w:space="0" w:color="auto"/>
      </w:divBdr>
    </w:div>
    <w:div w:id="1313943807">
      <w:bodyDiv w:val="1"/>
      <w:marLeft w:val="0"/>
      <w:marRight w:val="0"/>
      <w:marTop w:val="0"/>
      <w:marBottom w:val="0"/>
      <w:divBdr>
        <w:top w:val="none" w:sz="0" w:space="0" w:color="auto"/>
        <w:left w:val="none" w:sz="0" w:space="0" w:color="auto"/>
        <w:bottom w:val="none" w:sz="0" w:space="0" w:color="auto"/>
        <w:right w:val="none" w:sz="0" w:space="0" w:color="auto"/>
      </w:divBdr>
    </w:div>
    <w:div w:id="1323504097">
      <w:bodyDiv w:val="1"/>
      <w:marLeft w:val="0"/>
      <w:marRight w:val="0"/>
      <w:marTop w:val="0"/>
      <w:marBottom w:val="0"/>
      <w:divBdr>
        <w:top w:val="none" w:sz="0" w:space="0" w:color="auto"/>
        <w:left w:val="none" w:sz="0" w:space="0" w:color="auto"/>
        <w:bottom w:val="none" w:sz="0" w:space="0" w:color="auto"/>
        <w:right w:val="none" w:sz="0" w:space="0" w:color="auto"/>
      </w:divBdr>
    </w:div>
    <w:div w:id="1330325673">
      <w:bodyDiv w:val="1"/>
      <w:marLeft w:val="0"/>
      <w:marRight w:val="0"/>
      <w:marTop w:val="0"/>
      <w:marBottom w:val="0"/>
      <w:divBdr>
        <w:top w:val="none" w:sz="0" w:space="0" w:color="auto"/>
        <w:left w:val="none" w:sz="0" w:space="0" w:color="auto"/>
        <w:bottom w:val="none" w:sz="0" w:space="0" w:color="auto"/>
        <w:right w:val="none" w:sz="0" w:space="0" w:color="auto"/>
      </w:divBdr>
    </w:div>
    <w:div w:id="1336224995">
      <w:bodyDiv w:val="1"/>
      <w:marLeft w:val="0"/>
      <w:marRight w:val="0"/>
      <w:marTop w:val="0"/>
      <w:marBottom w:val="0"/>
      <w:divBdr>
        <w:top w:val="none" w:sz="0" w:space="0" w:color="auto"/>
        <w:left w:val="none" w:sz="0" w:space="0" w:color="auto"/>
        <w:bottom w:val="none" w:sz="0" w:space="0" w:color="auto"/>
        <w:right w:val="none" w:sz="0" w:space="0" w:color="auto"/>
      </w:divBdr>
    </w:div>
    <w:div w:id="1347749352">
      <w:bodyDiv w:val="1"/>
      <w:marLeft w:val="0"/>
      <w:marRight w:val="0"/>
      <w:marTop w:val="0"/>
      <w:marBottom w:val="0"/>
      <w:divBdr>
        <w:top w:val="none" w:sz="0" w:space="0" w:color="auto"/>
        <w:left w:val="none" w:sz="0" w:space="0" w:color="auto"/>
        <w:bottom w:val="none" w:sz="0" w:space="0" w:color="auto"/>
        <w:right w:val="none" w:sz="0" w:space="0" w:color="auto"/>
      </w:divBdr>
    </w:div>
    <w:div w:id="1377007770">
      <w:bodyDiv w:val="1"/>
      <w:marLeft w:val="0"/>
      <w:marRight w:val="0"/>
      <w:marTop w:val="0"/>
      <w:marBottom w:val="0"/>
      <w:divBdr>
        <w:top w:val="none" w:sz="0" w:space="0" w:color="auto"/>
        <w:left w:val="none" w:sz="0" w:space="0" w:color="auto"/>
        <w:bottom w:val="none" w:sz="0" w:space="0" w:color="auto"/>
        <w:right w:val="none" w:sz="0" w:space="0" w:color="auto"/>
      </w:divBdr>
    </w:div>
    <w:div w:id="1400204152">
      <w:bodyDiv w:val="1"/>
      <w:marLeft w:val="0"/>
      <w:marRight w:val="0"/>
      <w:marTop w:val="0"/>
      <w:marBottom w:val="0"/>
      <w:divBdr>
        <w:top w:val="none" w:sz="0" w:space="0" w:color="auto"/>
        <w:left w:val="none" w:sz="0" w:space="0" w:color="auto"/>
        <w:bottom w:val="none" w:sz="0" w:space="0" w:color="auto"/>
        <w:right w:val="none" w:sz="0" w:space="0" w:color="auto"/>
      </w:divBdr>
    </w:div>
    <w:div w:id="1406031963">
      <w:bodyDiv w:val="1"/>
      <w:marLeft w:val="0"/>
      <w:marRight w:val="0"/>
      <w:marTop w:val="0"/>
      <w:marBottom w:val="0"/>
      <w:divBdr>
        <w:top w:val="none" w:sz="0" w:space="0" w:color="auto"/>
        <w:left w:val="none" w:sz="0" w:space="0" w:color="auto"/>
        <w:bottom w:val="none" w:sz="0" w:space="0" w:color="auto"/>
        <w:right w:val="none" w:sz="0" w:space="0" w:color="auto"/>
      </w:divBdr>
    </w:div>
    <w:div w:id="1432049862">
      <w:bodyDiv w:val="1"/>
      <w:marLeft w:val="0"/>
      <w:marRight w:val="0"/>
      <w:marTop w:val="0"/>
      <w:marBottom w:val="0"/>
      <w:divBdr>
        <w:top w:val="none" w:sz="0" w:space="0" w:color="auto"/>
        <w:left w:val="none" w:sz="0" w:space="0" w:color="auto"/>
        <w:bottom w:val="none" w:sz="0" w:space="0" w:color="auto"/>
        <w:right w:val="none" w:sz="0" w:space="0" w:color="auto"/>
      </w:divBdr>
    </w:div>
    <w:div w:id="1454207307">
      <w:bodyDiv w:val="1"/>
      <w:marLeft w:val="0"/>
      <w:marRight w:val="0"/>
      <w:marTop w:val="0"/>
      <w:marBottom w:val="0"/>
      <w:divBdr>
        <w:top w:val="none" w:sz="0" w:space="0" w:color="auto"/>
        <w:left w:val="none" w:sz="0" w:space="0" w:color="auto"/>
        <w:bottom w:val="none" w:sz="0" w:space="0" w:color="auto"/>
        <w:right w:val="none" w:sz="0" w:space="0" w:color="auto"/>
      </w:divBdr>
    </w:div>
    <w:div w:id="1457328524">
      <w:bodyDiv w:val="1"/>
      <w:marLeft w:val="0"/>
      <w:marRight w:val="0"/>
      <w:marTop w:val="0"/>
      <w:marBottom w:val="0"/>
      <w:divBdr>
        <w:top w:val="none" w:sz="0" w:space="0" w:color="auto"/>
        <w:left w:val="none" w:sz="0" w:space="0" w:color="auto"/>
        <w:bottom w:val="none" w:sz="0" w:space="0" w:color="auto"/>
        <w:right w:val="none" w:sz="0" w:space="0" w:color="auto"/>
      </w:divBdr>
    </w:div>
    <w:div w:id="1465736025">
      <w:bodyDiv w:val="1"/>
      <w:marLeft w:val="0"/>
      <w:marRight w:val="0"/>
      <w:marTop w:val="0"/>
      <w:marBottom w:val="0"/>
      <w:divBdr>
        <w:top w:val="none" w:sz="0" w:space="0" w:color="auto"/>
        <w:left w:val="none" w:sz="0" w:space="0" w:color="auto"/>
        <w:bottom w:val="none" w:sz="0" w:space="0" w:color="auto"/>
        <w:right w:val="none" w:sz="0" w:space="0" w:color="auto"/>
      </w:divBdr>
    </w:div>
    <w:div w:id="1487166681">
      <w:bodyDiv w:val="1"/>
      <w:marLeft w:val="0"/>
      <w:marRight w:val="0"/>
      <w:marTop w:val="0"/>
      <w:marBottom w:val="0"/>
      <w:divBdr>
        <w:top w:val="none" w:sz="0" w:space="0" w:color="auto"/>
        <w:left w:val="none" w:sz="0" w:space="0" w:color="auto"/>
        <w:bottom w:val="none" w:sz="0" w:space="0" w:color="auto"/>
        <w:right w:val="none" w:sz="0" w:space="0" w:color="auto"/>
      </w:divBdr>
    </w:div>
    <w:div w:id="1489512299">
      <w:bodyDiv w:val="1"/>
      <w:marLeft w:val="0"/>
      <w:marRight w:val="0"/>
      <w:marTop w:val="0"/>
      <w:marBottom w:val="0"/>
      <w:divBdr>
        <w:top w:val="none" w:sz="0" w:space="0" w:color="auto"/>
        <w:left w:val="none" w:sz="0" w:space="0" w:color="auto"/>
        <w:bottom w:val="none" w:sz="0" w:space="0" w:color="auto"/>
        <w:right w:val="none" w:sz="0" w:space="0" w:color="auto"/>
      </w:divBdr>
    </w:div>
    <w:div w:id="1497183510">
      <w:bodyDiv w:val="1"/>
      <w:marLeft w:val="0"/>
      <w:marRight w:val="0"/>
      <w:marTop w:val="0"/>
      <w:marBottom w:val="0"/>
      <w:divBdr>
        <w:top w:val="none" w:sz="0" w:space="0" w:color="auto"/>
        <w:left w:val="none" w:sz="0" w:space="0" w:color="auto"/>
        <w:bottom w:val="none" w:sz="0" w:space="0" w:color="auto"/>
        <w:right w:val="none" w:sz="0" w:space="0" w:color="auto"/>
      </w:divBdr>
    </w:div>
    <w:div w:id="1507666438">
      <w:bodyDiv w:val="1"/>
      <w:marLeft w:val="0"/>
      <w:marRight w:val="0"/>
      <w:marTop w:val="0"/>
      <w:marBottom w:val="0"/>
      <w:divBdr>
        <w:top w:val="none" w:sz="0" w:space="0" w:color="auto"/>
        <w:left w:val="none" w:sz="0" w:space="0" w:color="auto"/>
        <w:bottom w:val="none" w:sz="0" w:space="0" w:color="auto"/>
        <w:right w:val="none" w:sz="0" w:space="0" w:color="auto"/>
      </w:divBdr>
      <w:divsChild>
        <w:div w:id="103498035">
          <w:marLeft w:val="0"/>
          <w:marRight w:val="0"/>
          <w:marTop w:val="0"/>
          <w:marBottom w:val="0"/>
          <w:divBdr>
            <w:top w:val="none" w:sz="0" w:space="0" w:color="auto"/>
            <w:left w:val="none" w:sz="0" w:space="0" w:color="auto"/>
            <w:bottom w:val="none" w:sz="0" w:space="0" w:color="auto"/>
            <w:right w:val="none" w:sz="0" w:space="0" w:color="auto"/>
          </w:divBdr>
        </w:div>
        <w:div w:id="725102772">
          <w:marLeft w:val="0"/>
          <w:marRight w:val="0"/>
          <w:marTop w:val="0"/>
          <w:marBottom w:val="0"/>
          <w:divBdr>
            <w:top w:val="none" w:sz="0" w:space="0" w:color="auto"/>
            <w:left w:val="none" w:sz="0" w:space="0" w:color="auto"/>
            <w:bottom w:val="none" w:sz="0" w:space="0" w:color="auto"/>
            <w:right w:val="none" w:sz="0" w:space="0" w:color="auto"/>
          </w:divBdr>
        </w:div>
        <w:div w:id="1979189637">
          <w:marLeft w:val="0"/>
          <w:marRight w:val="0"/>
          <w:marTop w:val="0"/>
          <w:marBottom w:val="0"/>
          <w:divBdr>
            <w:top w:val="none" w:sz="0" w:space="0" w:color="auto"/>
            <w:left w:val="none" w:sz="0" w:space="0" w:color="auto"/>
            <w:bottom w:val="none" w:sz="0" w:space="0" w:color="auto"/>
            <w:right w:val="none" w:sz="0" w:space="0" w:color="auto"/>
          </w:divBdr>
        </w:div>
      </w:divsChild>
    </w:div>
    <w:div w:id="1588802806">
      <w:bodyDiv w:val="1"/>
      <w:marLeft w:val="0"/>
      <w:marRight w:val="0"/>
      <w:marTop w:val="0"/>
      <w:marBottom w:val="0"/>
      <w:divBdr>
        <w:top w:val="none" w:sz="0" w:space="0" w:color="auto"/>
        <w:left w:val="none" w:sz="0" w:space="0" w:color="auto"/>
        <w:bottom w:val="none" w:sz="0" w:space="0" w:color="auto"/>
        <w:right w:val="none" w:sz="0" w:space="0" w:color="auto"/>
      </w:divBdr>
    </w:div>
    <w:div w:id="1606842246">
      <w:bodyDiv w:val="1"/>
      <w:marLeft w:val="0"/>
      <w:marRight w:val="0"/>
      <w:marTop w:val="0"/>
      <w:marBottom w:val="0"/>
      <w:divBdr>
        <w:top w:val="none" w:sz="0" w:space="0" w:color="auto"/>
        <w:left w:val="none" w:sz="0" w:space="0" w:color="auto"/>
        <w:bottom w:val="none" w:sz="0" w:space="0" w:color="auto"/>
        <w:right w:val="none" w:sz="0" w:space="0" w:color="auto"/>
      </w:divBdr>
    </w:div>
    <w:div w:id="1623727233">
      <w:bodyDiv w:val="1"/>
      <w:marLeft w:val="0"/>
      <w:marRight w:val="0"/>
      <w:marTop w:val="0"/>
      <w:marBottom w:val="0"/>
      <w:divBdr>
        <w:top w:val="none" w:sz="0" w:space="0" w:color="auto"/>
        <w:left w:val="none" w:sz="0" w:space="0" w:color="auto"/>
        <w:bottom w:val="none" w:sz="0" w:space="0" w:color="auto"/>
        <w:right w:val="none" w:sz="0" w:space="0" w:color="auto"/>
      </w:divBdr>
    </w:div>
    <w:div w:id="1626039574">
      <w:bodyDiv w:val="1"/>
      <w:marLeft w:val="0"/>
      <w:marRight w:val="0"/>
      <w:marTop w:val="0"/>
      <w:marBottom w:val="0"/>
      <w:divBdr>
        <w:top w:val="none" w:sz="0" w:space="0" w:color="auto"/>
        <w:left w:val="none" w:sz="0" w:space="0" w:color="auto"/>
        <w:bottom w:val="none" w:sz="0" w:space="0" w:color="auto"/>
        <w:right w:val="none" w:sz="0" w:space="0" w:color="auto"/>
      </w:divBdr>
    </w:div>
    <w:div w:id="1642151902">
      <w:bodyDiv w:val="1"/>
      <w:marLeft w:val="0"/>
      <w:marRight w:val="0"/>
      <w:marTop w:val="0"/>
      <w:marBottom w:val="0"/>
      <w:divBdr>
        <w:top w:val="none" w:sz="0" w:space="0" w:color="auto"/>
        <w:left w:val="none" w:sz="0" w:space="0" w:color="auto"/>
        <w:bottom w:val="none" w:sz="0" w:space="0" w:color="auto"/>
        <w:right w:val="none" w:sz="0" w:space="0" w:color="auto"/>
      </w:divBdr>
    </w:div>
    <w:div w:id="1645348776">
      <w:bodyDiv w:val="1"/>
      <w:marLeft w:val="0"/>
      <w:marRight w:val="0"/>
      <w:marTop w:val="0"/>
      <w:marBottom w:val="0"/>
      <w:divBdr>
        <w:top w:val="none" w:sz="0" w:space="0" w:color="auto"/>
        <w:left w:val="none" w:sz="0" w:space="0" w:color="auto"/>
        <w:bottom w:val="none" w:sz="0" w:space="0" w:color="auto"/>
        <w:right w:val="none" w:sz="0" w:space="0" w:color="auto"/>
      </w:divBdr>
    </w:div>
    <w:div w:id="1703477426">
      <w:bodyDiv w:val="1"/>
      <w:marLeft w:val="0"/>
      <w:marRight w:val="0"/>
      <w:marTop w:val="0"/>
      <w:marBottom w:val="0"/>
      <w:divBdr>
        <w:top w:val="none" w:sz="0" w:space="0" w:color="auto"/>
        <w:left w:val="none" w:sz="0" w:space="0" w:color="auto"/>
        <w:bottom w:val="none" w:sz="0" w:space="0" w:color="auto"/>
        <w:right w:val="none" w:sz="0" w:space="0" w:color="auto"/>
      </w:divBdr>
    </w:div>
    <w:div w:id="1705713835">
      <w:bodyDiv w:val="1"/>
      <w:marLeft w:val="0"/>
      <w:marRight w:val="0"/>
      <w:marTop w:val="0"/>
      <w:marBottom w:val="0"/>
      <w:divBdr>
        <w:top w:val="none" w:sz="0" w:space="0" w:color="auto"/>
        <w:left w:val="none" w:sz="0" w:space="0" w:color="auto"/>
        <w:bottom w:val="none" w:sz="0" w:space="0" w:color="auto"/>
        <w:right w:val="none" w:sz="0" w:space="0" w:color="auto"/>
      </w:divBdr>
    </w:div>
    <w:div w:id="1711226615">
      <w:bodyDiv w:val="1"/>
      <w:marLeft w:val="0"/>
      <w:marRight w:val="0"/>
      <w:marTop w:val="0"/>
      <w:marBottom w:val="0"/>
      <w:divBdr>
        <w:top w:val="none" w:sz="0" w:space="0" w:color="auto"/>
        <w:left w:val="none" w:sz="0" w:space="0" w:color="auto"/>
        <w:bottom w:val="none" w:sz="0" w:space="0" w:color="auto"/>
        <w:right w:val="none" w:sz="0" w:space="0" w:color="auto"/>
      </w:divBdr>
    </w:div>
    <w:div w:id="1714384177">
      <w:bodyDiv w:val="1"/>
      <w:marLeft w:val="0"/>
      <w:marRight w:val="0"/>
      <w:marTop w:val="0"/>
      <w:marBottom w:val="0"/>
      <w:divBdr>
        <w:top w:val="none" w:sz="0" w:space="0" w:color="auto"/>
        <w:left w:val="none" w:sz="0" w:space="0" w:color="auto"/>
        <w:bottom w:val="none" w:sz="0" w:space="0" w:color="auto"/>
        <w:right w:val="none" w:sz="0" w:space="0" w:color="auto"/>
      </w:divBdr>
    </w:div>
    <w:div w:id="1759520127">
      <w:bodyDiv w:val="1"/>
      <w:marLeft w:val="0"/>
      <w:marRight w:val="0"/>
      <w:marTop w:val="0"/>
      <w:marBottom w:val="0"/>
      <w:divBdr>
        <w:top w:val="none" w:sz="0" w:space="0" w:color="auto"/>
        <w:left w:val="none" w:sz="0" w:space="0" w:color="auto"/>
        <w:bottom w:val="none" w:sz="0" w:space="0" w:color="auto"/>
        <w:right w:val="none" w:sz="0" w:space="0" w:color="auto"/>
      </w:divBdr>
    </w:div>
    <w:div w:id="1766147010">
      <w:bodyDiv w:val="1"/>
      <w:marLeft w:val="0"/>
      <w:marRight w:val="0"/>
      <w:marTop w:val="0"/>
      <w:marBottom w:val="0"/>
      <w:divBdr>
        <w:top w:val="none" w:sz="0" w:space="0" w:color="auto"/>
        <w:left w:val="none" w:sz="0" w:space="0" w:color="auto"/>
        <w:bottom w:val="none" w:sz="0" w:space="0" w:color="auto"/>
        <w:right w:val="none" w:sz="0" w:space="0" w:color="auto"/>
      </w:divBdr>
    </w:div>
    <w:div w:id="1768960275">
      <w:bodyDiv w:val="1"/>
      <w:marLeft w:val="0"/>
      <w:marRight w:val="0"/>
      <w:marTop w:val="0"/>
      <w:marBottom w:val="0"/>
      <w:divBdr>
        <w:top w:val="none" w:sz="0" w:space="0" w:color="auto"/>
        <w:left w:val="none" w:sz="0" w:space="0" w:color="auto"/>
        <w:bottom w:val="none" w:sz="0" w:space="0" w:color="auto"/>
        <w:right w:val="none" w:sz="0" w:space="0" w:color="auto"/>
      </w:divBdr>
    </w:div>
    <w:div w:id="1770587855">
      <w:bodyDiv w:val="1"/>
      <w:marLeft w:val="0"/>
      <w:marRight w:val="0"/>
      <w:marTop w:val="0"/>
      <w:marBottom w:val="0"/>
      <w:divBdr>
        <w:top w:val="none" w:sz="0" w:space="0" w:color="auto"/>
        <w:left w:val="none" w:sz="0" w:space="0" w:color="auto"/>
        <w:bottom w:val="none" w:sz="0" w:space="0" w:color="auto"/>
        <w:right w:val="none" w:sz="0" w:space="0" w:color="auto"/>
      </w:divBdr>
      <w:divsChild>
        <w:div w:id="747072262">
          <w:marLeft w:val="0"/>
          <w:marRight w:val="0"/>
          <w:marTop w:val="0"/>
          <w:marBottom w:val="125"/>
          <w:divBdr>
            <w:top w:val="none" w:sz="0" w:space="0" w:color="auto"/>
            <w:left w:val="none" w:sz="0" w:space="0" w:color="auto"/>
            <w:bottom w:val="none" w:sz="0" w:space="0" w:color="auto"/>
            <w:right w:val="none" w:sz="0" w:space="0" w:color="auto"/>
          </w:divBdr>
        </w:div>
      </w:divsChild>
    </w:div>
    <w:div w:id="1774471454">
      <w:bodyDiv w:val="1"/>
      <w:marLeft w:val="0"/>
      <w:marRight w:val="0"/>
      <w:marTop w:val="0"/>
      <w:marBottom w:val="0"/>
      <w:divBdr>
        <w:top w:val="none" w:sz="0" w:space="0" w:color="auto"/>
        <w:left w:val="none" w:sz="0" w:space="0" w:color="auto"/>
        <w:bottom w:val="none" w:sz="0" w:space="0" w:color="auto"/>
        <w:right w:val="none" w:sz="0" w:space="0" w:color="auto"/>
      </w:divBdr>
    </w:div>
    <w:div w:id="1807114478">
      <w:bodyDiv w:val="1"/>
      <w:marLeft w:val="0"/>
      <w:marRight w:val="0"/>
      <w:marTop w:val="0"/>
      <w:marBottom w:val="0"/>
      <w:divBdr>
        <w:top w:val="none" w:sz="0" w:space="0" w:color="auto"/>
        <w:left w:val="none" w:sz="0" w:space="0" w:color="auto"/>
        <w:bottom w:val="none" w:sz="0" w:space="0" w:color="auto"/>
        <w:right w:val="none" w:sz="0" w:space="0" w:color="auto"/>
      </w:divBdr>
    </w:div>
    <w:div w:id="1829860951">
      <w:bodyDiv w:val="1"/>
      <w:marLeft w:val="0"/>
      <w:marRight w:val="0"/>
      <w:marTop w:val="0"/>
      <w:marBottom w:val="0"/>
      <w:divBdr>
        <w:top w:val="none" w:sz="0" w:space="0" w:color="auto"/>
        <w:left w:val="none" w:sz="0" w:space="0" w:color="auto"/>
        <w:bottom w:val="none" w:sz="0" w:space="0" w:color="auto"/>
        <w:right w:val="none" w:sz="0" w:space="0" w:color="auto"/>
      </w:divBdr>
    </w:div>
    <w:div w:id="1844052560">
      <w:bodyDiv w:val="1"/>
      <w:marLeft w:val="0"/>
      <w:marRight w:val="0"/>
      <w:marTop w:val="0"/>
      <w:marBottom w:val="0"/>
      <w:divBdr>
        <w:top w:val="none" w:sz="0" w:space="0" w:color="auto"/>
        <w:left w:val="none" w:sz="0" w:space="0" w:color="auto"/>
        <w:bottom w:val="none" w:sz="0" w:space="0" w:color="auto"/>
        <w:right w:val="none" w:sz="0" w:space="0" w:color="auto"/>
      </w:divBdr>
    </w:div>
    <w:div w:id="1845584067">
      <w:bodyDiv w:val="1"/>
      <w:marLeft w:val="0"/>
      <w:marRight w:val="0"/>
      <w:marTop w:val="0"/>
      <w:marBottom w:val="0"/>
      <w:divBdr>
        <w:top w:val="none" w:sz="0" w:space="0" w:color="auto"/>
        <w:left w:val="none" w:sz="0" w:space="0" w:color="auto"/>
        <w:bottom w:val="none" w:sz="0" w:space="0" w:color="auto"/>
        <w:right w:val="none" w:sz="0" w:space="0" w:color="auto"/>
      </w:divBdr>
    </w:div>
    <w:div w:id="1849323688">
      <w:bodyDiv w:val="1"/>
      <w:marLeft w:val="0"/>
      <w:marRight w:val="0"/>
      <w:marTop w:val="0"/>
      <w:marBottom w:val="0"/>
      <w:divBdr>
        <w:top w:val="none" w:sz="0" w:space="0" w:color="auto"/>
        <w:left w:val="none" w:sz="0" w:space="0" w:color="auto"/>
        <w:bottom w:val="none" w:sz="0" w:space="0" w:color="auto"/>
        <w:right w:val="none" w:sz="0" w:space="0" w:color="auto"/>
      </w:divBdr>
    </w:div>
    <w:div w:id="1877423680">
      <w:bodyDiv w:val="1"/>
      <w:marLeft w:val="0"/>
      <w:marRight w:val="0"/>
      <w:marTop w:val="0"/>
      <w:marBottom w:val="0"/>
      <w:divBdr>
        <w:top w:val="none" w:sz="0" w:space="0" w:color="auto"/>
        <w:left w:val="none" w:sz="0" w:space="0" w:color="auto"/>
        <w:bottom w:val="none" w:sz="0" w:space="0" w:color="auto"/>
        <w:right w:val="none" w:sz="0" w:space="0" w:color="auto"/>
      </w:divBdr>
    </w:div>
    <w:div w:id="1877960341">
      <w:bodyDiv w:val="1"/>
      <w:marLeft w:val="0"/>
      <w:marRight w:val="0"/>
      <w:marTop w:val="0"/>
      <w:marBottom w:val="0"/>
      <w:divBdr>
        <w:top w:val="none" w:sz="0" w:space="0" w:color="auto"/>
        <w:left w:val="none" w:sz="0" w:space="0" w:color="auto"/>
        <w:bottom w:val="none" w:sz="0" w:space="0" w:color="auto"/>
        <w:right w:val="none" w:sz="0" w:space="0" w:color="auto"/>
      </w:divBdr>
    </w:div>
    <w:div w:id="1938977057">
      <w:bodyDiv w:val="1"/>
      <w:marLeft w:val="0"/>
      <w:marRight w:val="0"/>
      <w:marTop w:val="0"/>
      <w:marBottom w:val="0"/>
      <w:divBdr>
        <w:top w:val="none" w:sz="0" w:space="0" w:color="auto"/>
        <w:left w:val="none" w:sz="0" w:space="0" w:color="auto"/>
        <w:bottom w:val="none" w:sz="0" w:space="0" w:color="auto"/>
        <w:right w:val="none" w:sz="0" w:space="0" w:color="auto"/>
      </w:divBdr>
    </w:div>
    <w:div w:id="1968588533">
      <w:bodyDiv w:val="1"/>
      <w:marLeft w:val="0"/>
      <w:marRight w:val="0"/>
      <w:marTop w:val="0"/>
      <w:marBottom w:val="0"/>
      <w:divBdr>
        <w:top w:val="none" w:sz="0" w:space="0" w:color="auto"/>
        <w:left w:val="none" w:sz="0" w:space="0" w:color="auto"/>
        <w:bottom w:val="none" w:sz="0" w:space="0" w:color="auto"/>
        <w:right w:val="none" w:sz="0" w:space="0" w:color="auto"/>
      </w:divBdr>
    </w:div>
    <w:div w:id="1997953949">
      <w:bodyDiv w:val="1"/>
      <w:marLeft w:val="0"/>
      <w:marRight w:val="0"/>
      <w:marTop w:val="0"/>
      <w:marBottom w:val="0"/>
      <w:divBdr>
        <w:top w:val="none" w:sz="0" w:space="0" w:color="auto"/>
        <w:left w:val="none" w:sz="0" w:space="0" w:color="auto"/>
        <w:bottom w:val="none" w:sz="0" w:space="0" w:color="auto"/>
        <w:right w:val="none" w:sz="0" w:space="0" w:color="auto"/>
      </w:divBdr>
    </w:div>
    <w:div w:id="2009820193">
      <w:bodyDiv w:val="1"/>
      <w:marLeft w:val="0"/>
      <w:marRight w:val="0"/>
      <w:marTop w:val="0"/>
      <w:marBottom w:val="0"/>
      <w:divBdr>
        <w:top w:val="none" w:sz="0" w:space="0" w:color="auto"/>
        <w:left w:val="none" w:sz="0" w:space="0" w:color="auto"/>
        <w:bottom w:val="none" w:sz="0" w:space="0" w:color="auto"/>
        <w:right w:val="none" w:sz="0" w:space="0" w:color="auto"/>
      </w:divBdr>
    </w:div>
    <w:div w:id="2020808941">
      <w:bodyDiv w:val="1"/>
      <w:marLeft w:val="0"/>
      <w:marRight w:val="0"/>
      <w:marTop w:val="0"/>
      <w:marBottom w:val="0"/>
      <w:divBdr>
        <w:top w:val="none" w:sz="0" w:space="0" w:color="auto"/>
        <w:left w:val="none" w:sz="0" w:space="0" w:color="auto"/>
        <w:bottom w:val="none" w:sz="0" w:space="0" w:color="auto"/>
        <w:right w:val="none" w:sz="0" w:space="0" w:color="auto"/>
      </w:divBdr>
    </w:div>
    <w:div w:id="2024932887">
      <w:bodyDiv w:val="1"/>
      <w:marLeft w:val="0"/>
      <w:marRight w:val="0"/>
      <w:marTop w:val="0"/>
      <w:marBottom w:val="0"/>
      <w:divBdr>
        <w:top w:val="none" w:sz="0" w:space="0" w:color="auto"/>
        <w:left w:val="none" w:sz="0" w:space="0" w:color="auto"/>
        <w:bottom w:val="none" w:sz="0" w:space="0" w:color="auto"/>
        <w:right w:val="none" w:sz="0" w:space="0" w:color="auto"/>
      </w:divBdr>
    </w:div>
    <w:div w:id="2039430890">
      <w:bodyDiv w:val="1"/>
      <w:marLeft w:val="0"/>
      <w:marRight w:val="0"/>
      <w:marTop w:val="0"/>
      <w:marBottom w:val="0"/>
      <w:divBdr>
        <w:top w:val="none" w:sz="0" w:space="0" w:color="auto"/>
        <w:left w:val="none" w:sz="0" w:space="0" w:color="auto"/>
        <w:bottom w:val="none" w:sz="0" w:space="0" w:color="auto"/>
        <w:right w:val="none" w:sz="0" w:space="0" w:color="auto"/>
      </w:divBdr>
    </w:div>
    <w:div w:id="2040817462">
      <w:bodyDiv w:val="1"/>
      <w:marLeft w:val="0"/>
      <w:marRight w:val="0"/>
      <w:marTop w:val="0"/>
      <w:marBottom w:val="0"/>
      <w:divBdr>
        <w:top w:val="none" w:sz="0" w:space="0" w:color="auto"/>
        <w:left w:val="none" w:sz="0" w:space="0" w:color="auto"/>
        <w:bottom w:val="none" w:sz="0" w:space="0" w:color="auto"/>
        <w:right w:val="none" w:sz="0" w:space="0" w:color="auto"/>
      </w:divBdr>
    </w:div>
    <w:div w:id="2073767212">
      <w:bodyDiv w:val="1"/>
      <w:marLeft w:val="0"/>
      <w:marRight w:val="0"/>
      <w:marTop w:val="0"/>
      <w:marBottom w:val="0"/>
      <w:divBdr>
        <w:top w:val="none" w:sz="0" w:space="0" w:color="auto"/>
        <w:left w:val="none" w:sz="0" w:space="0" w:color="auto"/>
        <w:bottom w:val="none" w:sz="0" w:space="0" w:color="auto"/>
        <w:right w:val="none" w:sz="0" w:space="0" w:color="auto"/>
      </w:divBdr>
    </w:div>
    <w:div w:id="2076656816">
      <w:bodyDiv w:val="1"/>
      <w:marLeft w:val="0"/>
      <w:marRight w:val="0"/>
      <w:marTop w:val="0"/>
      <w:marBottom w:val="0"/>
      <w:divBdr>
        <w:top w:val="none" w:sz="0" w:space="0" w:color="auto"/>
        <w:left w:val="none" w:sz="0" w:space="0" w:color="auto"/>
        <w:bottom w:val="none" w:sz="0" w:space="0" w:color="auto"/>
        <w:right w:val="none" w:sz="0" w:space="0" w:color="auto"/>
      </w:divBdr>
    </w:div>
    <w:div w:id="2078934731">
      <w:bodyDiv w:val="1"/>
      <w:marLeft w:val="0"/>
      <w:marRight w:val="0"/>
      <w:marTop w:val="0"/>
      <w:marBottom w:val="0"/>
      <w:divBdr>
        <w:top w:val="none" w:sz="0" w:space="0" w:color="auto"/>
        <w:left w:val="none" w:sz="0" w:space="0" w:color="auto"/>
        <w:bottom w:val="none" w:sz="0" w:space="0" w:color="auto"/>
        <w:right w:val="none" w:sz="0" w:space="0" w:color="auto"/>
      </w:divBdr>
    </w:div>
    <w:div w:id="2099406422">
      <w:bodyDiv w:val="1"/>
      <w:marLeft w:val="0"/>
      <w:marRight w:val="0"/>
      <w:marTop w:val="0"/>
      <w:marBottom w:val="0"/>
      <w:divBdr>
        <w:top w:val="none" w:sz="0" w:space="0" w:color="auto"/>
        <w:left w:val="none" w:sz="0" w:space="0" w:color="auto"/>
        <w:bottom w:val="none" w:sz="0" w:space="0" w:color="auto"/>
        <w:right w:val="none" w:sz="0" w:space="0" w:color="auto"/>
      </w:divBdr>
    </w:div>
    <w:div w:id="2104715513">
      <w:bodyDiv w:val="1"/>
      <w:marLeft w:val="0"/>
      <w:marRight w:val="0"/>
      <w:marTop w:val="0"/>
      <w:marBottom w:val="0"/>
      <w:divBdr>
        <w:top w:val="none" w:sz="0" w:space="0" w:color="auto"/>
        <w:left w:val="none" w:sz="0" w:space="0" w:color="auto"/>
        <w:bottom w:val="none" w:sz="0" w:space="0" w:color="auto"/>
        <w:right w:val="none" w:sz="0" w:space="0" w:color="auto"/>
      </w:divBdr>
    </w:div>
    <w:div w:id="2118139159">
      <w:bodyDiv w:val="1"/>
      <w:marLeft w:val="0"/>
      <w:marRight w:val="0"/>
      <w:marTop w:val="0"/>
      <w:marBottom w:val="0"/>
      <w:divBdr>
        <w:top w:val="none" w:sz="0" w:space="0" w:color="auto"/>
        <w:left w:val="none" w:sz="0" w:space="0" w:color="auto"/>
        <w:bottom w:val="none" w:sz="0" w:space="0" w:color="auto"/>
        <w:right w:val="none" w:sz="0" w:space="0" w:color="auto"/>
      </w:divBdr>
    </w:div>
    <w:div w:id="212915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83C033-855A-4A43-B5A5-5CCD246E5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DCE5BD-53CA-4CB8-A024-3823D859F0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37EE6B7-3121-41BE-B834-4219A2A7FC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4868</Words>
  <Characters>2775</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7628</CharactersWithSpaces>
  <SharedDoc>false</SharedDoc>
  <HLinks>
    <vt:vector size="24" baseType="variant">
      <vt:variant>
        <vt:i4>7274618</vt:i4>
      </vt:variant>
      <vt:variant>
        <vt:i4>9</vt:i4>
      </vt:variant>
      <vt:variant>
        <vt:i4>0</vt:i4>
      </vt:variant>
      <vt:variant>
        <vt:i4>5</vt:i4>
      </vt:variant>
      <vt:variant>
        <vt:lpwstr>https://zakon.rada.gov.ua/laws/show/3166-17</vt:lpwstr>
      </vt:variant>
      <vt:variant>
        <vt:lpwstr>n406</vt:lpwstr>
      </vt:variant>
      <vt:variant>
        <vt:i4>7274618</vt:i4>
      </vt:variant>
      <vt:variant>
        <vt:i4>6</vt:i4>
      </vt:variant>
      <vt:variant>
        <vt:i4>0</vt:i4>
      </vt:variant>
      <vt:variant>
        <vt:i4>5</vt:i4>
      </vt:variant>
      <vt:variant>
        <vt:lpwstr>https://zakon.rada.gov.ua/laws/show/3166-17</vt:lpwstr>
      </vt:variant>
      <vt:variant>
        <vt:lpwstr>n406</vt:lpwstr>
      </vt:variant>
      <vt:variant>
        <vt:i4>7995516</vt:i4>
      </vt:variant>
      <vt:variant>
        <vt:i4>3</vt:i4>
      </vt:variant>
      <vt:variant>
        <vt:i4>0</vt:i4>
      </vt:variant>
      <vt:variant>
        <vt:i4>5</vt:i4>
      </vt:variant>
      <vt:variant>
        <vt:lpwstr>https://zakon.rada.gov.ua/rada/show/3551-12</vt:lpwstr>
      </vt:variant>
      <vt:variant>
        <vt:lpwstr>n187</vt:lpwstr>
      </vt:variant>
      <vt:variant>
        <vt:i4>7995516</vt:i4>
      </vt:variant>
      <vt:variant>
        <vt:i4>0</vt:i4>
      </vt:variant>
      <vt:variant>
        <vt:i4>0</vt:i4>
      </vt:variant>
      <vt:variant>
        <vt:i4>5</vt:i4>
      </vt:variant>
      <vt:variant>
        <vt:lpwstr>https://zakon.rada.gov.ua/rada/show/3551-12</vt:lpwstr>
      </vt:variant>
      <vt:variant>
        <vt:lpwstr>n187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2021-07-30T13:43:00Z</dcterms:created>
  <dcterms:modified xsi:type="dcterms:W3CDTF">2021-07-30T13:43:00Z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