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B7E" w:rsidRPr="009533FD" w:rsidRDefault="00AA7733" w:rsidP="00940FF8">
      <w:pPr>
        <w:pStyle w:val="a3"/>
        <w:ind w:firstLine="284"/>
        <w:rPr>
          <w:color w:val="000000"/>
          <w:szCs w:val="26"/>
        </w:rPr>
      </w:pPr>
      <w:bookmarkStart w:id="0" w:name="_GoBack"/>
      <w:bookmarkEnd w:id="0"/>
      <w:r w:rsidRPr="009533FD">
        <w:rPr>
          <w:color w:val="000000"/>
          <w:szCs w:val="26"/>
        </w:rPr>
        <w:t>ПОЯСНЮВАЛЬНА ЗАПИСКА</w:t>
      </w:r>
    </w:p>
    <w:p w:rsidR="004E2D49" w:rsidRPr="00F26727" w:rsidRDefault="00AA7733" w:rsidP="00F26727">
      <w:pPr>
        <w:ind w:firstLine="284"/>
        <w:jc w:val="center"/>
        <w:rPr>
          <w:b/>
          <w:color w:val="000000"/>
          <w:sz w:val="28"/>
          <w:szCs w:val="26"/>
        </w:rPr>
      </w:pPr>
      <w:r w:rsidRPr="009533FD">
        <w:rPr>
          <w:b/>
          <w:color w:val="000000"/>
          <w:sz w:val="28"/>
          <w:szCs w:val="26"/>
        </w:rPr>
        <w:t>до проекту Закону України</w:t>
      </w:r>
    </w:p>
    <w:p w:rsidR="001F625C" w:rsidRPr="005524E9" w:rsidRDefault="007919C6" w:rsidP="001F625C">
      <w:pPr>
        <w:jc w:val="center"/>
        <w:rPr>
          <w:b/>
          <w:sz w:val="28"/>
          <w:szCs w:val="28"/>
        </w:rPr>
      </w:pPr>
      <w:r w:rsidRPr="007919C6">
        <w:rPr>
          <w:b/>
          <w:sz w:val="28"/>
          <w:szCs w:val="26"/>
        </w:rPr>
        <w:t>«</w:t>
      </w:r>
      <w:r w:rsidR="001F625C">
        <w:rPr>
          <w:b/>
          <w:sz w:val="28"/>
          <w:szCs w:val="28"/>
        </w:rPr>
        <w:t>П</w:t>
      </w:r>
      <w:r w:rsidR="001F625C" w:rsidRPr="005524E9">
        <w:rPr>
          <w:b/>
          <w:sz w:val="28"/>
          <w:szCs w:val="28"/>
        </w:rPr>
        <w:t xml:space="preserve">ро внесення змін до деяких законодавчих актів України щодо безперешкодної реалізації місцевими державними адміністраціями та органами місцевого самоврядування повноважень в галузі </w:t>
      </w:r>
    </w:p>
    <w:p w:rsidR="007919C6" w:rsidRDefault="001F625C" w:rsidP="001F625C">
      <w:pPr>
        <w:pStyle w:val="af0"/>
        <w:spacing w:before="0"/>
        <w:ind w:firstLine="0"/>
        <w:jc w:val="center"/>
        <w:rPr>
          <w:b/>
          <w:sz w:val="28"/>
          <w:szCs w:val="26"/>
        </w:rPr>
      </w:pPr>
      <w:r w:rsidRPr="005524E9">
        <w:rPr>
          <w:rFonts w:ascii="Times New Roman" w:hAnsi="Times New Roman"/>
          <w:b/>
          <w:sz w:val="28"/>
          <w:szCs w:val="28"/>
        </w:rPr>
        <w:t>бюджету та фінансів</w:t>
      </w:r>
      <w:r w:rsidR="007919C6" w:rsidRPr="007919C6">
        <w:rPr>
          <w:b/>
          <w:sz w:val="28"/>
          <w:szCs w:val="26"/>
        </w:rPr>
        <w:t xml:space="preserve">» </w:t>
      </w:r>
    </w:p>
    <w:p w:rsidR="00BA2BBF" w:rsidRPr="00124EFF" w:rsidRDefault="00BA2BBF" w:rsidP="00940FF8">
      <w:pPr>
        <w:ind w:firstLine="284"/>
        <w:jc w:val="center"/>
        <w:rPr>
          <w:b/>
          <w:sz w:val="26"/>
          <w:szCs w:val="26"/>
          <w:lang w:val="en-US"/>
        </w:rPr>
      </w:pPr>
    </w:p>
    <w:p w:rsidR="00A25470" w:rsidRDefault="00A25470" w:rsidP="00A25470">
      <w:pPr>
        <w:pStyle w:val="ad"/>
        <w:numPr>
          <w:ilvl w:val="0"/>
          <w:numId w:val="10"/>
        </w:numPr>
        <w:spacing w:line="276" w:lineRule="auto"/>
        <w:ind w:left="0" w:firstLine="709"/>
        <w:jc w:val="both"/>
        <w:rPr>
          <w:b/>
          <w:sz w:val="28"/>
          <w:szCs w:val="28"/>
        </w:rPr>
      </w:pPr>
      <w:bookmarkStart w:id="1" w:name="_heading=h.gjdgxs" w:colFirst="0" w:colLast="0"/>
      <w:bookmarkEnd w:id="1"/>
      <w:r w:rsidRPr="00B8712E">
        <w:rPr>
          <w:b/>
          <w:sz w:val="28"/>
          <w:szCs w:val="28"/>
        </w:rPr>
        <w:t>Обґрунтування необхідності ухвалення Закону</w:t>
      </w:r>
    </w:p>
    <w:p w:rsidR="00831928" w:rsidRDefault="00831928" w:rsidP="00831928">
      <w:pPr>
        <w:ind w:firstLine="720"/>
        <w:jc w:val="both"/>
        <w:rPr>
          <w:b/>
          <w:sz w:val="28"/>
          <w:szCs w:val="28"/>
        </w:rPr>
      </w:pPr>
    </w:p>
    <w:p w:rsidR="003C6651" w:rsidRDefault="007919C6" w:rsidP="00316BAF">
      <w:pPr>
        <w:ind w:firstLine="709"/>
        <w:jc w:val="both"/>
        <w:rPr>
          <w:sz w:val="28"/>
          <w:szCs w:val="28"/>
        </w:rPr>
      </w:pPr>
      <w:r w:rsidRPr="008103D8">
        <w:rPr>
          <w:sz w:val="28"/>
          <w:szCs w:val="28"/>
        </w:rPr>
        <w:t>Законом України «Про місцеві державні адміністрації» до повноважень м</w:t>
      </w:r>
      <w:r w:rsidR="00121EE9" w:rsidRPr="008103D8">
        <w:rPr>
          <w:sz w:val="28"/>
          <w:szCs w:val="28"/>
        </w:rPr>
        <w:t>ісцевих</w:t>
      </w:r>
      <w:r w:rsidR="001F625C" w:rsidRPr="008103D8">
        <w:rPr>
          <w:sz w:val="28"/>
          <w:szCs w:val="28"/>
        </w:rPr>
        <w:t xml:space="preserve"> </w:t>
      </w:r>
      <w:r w:rsidR="00121EE9" w:rsidRPr="008103D8">
        <w:rPr>
          <w:sz w:val="28"/>
          <w:szCs w:val="28"/>
        </w:rPr>
        <w:t>державних адміністрацій</w:t>
      </w:r>
      <w:r w:rsidR="001F625C" w:rsidRPr="008103D8">
        <w:rPr>
          <w:sz w:val="28"/>
          <w:szCs w:val="28"/>
        </w:rPr>
        <w:t xml:space="preserve"> </w:t>
      </w:r>
      <w:r w:rsidRPr="008103D8">
        <w:rPr>
          <w:sz w:val="28"/>
          <w:szCs w:val="28"/>
        </w:rPr>
        <w:t>в галузі бюджету та фінансів віднесено здійснення</w:t>
      </w:r>
      <w:r w:rsidR="001F625C" w:rsidRPr="008103D8">
        <w:rPr>
          <w:sz w:val="28"/>
          <w:szCs w:val="28"/>
        </w:rPr>
        <w:t xml:space="preserve"> </w:t>
      </w:r>
      <w:r w:rsidRPr="008103D8">
        <w:rPr>
          <w:sz w:val="28"/>
          <w:szCs w:val="28"/>
        </w:rPr>
        <w:t>фінансування підприємств, установ та організацій освіти, культури, науки, охорони здоров’я, фізичної культури і спорту, соціального захисту населення, переданих у встановленому законом порядку в управління місцевій державній</w:t>
      </w:r>
      <w:r w:rsidRPr="003C6651">
        <w:rPr>
          <w:sz w:val="28"/>
          <w:szCs w:val="28"/>
        </w:rPr>
        <w:t xml:space="preserve"> адміністрації вищими органами державної та виконавчої влади або органами місцевого самоврядування, що представляють спільні інтереси територіальних громад</w:t>
      </w:r>
      <w:r w:rsidR="00316BAF" w:rsidRPr="003C6651">
        <w:rPr>
          <w:sz w:val="28"/>
          <w:szCs w:val="28"/>
        </w:rPr>
        <w:t>.</w:t>
      </w:r>
    </w:p>
    <w:p w:rsidR="003C6651" w:rsidRPr="003C6651" w:rsidRDefault="00316BAF" w:rsidP="003C665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повноважень місцевих державних адміністрацій </w:t>
      </w:r>
      <w:r w:rsidR="00121EE9">
        <w:rPr>
          <w:sz w:val="28"/>
          <w:szCs w:val="28"/>
        </w:rPr>
        <w:t xml:space="preserve">законом </w:t>
      </w:r>
      <w:r>
        <w:rPr>
          <w:sz w:val="28"/>
          <w:szCs w:val="28"/>
        </w:rPr>
        <w:t xml:space="preserve">також віднесено </w:t>
      </w:r>
      <w:r w:rsidR="003C6651" w:rsidRPr="003C6651">
        <w:rPr>
          <w:sz w:val="28"/>
          <w:szCs w:val="28"/>
        </w:rPr>
        <w:t>у спільних інтересах територіальних громад об’єднує на договірній основі бюджетні кошти з коштами підприємств, установ, організацій та населення для будівництва, розширення, реконструкції, ремонту та утримання виробничих підприємств, транспорту, мереж тепло-, водо-, газо-, енергозабезпечення, шляхів, зв’язку, служб з обслуговування населення, закладів охорони здоров’я, торгівлі, освіти, культури, соціального забезпечення житлово-комунальних об’єктів, в тому числі їх придбання для задоволення потреб населення та фінансує здійснення цих заходів.</w:t>
      </w:r>
    </w:p>
    <w:p w:rsidR="00A515C8" w:rsidRDefault="001F625C" w:rsidP="003C6651">
      <w:pPr>
        <w:ind w:firstLine="709"/>
        <w:jc w:val="both"/>
        <w:rPr>
          <w:sz w:val="28"/>
          <w:szCs w:val="28"/>
        </w:rPr>
      </w:pPr>
      <w:r w:rsidRPr="003C6651">
        <w:rPr>
          <w:sz w:val="28"/>
          <w:szCs w:val="28"/>
        </w:rPr>
        <w:t xml:space="preserve">Разом з цим, Законом України </w:t>
      </w:r>
      <w:r w:rsidR="00372E87" w:rsidRPr="003C6651">
        <w:rPr>
          <w:sz w:val="28"/>
          <w:szCs w:val="28"/>
        </w:rPr>
        <w:t xml:space="preserve">«Про місцеве самоврядування в Україні» визначені повноваження </w:t>
      </w:r>
      <w:r w:rsidR="000B3706" w:rsidRPr="003C6651">
        <w:rPr>
          <w:sz w:val="28"/>
          <w:szCs w:val="28"/>
        </w:rPr>
        <w:t xml:space="preserve">органів місцевого самоврядування. Так, до повноважень </w:t>
      </w:r>
      <w:r w:rsidR="00372E87" w:rsidRPr="003C6651">
        <w:rPr>
          <w:sz w:val="28"/>
          <w:szCs w:val="28"/>
        </w:rPr>
        <w:t xml:space="preserve">виконавчого комітету </w:t>
      </w:r>
      <w:r w:rsidR="000B3706" w:rsidRPr="003C6651">
        <w:rPr>
          <w:sz w:val="28"/>
          <w:szCs w:val="28"/>
        </w:rPr>
        <w:t xml:space="preserve">органу місцевого самоврядування </w:t>
      </w:r>
      <w:r w:rsidR="00372E87" w:rsidRPr="003C6651">
        <w:rPr>
          <w:sz w:val="28"/>
          <w:szCs w:val="28"/>
        </w:rPr>
        <w:t xml:space="preserve"> </w:t>
      </w:r>
      <w:r w:rsidR="000B3706" w:rsidRPr="003C6651">
        <w:rPr>
          <w:sz w:val="28"/>
          <w:szCs w:val="28"/>
        </w:rPr>
        <w:t xml:space="preserve">в галузі бюджету та фінансів і цін віднесено здійснення  установленому порядку фінансування видатків з місцевого бюджету, зокрема, фінансування комунальних підприємств, установ та організацій, закладів освіти, культури, охорони здоров’я, фізичної культури і спорту, </w:t>
      </w:r>
      <w:r w:rsidR="00A515C8" w:rsidRPr="003C6651">
        <w:rPr>
          <w:sz w:val="28"/>
          <w:szCs w:val="28"/>
        </w:rPr>
        <w:t xml:space="preserve">молодіжними центрами, які належать територіальним громадам, </w:t>
      </w:r>
      <w:r w:rsidR="000B3706" w:rsidRPr="003C6651">
        <w:rPr>
          <w:sz w:val="28"/>
          <w:szCs w:val="28"/>
        </w:rPr>
        <w:t>соціального захисту населення</w:t>
      </w:r>
      <w:r w:rsidR="00A515C8" w:rsidRPr="003C6651">
        <w:rPr>
          <w:sz w:val="28"/>
          <w:szCs w:val="28"/>
        </w:rPr>
        <w:t xml:space="preserve">, забезпечення продуктами харчування комунальних закладів освіти та медичних закладів; </w:t>
      </w:r>
      <w:bookmarkStart w:id="2" w:name="n903"/>
      <w:bookmarkEnd w:id="2"/>
      <w:r w:rsidR="00A515C8" w:rsidRPr="003C6651">
        <w:rPr>
          <w:sz w:val="28"/>
          <w:szCs w:val="28"/>
        </w:rPr>
        <w:t>оплату комунальних послуг та енергоносіїв</w:t>
      </w:r>
      <w:r w:rsidR="00B91FA4" w:rsidRPr="003C6651">
        <w:rPr>
          <w:sz w:val="28"/>
          <w:szCs w:val="28"/>
        </w:rPr>
        <w:t xml:space="preserve"> тощо.</w:t>
      </w:r>
    </w:p>
    <w:p w:rsidR="00A25470" w:rsidRPr="003C6651" w:rsidRDefault="00A25470" w:rsidP="003C6651">
      <w:pPr>
        <w:ind w:firstLine="709"/>
        <w:jc w:val="both"/>
        <w:rPr>
          <w:sz w:val="28"/>
          <w:szCs w:val="28"/>
        </w:rPr>
      </w:pPr>
    </w:p>
    <w:p w:rsidR="00A25470" w:rsidRDefault="00A25470" w:rsidP="00A25470">
      <w:pPr>
        <w:pStyle w:val="ad"/>
        <w:numPr>
          <w:ilvl w:val="0"/>
          <w:numId w:val="10"/>
        </w:numPr>
        <w:spacing w:line="276" w:lineRule="auto"/>
        <w:ind w:lef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8712E">
        <w:rPr>
          <w:b/>
          <w:sz w:val="28"/>
          <w:szCs w:val="28"/>
        </w:rPr>
        <w:t>Мета і шляхи її досягнення</w:t>
      </w:r>
    </w:p>
    <w:p w:rsidR="00A25470" w:rsidRPr="00A25470" w:rsidRDefault="00A25470" w:rsidP="00A25470">
      <w:pPr>
        <w:spacing w:line="276" w:lineRule="auto"/>
        <w:ind w:left="709"/>
        <w:jc w:val="both"/>
        <w:rPr>
          <w:b/>
          <w:sz w:val="28"/>
          <w:szCs w:val="28"/>
        </w:rPr>
      </w:pPr>
    </w:p>
    <w:p w:rsidR="00316BAF" w:rsidRDefault="00A25470" w:rsidP="00A25470">
      <w:pPr>
        <w:ind w:firstLine="709"/>
        <w:jc w:val="both"/>
        <w:rPr>
          <w:color w:val="000000"/>
          <w:sz w:val="28"/>
          <w:szCs w:val="28"/>
        </w:rPr>
      </w:pPr>
      <w:r w:rsidRPr="00A25470">
        <w:rPr>
          <w:sz w:val="28"/>
          <w:szCs w:val="28"/>
        </w:rPr>
        <w:t xml:space="preserve">Проект Закону розроблений з метою забезпечення безперешкодної реалізації місцевими державними адміністрації та органами місцевого самоврядування повноважень в галузі бюджету та фінансів. </w:t>
      </w:r>
      <w:r>
        <w:rPr>
          <w:sz w:val="28"/>
          <w:szCs w:val="28"/>
        </w:rPr>
        <w:t xml:space="preserve"> </w:t>
      </w:r>
      <w:r w:rsidR="00316BAF">
        <w:rPr>
          <w:color w:val="000000"/>
          <w:sz w:val="28"/>
          <w:szCs w:val="28"/>
        </w:rPr>
        <w:t xml:space="preserve">Місцеві державні адміністрації </w:t>
      </w:r>
      <w:r w:rsidR="00B91FA4">
        <w:rPr>
          <w:color w:val="000000"/>
          <w:sz w:val="28"/>
          <w:szCs w:val="28"/>
        </w:rPr>
        <w:t xml:space="preserve">та органи місцевого самоврядування </w:t>
      </w:r>
      <w:r w:rsidR="00316BAF">
        <w:rPr>
          <w:color w:val="000000"/>
          <w:sz w:val="28"/>
          <w:szCs w:val="28"/>
        </w:rPr>
        <w:t xml:space="preserve">відіграють важливу роль у фінансуванні </w:t>
      </w:r>
      <w:r w:rsidR="00C46607">
        <w:rPr>
          <w:color w:val="000000"/>
          <w:sz w:val="28"/>
          <w:szCs w:val="28"/>
        </w:rPr>
        <w:t xml:space="preserve">та матеріально-технічному забезпеченні закладів </w:t>
      </w:r>
      <w:r w:rsidR="00316BAF" w:rsidRPr="00316BAF">
        <w:rPr>
          <w:color w:val="000000"/>
          <w:sz w:val="28"/>
          <w:szCs w:val="28"/>
        </w:rPr>
        <w:t xml:space="preserve"> </w:t>
      </w:r>
      <w:r w:rsidR="00C46607" w:rsidRPr="00316BAF">
        <w:rPr>
          <w:color w:val="000000"/>
          <w:sz w:val="28"/>
          <w:szCs w:val="28"/>
        </w:rPr>
        <w:t xml:space="preserve">охорони здоров’я, освіти, </w:t>
      </w:r>
      <w:r w:rsidR="00C46607" w:rsidRPr="007D46E7">
        <w:rPr>
          <w:color w:val="000000"/>
          <w:sz w:val="28"/>
          <w:szCs w:val="28"/>
        </w:rPr>
        <w:t>культури територіальних громад, придбання енергоресурсів та забезпечення продуктами харчування таких закладів; забезпечення сталого функціонування</w:t>
      </w:r>
      <w:r w:rsidR="00C46607">
        <w:rPr>
          <w:color w:val="000000"/>
          <w:sz w:val="28"/>
          <w:szCs w:val="28"/>
        </w:rPr>
        <w:t xml:space="preserve"> </w:t>
      </w:r>
      <w:r w:rsidR="00316BAF" w:rsidRPr="00316BAF">
        <w:rPr>
          <w:color w:val="000000"/>
          <w:sz w:val="28"/>
          <w:szCs w:val="28"/>
        </w:rPr>
        <w:t xml:space="preserve">мереж тепло-, </w:t>
      </w:r>
      <w:r w:rsidR="00316BAF" w:rsidRPr="00316BAF">
        <w:rPr>
          <w:color w:val="000000"/>
          <w:sz w:val="28"/>
          <w:szCs w:val="28"/>
        </w:rPr>
        <w:lastRenderedPageBreak/>
        <w:t xml:space="preserve">водо-, газо-, </w:t>
      </w:r>
      <w:r w:rsidR="00C46607">
        <w:rPr>
          <w:color w:val="000000"/>
          <w:sz w:val="28"/>
          <w:szCs w:val="28"/>
        </w:rPr>
        <w:t xml:space="preserve">енергозабезпечення; фінансування та організація заходів </w:t>
      </w:r>
      <w:r w:rsidR="00C46607" w:rsidRPr="00316BAF">
        <w:rPr>
          <w:color w:val="000000"/>
          <w:sz w:val="28"/>
          <w:szCs w:val="28"/>
        </w:rPr>
        <w:t xml:space="preserve">соціального </w:t>
      </w:r>
      <w:r w:rsidR="00C46607">
        <w:rPr>
          <w:color w:val="000000"/>
          <w:sz w:val="28"/>
          <w:szCs w:val="28"/>
        </w:rPr>
        <w:t>захисту населення тощо.</w:t>
      </w:r>
    </w:p>
    <w:p w:rsidR="00831928" w:rsidRDefault="00316BAF" w:rsidP="00EC706D">
      <w:pPr>
        <w:ind w:firstLine="720"/>
        <w:jc w:val="both"/>
        <w:rPr>
          <w:color w:val="000000"/>
          <w:sz w:val="28"/>
          <w:szCs w:val="28"/>
        </w:rPr>
      </w:pPr>
      <w:r w:rsidRPr="0080101F">
        <w:rPr>
          <w:color w:val="000000"/>
          <w:sz w:val="28"/>
          <w:szCs w:val="28"/>
        </w:rPr>
        <w:t xml:space="preserve">Проте нормами чинного законодавства </w:t>
      </w:r>
      <w:r w:rsidR="0080101F">
        <w:rPr>
          <w:color w:val="000000"/>
          <w:sz w:val="28"/>
          <w:szCs w:val="28"/>
        </w:rPr>
        <w:t xml:space="preserve">України </w:t>
      </w:r>
      <w:r w:rsidRPr="0080101F">
        <w:rPr>
          <w:color w:val="000000"/>
          <w:sz w:val="28"/>
          <w:szCs w:val="28"/>
        </w:rPr>
        <w:t xml:space="preserve">передбачається можливість </w:t>
      </w:r>
      <w:r w:rsidR="00D04CFF">
        <w:rPr>
          <w:color w:val="000000"/>
          <w:sz w:val="28"/>
          <w:szCs w:val="28"/>
        </w:rPr>
        <w:t xml:space="preserve">вживати заходи забезпечення позову </w:t>
      </w:r>
      <w:r w:rsidR="00D04CFF" w:rsidRPr="00121EE9">
        <w:rPr>
          <w:sz w:val="28"/>
          <w:szCs w:val="28"/>
        </w:rPr>
        <w:t xml:space="preserve">шляхом накладення арешту </w:t>
      </w:r>
      <w:r w:rsidR="0080101F" w:rsidRPr="0080101F">
        <w:rPr>
          <w:color w:val="000000"/>
          <w:sz w:val="28"/>
          <w:szCs w:val="28"/>
        </w:rPr>
        <w:t xml:space="preserve">на </w:t>
      </w:r>
      <w:r w:rsidR="0080101F">
        <w:rPr>
          <w:color w:val="000000"/>
          <w:sz w:val="28"/>
          <w:szCs w:val="28"/>
        </w:rPr>
        <w:t xml:space="preserve"> кошти, </w:t>
      </w:r>
      <w:r w:rsidR="0080101F" w:rsidRPr="0080101F">
        <w:rPr>
          <w:color w:val="000000"/>
          <w:sz w:val="28"/>
          <w:szCs w:val="28"/>
        </w:rPr>
        <w:t xml:space="preserve">що знаходяться на рахунках місцевих державних адміністрацій </w:t>
      </w:r>
      <w:r w:rsidR="00B91FA4">
        <w:rPr>
          <w:color w:val="000000"/>
          <w:sz w:val="28"/>
          <w:szCs w:val="28"/>
        </w:rPr>
        <w:t xml:space="preserve">та органів місцевого самоврядування </w:t>
      </w:r>
      <w:r w:rsidR="0080101F" w:rsidRPr="0080101F">
        <w:rPr>
          <w:color w:val="000000"/>
          <w:sz w:val="28"/>
          <w:szCs w:val="28"/>
        </w:rPr>
        <w:t>в установах банків України та/або в органах,</w:t>
      </w:r>
      <w:r w:rsidR="00B91FA4">
        <w:rPr>
          <w:color w:val="000000"/>
          <w:sz w:val="28"/>
          <w:szCs w:val="28"/>
        </w:rPr>
        <w:t xml:space="preserve"> </w:t>
      </w:r>
      <w:r w:rsidR="0080101F" w:rsidRPr="0080101F">
        <w:rPr>
          <w:color w:val="000000"/>
          <w:sz w:val="28"/>
          <w:szCs w:val="28"/>
        </w:rPr>
        <w:t xml:space="preserve">що здійснюють казначейське </w:t>
      </w:r>
      <w:r w:rsidR="0080101F">
        <w:rPr>
          <w:color w:val="000000"/>
          <w:sz w:val="28"/>
          <w:szCs w:val="28"/>
        </w:rPr>
        <w:t xml:space="preserve">обслуговування бюджетних коштів, </w:t>
      </w:r>
      <w:r w:rsidR="00354923">
        <w:rPr>
          <w:color w:val="000000"/>
          <w:sz w:val="28"/>
          <w:szCs w:val="28"/>
        </w:rPr>
        <w:t xml:space="preserve">а також </w:t>
      </w:r>
      <w:r w:rsidR="00354923" w:rsidRPr="00354923">
        <w:rPr>
          <w:color w:val="000000"/>
          <w:sz w:val="28"/>
          <w:szCs w:val="28"/>
        </w:rPr>
        <w:t xml:space="preserve">зупинення видаткових операцій на </w:t>
      </w:r>
      <w:r w:rsidR="00354923">
        <w:rPr>
          <w:color w:val="000000"/>
          <w:sz w:val="28"/>
          <w:szCs w:val="28"/>
        </w:rPr>
        <w:t>таких рахунках,</w:t>
      </w:r>
      <w:r w:rsidR="00B91FA4">
        <w:rPr>
          <w:color w:val="000000"/>
          <w:sz w:val="28"/>
          <w:szCs w:val="28"/>
        </w:rPr>
        <w:t xml:space="preserve"> </w:t>
      </w:r>
      <w:r w:rsidR="0080101F">
        <w:rPr>
          <w:color w:val="000000"/>
          <w:sz w:val="28"/>
          <w:szCs w:val="28"/>
        </w:rPr>
        <w:t xml:space="preserve">що може поставити під загрозу виконання місцевими державними адміністраціями </w:t>
      </w:r>
      <w:r w:rsidR="00B91FA4">
        <w:rPr>
          <w:color w:val="000000"/>
          <w:sz w:val="28"/>
          <w:szCs w:val="28"/>
        </w:rPr>
        <w:t xml:space="preserve">та органами місцевого самоврядування </w:t>
      </w:r>
      <w:r w:rsidR="0080101F">
        <w:rPr>
          <w:color w:val="000000"/>
          <w:sz w:val="28"/>
          <w:szCs w:val="28"/>
        </w:rPr>
        <w:t xml:space="preserve">покладених на них повноважень </w:t>
      </w:r>
      <w:r w:rsidR="0080101F" w:rsidRPr="0080101F">
        <w:rPr>
          <w:color w:val="000000"/>
          <w:sz w:val="28"/>
          <w:szCs w:val="28"/>
        </w:rPr>
        <w:t>в галузі бюджету та фінансів</w:t>
      </w:r>
      <w:r w:rsidR="00121EE9">
        <w:rPr>
          <w:color w:val="000000"/>
          <w:sz w:val="28"/>
          <w:szCs w:val="28"/>
        </w:rPr>
        <w:t>, здійснення фінансування відповідних заходів</w:t>
      </w:r>
      <w:r w:rsidR="00B91FA4">
        <w:rPr>
          <w:color w:val="000000"/>
          <w:sz w:val="28"/>
          <w:szCs w:val="28"/>
        </w:rPr>
        <w:t xml:space="preserve"> та паралізувати </w:t>
      </w:r>
      <w:r w:rsidR="003C6651">
        <w:rPr>
          <w:color w:val="000000"/>
          <w:sz w:val="28"/>
          <w:szCs w:val="28"/>
        </w:rPr>
        <w:t xml:space="preserve">критичну сферу діяльності </w:t>
      </w:r>
      <w:r w:rsidR="00B91FA4">
        <w:rPr>
          <w:color w:val="000000"/>
          <w:sz w:val="28"/>
          <w:szCs w:val="28"/>
        </w:rPr>
        <w:t>відповідних територіальних громад</w:t>
      </w:r>
      <w:r w:rsidR="0080101F">
        <w:rPr>
          <w:color w:val="000000"/>
          <w:sz w:val="28"/>
          <w:szCs w:val="28"/>
        </w:rPr>
        <w:t xml:space="preserve">. </w:t>
      </w:r>
    </w:p>
    <w:p w:rsidR="00C46607" w:rsidRPr="00EC706D" w:rsidRDefault="00C46607" w:rsidP="00EC706D">
      <w:pPr>
        <w:ind w:firstLine="720"/>
        <w:jc w:val="both"/>
        <w:rPr>
          <w:sz w:val="28"/>
          <w:szCs w:val="28"/>
        </w:rPr>
      </w:pPr>
    </w:p>
    <w:p w:rsidR="00A25470" w:rsidRDefault="00A25470" w:rsidP="00A25470">
      <w:pPr>
        <w:pStyle w:val="ad"/>
        <w:numPr>
          <w:ilvl w:val="0"/>
          <w:numId w:val="10"/>
        </w:numPr>
        <w:spacing w:line="276" w:lineRule="auto"/>
        <w:ind w:left="0" w:firstLine="709"/>
        <w:jc w:val="both"/>
        <w:rPr>
          <w:b/>
          <w:sz w:val="28"/>
          <w:szCs w:val="28"/>
        </w:rPr>
      </w:pPr>
      <w:r w:rsidRPr="00B8712E">
        <w:rPr>
          <w:b/>
          <w:sz w:val="28"/>
          <w:szCs w:val="28"/>
        </w:rPr>
        <w:t>Загальна характеристика і основні положення законопроекту</w:t>
      </w:r>
    </w:p>
    <w:p w:rsidR="00A25470" w:rsidRPr="00A25470" w:rsidRDefault="00A25470" w:rsidP="00A25470">
      <w:pPr>
        <w:spacing w:line="276" w:lineRule="auto"/>
        <w:ind w:left="709"/>
        <w:jc w:val="both"/>
        <w:rPr>
          <w:b/>
          <w:sz w:val="28"/>
          <w:szCs w:val="28"/>
        </w:rPr>
      </w:pPr>
    </w:p>
    <w:p w:rsidR="001F625C" w:rsidRPr="001F625C" w:rsidRDefault="0080101F" w:rsidP="00B307E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Проектом Закону пропонується внести зміни до </w:t>
      </w:r>
      <w:r w:rsidR="00354923">
        <w:rPr>
          <w:sz w:val="28"/>
          <w:szCs w:val="28"/>
        </w:rPr>
        <w:t xml:space="preserve">Податкового </w:t>
      </w:r>
      <w:r w:rsidR="001F625C">
        <w:rPr>
          <w:sz w:val="28"/>
          <w:szCs w:val="28"/>
        </w:rPr>
        <w:t xml:space="preserve">та Бюджетного </w:t>
      </w:r>
      <w:r w:rsidR="00354923">
        <w:rPr>
          <w:sz w:val="28"/>
          <w:szCs w:val="28"/>
        </w:rPr>
        <w:t>кодекс</w:t>
      </w:r>
      <w:r w:rsidR="001F625C">
        <w:rPr>
          <w:sz w:val="28"/>
          <w:szCs w:val="28"/>
        </w:rPr>
        <w:t>ів</w:t>
      </w:r>
      <w:r w:rsidR="00354923">
        <w:rPr>
          <w:sz w:val="28"/>
          <w:szCs w:val="28"/>
        </w:rPr>
        <w:t xml:space="preserve"> України</w:t>
      </w:r>
      <w:r w:rsidR="00121EE9">
        <w:rPr>
          <w:sz w:val="28"/>
          <w:szCs w:val="28"/>
        </w:rPr>
        <w:t xml:space="preserve">, встановивши що </w:t>
      </w:r>
      <w:r w:rsidR="00B307ED">
        <w:rPr>
          <w:sz w:val="28"/>
          <w:szCs w:val="28"/>
        </w:rPr>
        <w:t>н</w:t>
      </w:r>
      <w:r w:rsidR="00B307ED" w:rsidRPr="00121EE9">
        <w:rPr>
          <w:sz w:val="28"/>
          <w:szCs w:val="28"/>
        </w:rPr>
        <w:t xml:space="preserve">е допускається забезпечення позову шляхом накладення арешту на кошти, що знаходяться на рахунках місцевих державних адміністрацій </w:t>
      </w:r>
      <w:r w:rsidR="00B307ED">
        <w:rPr>
          <w:sz w:val="28"/>
          <w:szCs w:val="28"/>
        </w:rPr>
        <w:t xml:space="preserve">та органів місцевого самоврядування </w:t>
      </w:r>
      <w:r w:rsidR="00B307ED" w:rsidRPr="00121EE9">
        <w:rPr>
          <w:sz w:val="28"/>
          <w:szCs w:val="28"/>
        </w:rPr>
        <w:t>в установах банків України та/або в органах, що здійснюють казначейське обслуговування бюджетних коштів</w:t>
      </w:r>
      <w:r w:rsidR="00B307ED">
        <w:rPr>
          <w:sz w:val="28"/>
          <w:szCs w:val="28"/>
        </w:rPr>
        <w:t xml:space="preserve"> </w:t>
      </w:r>
      <w:r w:rsidR="001F625C" w:rsidRPr="001F625C">
        <w:rPr>
          <w:sz w:val="28"/>
          <w:szCs w:val="28"/>
        </w:rPr>
        <w:t>в частині видатків, які </w:t>
      </w:r>
      <w:hyperlink r:id="rId12" w:anchor="n896" w:history="1">
        <w:r w:rsidR="001F625C" w:rsidRPr="001F625C">
          <w:rPr>
            <w:sz w:val="28"/>
            <w:szCs w:val="28"/>
          </w:rPr>
          <w:t>статтею 55</w:t>
        </w:r>
      </w:hyperlink>
      <w:r w:rsidR="001F625C" w:rsidRPr="001F625C">
        <w:rPr>
          <w:sz w:val="28"/>
          <w:szCs w:val="28"/>
        </w:rPr>
        <w:t xml:space="preserve">  </w:t>
      </w:r>
      <w:r w:rsidR="001F625C">
        <w:rPr>
          <w:sz w:val="28"/>
          <w:szCs w:val="28"/>
        </w:rPr>
        <w:t>Бюджетного к</w:t>
      </w:r>
      <w:r w:rsidR="001F625C" w:rsidRPr="001F625C">
        <w:rPr>
          <w:sz w:val="28"/>
          <w:szCs w:val="28"/>
        </w:rPr>
        <w:t xml:space="preserve">одексу </w:t>
      </w:r>
      <w:r w:rsidR="001F625C">
        <w:rPr>
          <w:sz w:val="28"/>
          <w:szCs w:val="28"/>
        </w:rPr>
        <w:t xml:space="preserve">України </w:t>
      </w:r>
      <w:r w:rsidR="001F625C" w:rsidRPr="001F625C">
        <w:rPr>
          <w:sz w:val="28"/>
          <w:szCs w:val="28"/>
        </w:rPr>
        <w:t>визначено як захищені.</w:t>
      </w:r>
    </w:p>
    <w:p w:rsidR="00B307ED" w:rsidRDefault="00B307ED" w:rsidP="00063A12">
      <w:pPr>
        <w:ind w:firstLine="720"/>
        <w:jc w:val="both"/>
        <w:rPr>
          <w:b/>
          <w:sz w:val="28"/>
          <w:szCs w:val="28"/>
        </w:rPr>
      </w:pPr>
    </w:p>
    <w:p w:rsidR="00A25470" w:rsidRDefault="00AA7733" w:rsidP="00A25470">
      <w:pPr>
        <w:pStyle w:val="ad"/>
        <w:numPr>
          <w:ilvl w:val="0"/>
          <w:numId w:val="10"/>
        </w:numPr>
        <w:spacing w:line="276" w:lineRule="auto"/>
        <w:ind w:left="0" w:firstLine="709"/>
        <w:jc w:val="both"/>
        <w:rPr>
          <w:b/>
          <w:sz w:val="28"/>
          <w:szCs w:val="28"/>
        </w:rPr>
      </w:pPr>
      <w:r w:rsidRPr="00E26E70">
        <w:rPr>
          <w:b/>
          <w:sz w:val="28"/>
          <w:szCs w:val="28"/>
        </w:rPr>
        <w:t xml:space="preserve"> </w:t>
      </w:r>
      <w:r w:rsidR="00A25470" w:rsidRPr="00B8712E">
        <w:rPr>
          <w:b/>
          <w:sz w:val="28"/>
          <w:szCs w:val="28"/>
        </w:rPr>
        <w:t>Стан нормативно-правової бази у даній сфері правового регулювання</w:t>
      </w:r>
    </w:p>
    <w:p w:rsidR="00A25470" w:rsidRPr="00A25470" w:rsidRDefault="00A25470" w:rsidP="00A25470">
      <w:pPr>
        <w:spacing w:line="276" w:lineRule="auto"/>
        <w:ind w:left="709"/>
        <w:jc w:val="both"/>
        <w:rPr>
          <w:b/>
          <w:sz w:val="28"/>
          <w:szCs w:val="28"/>
        </w:rPr>
      </w:pPr>
    </w:p>
    <w:p w:rsidR="00B307ED" w:rsidRDefault="002F6D1A" w:rsidP="00B307ED">
      <w:pPr>
        <w:ind w:firstLine="720"/>
        <w:jc w:val="both"/>
        <w:rPr>
          <w:color w:val="000000"/>
          <w:sz w:val="28"/>
          <w:szCs w:val="28"/>
        </w:rPr>
      </w:pPr>
      <w:r w:rsidRPr="006607DF">
        <w:rPr>
          <w:color w:val="000000"/>
          <w:sz w:val="28"/>
          <w:szCs w:val="28"/>
        </w:rPr>
        <w:t xml:space="preserve">Основними </w:t>
      </w:r>
      <w:r w:rsidR="001F625C" w:rsidRPr="006607DF">
        <w:rPr>
          <w:color w:val="000000"/>
          <w:sz w:val="28"/>
          <w:szCs w:val="28"/>
        </w:rPr>
        <w:t>законодавчими</w:t>
      </w:r>
      <w:r w:rsidRPr="006607DF">
        <w:rPr>
          <w:color w:val="000000"/>
          <w:sz w:val="28"/>
          <w:szCs w:val="28"/>
        </w:rPr>
        <w:t xml:space="preserve"> актами</w:t>
      </w:r>
      <w:r w:rsidRPr="002F6D1A">
        <w:rPr>
          <w:color w:val="000000"/>
          <w:sz w:val="28"/>
          <w:szCs w:val="28"/>
        </w:rPr>
        <w:t xml:space="preserve"> у даній сфері правового регулювання є: Конституція України, </w:t>
      </w:r>
      <w:r w:rsidR="00B307ED">
        <w:rPr>
          <w:color w:val="000000"/>
          <w:sz w:val="28"/>
          <w:szCs w:val="28"/>
        </w:rPr>
        <w:t>Господарський процесуальний кодекс України, Цивільний процесуальний кодекс України, Закон</w:t>
      </w:r>
      <w:r w:rsidR="00B307ED" w:rsidRPr="00121EE9">
        <w:rPr>
          <w:color w:val="000000"/>
          <w:sz w:val="28"/>
          <w:szCs w:val="28"/>
        </w:rPr>
        <w:t xml:space="preserve"> України «Про виконавче провадження»</w:t>
      </w:r>
      <w:r w:rsidR="00B307ED" w:rsidRPr="002F6D1A">
        <w:rPr>
          <w:color w:val="000000"/>
          <w:sz w:val="28"/>
          <w:szCs w:val="28"/>
        </w:rPr>
        <w:t>.</w:t>
      </w:r>
    </w:p>
    <w:p w:rsidR="002F6D1A" w:rsidRDefault="002F6D1A" w:rsidP="00E26E70">
      <w:pPr>
        <w:ind w:firstLine="720"/>
        <w:jc w:val="both"/>
        <w:rPr>
          <w:color w:val="000000"/>
          <w:sz w:val="28"/>
          <w:szCs w:val="28"/>
        </w:rPr>
      </w:pPr>
    </w:p>
    <w:p w:rsidR="00E26E70" w:rsidRPr="00A25470" w:rsidRDefault="00AA7733" w:rsidP="00A25470">
      <w:pPr>
        <w:pStyle w:val="ad"/>
        <w:numPr>
          <w:ilvl w:val="0"/>
          <w:numId w:val="10"/>
        </w:numPr>
        <w:jc w:val="both"/>
        <w:rPr>
          <w:b/>
          <w:sz w:val="28"/>
          <w:szCs w:val="28"/>
        </w:rPr>
      </w:pPr>
      <w:r w:rsidRPr="00A25470">
        <w:rPr>
          <w:b/>
          <w:sz w:val="28"/>
          <w:szCs w:val="28"/>
        </w:rPr>
        <w:t>Фін</w:t>
      </w:r>
      <w:r w:rsidR="00E26E70" w:rsidRPr="00A25470">
        <w:rPr>
          <w:b/>
          <w:sz w:val="28"/>
          <w:szCs w:val="28"/>
        </w:rPr>
        <w:t>ансово-економічне обґрунтування</w:t>
      </w:r>
    </w:p>
    <w:p w:rsidR="00A25470" w:rsidRPr="00A25470" w:rsidRDefault="00A25470" w:rsidP="00A25470">
      <w:pPr>
        <w:ind w:left="360"/>
        <w:jc w:val="both"/>
        <w:rPr>
          <w:sz w:val="28"/>
          <w:szCs w:val="28"/>
        </w:rPr>
      </w:pPr>
    </w:p>
    <w:p w:rsidR="002F6D1A" w:rsidRPr="002F6D1A" w:rsidRDefault="002F6D1A" w:rsidP="002F6D1A">
      <w:pPr>
        <w:ind w:firstLine="720"/>
        <w:jc w:val="both"/>
        <w:rPr>
          <w:sz w:val="28"/>
          <w:szCs w:val="28"/>
        </w:rPr>
      </w:pPr>
      <w:r w:rsidRPr="002F6D1A">
        <w:rPr>
          <w:sz w:val="28"/>
          <w:szCs w:val="28"/>
        </w:rPr>
        <w:t>Законопроект є збалансованим та не потребує додаткових витрат з бюджету.</w:t>
      </w:r>
    </w:p>
    <w:p w:rsidR="007D5BED" w:rsidRPr="000F4082" w:rsidRDefault="007D5BED" w:rsidP="002F6D1A">
      <w:pPr>
        <w:ind w:firstLine="720"/>
        <w:jc w:val="both"/>
        <w:rPr>
          <w:color w:val="000000"/>
          <w:sz w:val="28"/>
          <w:szCs w:val="28"/>
        </w:rPr>
      </w:pPr>
    </w:p>
    <w:p w:rsidR="00E26E70" w:rsidRPr="00A25470" w:rsidRDefault="00E26E70" w:rsidP="00A25470">
      <w:pPr>
        <w:pStyle w:val="ad"/>
        <w:numPr>
          <w:ilvl w:val="0"/>
          <w:numId w:val="10"/>
        </w:numPr>
        <w:jc w:val="both"/>
        <w:rPr>
          <w:b/>
          <w:sz w:val="28"/>
          <w:szCs w:val="28"/>
        </w:rPr>
      </w:pPr>
      <w:r w:rsidRPr="00A25470">
        <w:rPr>
          <w:b/>
          <w:sz w:val="28"/>
          <w:szCs w:val="28"/>
        </w:rPr>
        <w:t>Запобігання корупції</w:t>
      </w:r>
    </w:p>
    <w:p w:rsidR="00A25470" w:rsidRPr="00A25470" w:rsidRDefault="00A25470" w:rsidP="00A25470">
      <w:pPr>
        <w:ind w:left="360"/>
        <w:jc w:val="both"/>
        <w:rPr>
          <w:b/>
          <w:sz w:val="28"/>
          <w:szCs w:val="28"/>
        </w:rPr>
      </w:pPr>
    </w:p>
    <w:p w:rsidR="00E26E70" w:rsidRDefault="00AA7733" w:rsidP="00E26E70">
      <w:pPr>
        <w:ind w:firstLine="720"/>
        <w:jc w:val="both"/>
        <w:rPr>
          <w:b/>
          <w:sz w:val="28"/>
          <w:szCs w:val="28"/>
        </w:rPr>
      </w:pPr>
      <w:r w:rsidRPr="00940FF8">
        <w:rPr>
          <w:sz w:val="28"/>
          <w:szCs w:val="28"/>
        </w:rPr>
        <w:t>У проекті</w:t>
      </w:r>
      <w:r w:rsidR="00940FF8" w:rsidRPr="00940FF8">
        <w:rPr>
          <w:sz w:val="28"/>
          <w:szCs w:val="28"/>
        </w:rPr>
        <w:t xml:space="preserve"> Закону</w:t>
      </w:r>
      <w:r w:rsidRPr="00940FF8">
        <w:rPr>
          <w:sz w:val="28"/>
          <w:szCs w:val="28"/>
        </w:rPr>
        <w:t xml:space="preserve"> відсутні правила і процедури, які можуть містити ризики вчинення корупційних правопорушень.</w:t>
      </w:r>
    </w:p>
    <w:p w:rsidR="00DC3B7E" w:rsidRPr="00E26E70" w:rsidRDefault="00AA7733" w:rsidP="00E26E70">
      <w:pPr>
        <w:ind w:firstLine="720"/>
        <w:jc w:val="both"/>
        <w:rPr>
          <w:b/>
          <w:sz w:val="28"/>
          <w:szCs w:val="28"/>
        </w:rPr>
      </w:pPr>
      <w:r w:rsidRPr="00940FF8">
        <w:rPr>
          <w:sz w:val="28"/>
          <w:szCs w:val="28"/>
        </w:rPr>
        <w:t xml:space="preserve">Проект </w:t>
      </w:r>
      <w:r w:rsidR="00940FF8" w:rsidRPr="00940FF8">
        <w:rPr>
          <w:sz w:val="28"/>
          <w:szCs w:val="28"/>
        </w:rPr>
        <w:t xml:space="preserve">Закону </w:t>
      </w:r>
      <w:r w:rsidRPr="00940FF8">
        <w:rPr>
          <w:sz w:val="28"/>
          <w:szCs w:val="28"/>
        </w:rPr>
        <w:t>не потребує проведення антикорупційної експертизи.</w:t>
      </w:r>
    </w:p>
    <w:p w:rsidR="00E26E70" w:rsidRDefault="00E26E70" w:rsidP="00E26E70">
      <w:pPr>
        <w:jc w:val="both"/>
        <w:rPr>
          <w:sz w:val="28"/>
          <w:szCs w:val="28"/>
        </w:rPr>
      </w:pPr>
    </w:p>
    <w:p w:rsidR="00E26E70" w:rsidRPr="00A25470" w:rsidRDefault="00AA7733" w:rsidP="00A25470">
      <w:pPr>
        <w:pStyle w:val="ad"/>
        <w:numPr>
          <w:ilvl w:val="0"/>
          <w:numId w:val="10"/>
        </w:numPr>
        <w:jc w:val="both"/>
        <w:rPr>
          <w:b/>
          <w:sz w:val="28"/>
          <w:szCs w:val="28"/>
        </w:rPr>
      </w:pPr>
      <w:r w:rsidRPr="00A25470">
        <w:rPr>
          <w:b/>
          <w:sz w:val="28"/>
          <w:szCs w:val="28"/>
        </w:rPr>
        <w:t>Прогноз результатів</w:t>
      </w:r>
    </w:p>
    <w:p w:rsidR="00A25470" w:rsidRPr="00A25470" w:rsidRDefault="00A25470" w:rsidP="00A25470">
      <w:pPr>
        <w:ind w:left="360"/>
        <w:jc w:val="both"/>
        <w:rPr>
          <w:color w:val="000000"/>
          <w:sz w:val="28"/>
          <w:szCs w:val="28"/>
        </w:rPr>
      </w:pPr>
    </w:p>
    <w:p w:rsidR="00E26E70" w:rsidRDefault="00940FF8" w:rsidP="00E26E70">
      <w:pPr>
        <w:ind w:firstLine="720"/>
        <w:jc w:val="both"/>
        <w:rPr>
          <w:color w:val="000000"/>
          <w:sz w:val="28"/>
          <w:szCs w:val="28"/>
        </w:rPr>
      </w:pPr>
      <w:r w:rsidRPr="00940FF8">
        <w:rPr>
          <w:color w:val="000000"/>
          <w:sz w:val="28"/>
          <w:szCs w:val="28"/>
        </w:rPr>
        <w:t>Реалізація проекту Закону</w:t>
      </w:r>
      <w:r w:rsidR="00AA7733" w:rsidRPr="00940FF8">
        <w:rPr>
          <w:color w:val="000000"/>
          <w:sz w:val="28"/>
          <w:szCs w:val="28"/>
        </w:rPr>
        <w:t xml:space="preserve"> матиме такі позитивні соціально-економічні наслідки:</w:t>
      </w:r>
    </w:p>
    <w:p w:rsidR="008103D8" w:rsidRDefault="00121EE9" w:rsidP="008103D8">
      <w:pPr>
        <w:pStyle w:val="ad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 w:rsidRPr="00121EE9">
        <w:rPr>
          <w:color w:val="000000"/>
          <w:sz w:val="28"/>
          <w:szCs w:val="28"/>
        </w:rPr>
        <w:lastRenderedPageBreak/>
        <w:t>забезпечення безперешкодної реалізації місцевими державними адміністраці</w:t>
      </w:r>
      <w:r w:rsidR="00C46607">
        <w:rPr>
          <w:color w:val="000000"/>
          <w:sz w:val="28"/>
          <w:szCs w:val="28"/>
        </w:rPr>
        <w:t xml:space="preserve">ями та органами місцевого самоврядування </w:t>
      </w:r>
      <w:r w:rsidRPr="00121EE9">
        <w:rPr>
          <w:color w:val="000000"/>
          <w:sz w:val="28"/>
          <w:szCs w:val="28"/>
        </w:rPr>
        <w:t>повноважень в галузі бюджету та фінансів</w:t>
      </w:r>
      <w:r w:rsidR="008C37FB">
        <w:rPr>
          <w:color w:val="000000"/>
          <w:sz w:val="28"/>
          <w:szCs w:val="28"/>
        </w:rPr>
        <w:t>;</w:t>
      </w:r>
    </w:p>
    <w:p w:rsidR="00B307ED" w:rsidRDefault="00121EE9" w:rsidP="00B307ED">
      <w:pPr>
        <w:pStyle w:val="ad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 w:rsidRPr="008103D8">
        <w:rPr>
          <w:color w:val="000000"/>
          <w:sz w:val="28"/>
          <w:szCs w:val="28"/>
        </w:rPr>
        <w:t xml:space="preserve">усунення ризиків припинення фінансування місцевими державними адміністраціями </w:t>
      </w:r>
      <w:r w:rsidR="00C46607" w:rsidRPr="008103D8">
        <w:rPr>
          <w:color w:val="000000"/>
          <w:sz w:val="28"/>
          <w:szCs w:val="28"/>
        </w:rPr>
        <w:t>та органами місцевого самоврядування з</w:t>
      </w:r>
      <w:r w:rsidRPr="008103D8">
        <w:rPr>
          <w:color w:val="000000"/>
          <w:sz w:val="28"/>
          <w:szCs w:val="28"/>
        </w:rPr>
        <w:t xml:space="preserve">аходів </w:t>
      </w:r>
      <w:r w:rsidR="00C46607" w:rsidRPr="008103D8">
        <w:rPr>
          <w:color w:val="000000"/>
          <w:sz w:val="28"/>
          <w:szCs w:val="28"/>
        </w:rPr>
        <w:t>з:</w:t>
      </w:r>
      <w:r w:rsidR="007D46E7" w:rsidRPr="008103D8">
        <w:rPr>
          <w:color w:val="000000"/>
          <w:sz w:val="28"/>
          <w:szCs w:val="28"/>
        </w:rPr>
        <w:t xml:space="preserve"> </w:t>
      </w:r>
      <w:bookmarkStart w:id="3" w:name="n899"/>
      <w:bookmarkEnd w:id="3"/>
      <w:r w:rsidR="00C46607" w:rsidRPr="008103D8">
        <w:rPr>
          <w:color w:val="000000"/>
          <w:sz w:val="28"/>
          <w:szCs w:val="28"/>
        </w:rPr>
        <w:t>оплат</w:t>
      </w:r>
      <w:r w:rsidR="007D46E7" w:rsidRPr="008103D8">
        <w:rPr>
          <w:color w:val="000000"/>
          <w:sz w:val="28"/>
          <w:szCs w:val="28"/>
        </w:rPr>
        <w:t>и</w:t>
      </w:r>
      <w:r w:rsidR="00C46607" w:rsidRPr="008103D8">
        <w:rPr>
          <w:color w:val="000000"/>
          <w:sz w:val="28"/>
          <w:szCs w:val="28"/>
        </w:rPr>
        <w:t xml:space="preserve"> праці працівників бюджетних установ;</w:t>
      </w:r>
      <w:r w:rsidR="007D46E7" w:rsidRPr="008103D8">
        <w:rPr>
          <w:color w:val="000000"/>
          <w:sz w:val="28"/>
          <w:szCs w:val="28"/>
        </w:rPr>
        <w:t xml:space="preserve"> </w:t>
      </w:r>
      <w:bookmarkStart w:id="4" w:name="n900"/>
      <w:bookmarkStart w:id="5" w:name="n901"/>
      <w:bookmarkEnd w:id="4"/>
      <w:bookmarkEnd w:id="5"/>
      <w:r w:rsidR="00C46607" w:rsidRPr="008103D8">
        <w:rPr>
          <w:color w:val="000000"/>
          <w:sz w:val="28"/>
          <w:szCs w:val="28"/>
        </w:rPr>
        <w:t>придбання медикаментів;</w:t>
      </w:r>
      <w:r w:rsidR="007D46E7" w:rsidRPr="008103D8">
        <w:rPr>
          <w:color w:val="000000"/>
          <w:sz w:val="28"/>
          <w:szCs w:val="28"/>
        </w:rPr>
        <w:t xml:space="preserve"> </w:t>
      </w:r>
      <w:bookmarkStart w:id="6" w:name="n902"/>
      <w:bookmarkEnd w:id="6"/>
      <w:r w:rsidR="00C46607" w:rsidRPr="008103D8">
        <w:rPr>
          <w:color w:val="000000"/>
          <w:sz w:val="28"/>
          <w:szCs w:val="28"/>
        </w:rPr>
        <w:t>забезпечення продуктами харчування;</w:t>
      </w:r>
      <w:r w:rsidR="007D46E7" w:rsidRPr="008103D8">
        <w:rPr>
          <w:color w:val="000000"/>
          <w:sz w:val="28"/>
          <w:szCs w:val="28"/>
        </w:rPr>
        <w:t xml:space="preserve"> </w:t>
      </w:r>
      <w:r w:rsidR="00C46607" w:rsidRPr="008103D8">
        <w:rPr>
          <w:color w:val="000000"/>
          <w:sz w:val="28"/>
          <w:szCs w:val="28"/>
        </w:rPr>
        <w:t>оплат</w:t>
      </w:r>
      <w:r w:rsidR="007D46E7" w:rsidRPr="008103D8">
        <w:rPr>
          <w:color w:val="000000"/>
          <w:sz w:val="28"/>
          <w:szCs w:val="28"/>
        </w:rPr>
        <w:t>и</w:t>
      </w:r>
      <w:r w:rsidR="00C46607" w:rsidRPr="008103D8">
        <w:rPr>
          <w:color w:val="000000"/>
          <w:sz w:val="28"/>
          <w:szCs w:val="28"/>
        </w:rPr>
        <w:t xml:space="preserve"> комунальних послуг та енергоносіїв;</w:t>
      </w:r>
      <w:r w:rsidR="007D46E7" w:rsidRPr="008103D8">
        <w:rPr>
          <w:color w:val="000000"/>
          <w:sz w:val="28"/>
          <w:szCs w:val="28"/>
        </w:rPr>
        <w:t xml:space="preserve"> </w:t>
      </w:r>
      <w:bookmarkStart w:id="7" w:name="n904"/>
      <w:bookmarkStart w:id="8" w:name="n905"/>
      <w:bookmarkEnd w:id="7"/>
      <w:bookmarkEnd w:id="8"/>
      <w:r w:rsidR="00C46607" w:rsidRPr="008103D8">
        <w:rPr>
          <w:color w:val="000000"/>
          <w:sz w:val="28"/>
          <w:szCs w:val="28"/>
        </w:rPr>
        <w:t>соціальн</w:t>
      </w:r>
      <w:r w:rsidR="007D46E7" w:rsidRPr="008103D8">
        <w:rPr>
          <w:color w:val="000000"/>
          <w:sz w:val="28"/>
          <w:szCs w:val="28"/>
        </w:rPr>
        <w:t>ого</w:t>
      </w:r>
      <w:r w:rsidR="00C46607" w:rsidRPr="008103D8">
        <w:rPr>
          <w:color w:val="000000"/>
          <w:sz w:val="28"/>
          <w:szCs w:val="28"/>
        </w:rPr>
        <w:t xml:space="preserve"> забезпечення;</w:t>
      </w:r>
      <w:r w:rsidR="007D46E7" w:rsidRPr="008103D8">
        <w:rPr>
          <w:color w:val="000000"/>
          <w:sz w:val="28"/>
          <w:szCs w:val="28"/>
        </w:rPr>
        <w:t xml:space="preserve"> </w:t>
      </w:r>
      <w:bookmarkStart w:id="9" w:name="n3618"/>
      <w:bookmarkStart w:id="10" w:name="n2645"/>
      <w:bookmarkEnd w:id="9"/>
      <w:bookmarkEnd w:id="10"/>
      <w:r w:rsidR="00C46607" w:rsidRPr="008103D8">
        <w:rPr>
          <w:color w:val="000000"/>
          <w:sz w:val="28"/>
          <w:szCs w:val="28"/>
        </w:rPr>
        <w:t>оплат</w:t>
      </w:r>
      <w:r w:rsidR="007D46E7" w:rsidRPr="008103D8">
        <w:rPr>
          <w:color w:val="000000"/>
          <w:sz w:val="28"/>
          <w:szCs w:val="28"/>
        </w:rPr>
        <w:t>и</w:t>
      </w:r>
      <w:r w:rsidR="00C46607" w:rsidRPr="008103D8">
        <w:rPr>
          <w:color w:val="000000"/>
          <w:sz w:val="28"/>
          <w:szCs w:val="28"/>
        </w:rPr>
        <w:t xml:space="preserve"> послуг з охорони державних (комунальних) закладів культури;</w:t>
      </w:r>
      <w:r w:rsidR="007D46E7" w:rsidRPr="008103D8">
        <w:rPr>
          <w:color w:val="000000"/>
          <w:sz w:val="28"/>
          <w:szCs w:val="28"/>
        </w:rPr>
        <w:t xml:space="preserve"> </w:t>
      </w:r>
      <w:bookmarkStart w:id="11" w:name="n2644"/>
      <w:bookmarkStart w:id="12" w:name="n2721"/>
      <w:bookmarkEnd w:id="11"/>
      <w:bookmarkEnd w:id="12"/>
      <w:r w:rsidR="00C46607" w:rsidRPr="008103D8">
        <w:rPr>
          <w:color w:val="000000"/>
          <w:sz w:val="28"/>
          <w:szCs w:val="28"/>
        </w:rPr>
        <w:t>оплат</w:t>
      </w:r>
      <w:r w:rsidR="007D46E7" w:rsidRPr="008103D8">
        <w:rPr>
          <w:color w:val="000000"/>
          <w:sz w:val="28"/>
          <w:szCs w:val="28"/>
        </w:rPr>
        <w:t>и</w:t>
      </w:r>
      <w:r w:rsidR="00C46607" w:rsidRPr="008103D8">
        <w:rPr>
          <w:color w:val="000000"/>
          <w:sz w:val="28"/>
          <w:szCs w:val="28"/>
        </w:rPr>
        <w:t xml:space="preserve"> енергосервісу</w:t>
      </w:r>
      <w:r w:rsidR="007D46E7" w:rsidRPr="008103D8">
        <w:rPr>
          <w:color w:val="000000"/>
          <w:sz w:val="28"/>
          <w:szCs w:val="28"/>
        </w:rPr>
        <w:t xml:space="preserve"> </w:t>
      </w:r>
      <w:bookmarkStart w:id="13" w:name="n2720"/>
      <w:bookmarkEnd w:id="13"/>
      <w:r w:rsidR="007D46E7" w:rsidRPr="008103D8">
        <w:rPr>
          <w:color w:val="000000"/>
          <w:sz w:val="28"/>
          <w:szCs w:val="28"/>
        </w:rPr>
        <w:t>та інші</w:t>
      </w:r>
      <w:r w:rsidR="00B307ED">
        <w:rPr>
          <w:color w:val="000000"/>
          <w:sz w:val="28"/>
          <w:szCs w:val="28"/>
        </w:rPr>
        <w:t>,</w:t>
      </w:r>
      <w:r w:rsidR="00B307ED" w:rsidRPr="00B307ED">
        <w:rPr>
          <w:color w:val="000000"/>
          <w:sz w:val="28"/>
          <w:szCs w:val="28"/>
        </w:rPr>
        <w:t xml:space="preserve"> </w:t>
      </w:r>
      <w:r w:rsidR="00B307ED">
        <w:rPr>
          <w:color w:val="000000"/>
          <w:sz w:val="28"/>
          <w:szCs w:val="28"/>
        </w:rPr>
        <w:t xml:space="preserve">у разі застосування заходів забезпечення позову. </w:t>
      </w:r>
    </w:p>
    <w:p w:rsidR="00940FF8" w:rsidRDefault="00940FF8" w:rsidP="002F6D1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940FF8" w:rsidRPr="00940FF8" w:rsidRDefault="00940FF8" w:rsidP="002F6D1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:rsidR="007B21BD" w:rsidRPr="007B21BD" w:rsidRDefault="007B21BD" w:rsidP="007B21BD">
      <w:pPr>
        <w:spacing w:after="200" w:line="276" w:lineRule="auto"/>
        <w:jc w:val="both"/>
        <w:rPr>
          <w:b/>
          <w:sz w:val="28"/>
          <w:szCs w:val="28"/>
          <w:lang w:eastAsia="en-US"/>
        </w:rPr>
      </w:pPr>
      <w:r w:rsidRPr="007B21BD">
        <w:rPr>
          <w:b/>
          <w:bCs/>
          <w:sz w:val="28"/>
          <w:szCs w:val="28"/>
          <w:lang w:val="ru-RU" w:eastAsia="en-US"/>
        </w:rPr>
        <w:t xml:space="preserve">Народний депутат України           </w:t>
      </w:r>
      <w:r w:rsidRPr="007B21BD">
        <w:rPr>
          <w:b/>
          <w:bCs/>
          <w:sz w:val="28"/>
          <w:szCs w:val="28"/>
          <w:lang w:eastAsia="en-US"/>
        </w:rPr>
        <w:tab/>
      </w:r>
      <w:r w:rsidR="006607DF">
        <w:rPr>
          <w:b/>
          <w:bCs/>
          <w:sz w:val="28"/>
          <w:szCs w:val="28"/>
          <w:lang w:eastAsia="en-US"/>
        </w:rPr>
        <w:t>С.О. Демченко</w:t>
      </w:r>
    </w:p>
    <w:p w:rsidR="00063A12" w:rsidRPr="00940FF8" w:rsidRDefault="00063A12">
      <w:pPr>
        <w:spacing w:after="120" w:line="276" w:lineRule="auto"/>
        <w:ind w:firstLine="284"/>
        <w:jc w:val="both"/>
        <w:rPr>
          <w:color w:val="000000"/>
          <w:sz w:val="28"/>
          <w:szCs w:val="28"/>
        </w:rPr>
      </w:pPr>
    </w:p>
    <w:sectPr w:rsidR="00063A12" w:rsidRPr="00940FF8" w:rsidSect="00AF7722">
      <w:headerReference w:type="even" r:id="rId13"/>
      <w:footerReference w:type="default" r:id="rId14"/>
      <w:footerReference w:type="first" r:id="rId15"/>
      <w:pgSz w:w="11906" w:h="16838"/>
      <w:pgMar w:top="851" w:right="849" w:bottom="993" w:left="1134" w:header="709" w:footer="27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2E3" w:rsidRDefault="00AA02E3">
      <w:r>
        <w:separator/>
      </w:r>
    </w:p>
  </w:endnote>
  <w:endnote w:type="continuationSeparator" w:id="0">
    <w:p w:rsidR="00AA02E3" w:rsidRDefault="00AA0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ext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B7E" w:rsidRDefault="000663B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 w:rsidR="00AA7733"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separate"/>
    </w:r>
    <w:r w:rsidR="002D72FF">
      <w:rPr>
        <w:noProof/>
        <w:color w:val="000000"/>
        <w:sz w:val="22"/>
        <w:szCs w:val="22"/>
      </w:rPr>
      <w:t>2</w:t>
    </w:r>
    <w:r>
      <w:rPr>
        <w:color w:val="000000"/>
        <w:sz w:val="22"/>
        <w:szCs w:val="22"/>
      </w:rPr>
      <w:fldChar w:fldCharType="end"/>
    </w:r>
  </w:p>
  <w:p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B7E" w:rsidRDefault="000663B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 w:rsidR="00AA7733"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end"/>
    </w:r>
  </w:p>
  <w:p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2E3" w:rsidRDefault="00AA02E3">
      <w:r>
        <w:separator/>
      </w:r>
    </w:p>
  </w:footnote>
  <w:footnote w:type="continuationSeparator" w:id="0">
    <w:p w:rsidR="00AA02E3" w:rsidRDefault="00AA0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B7E" w:rsidRDefault="000663B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 w:rsidR="00AA7733">
      <w:rPr>
        <w:color w:val="000000"/>
      </w:rPr>
      <w:instrText>PAGE</w:instrText>
    </w:r>
    <w:r>
      <w:rPr>
        <w:color w:val="000000"/>
      </w:rPr>
      <w:fldChar w:fldCharType="end"/>
    </w:r>
  </w:p>
  <w:p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393"/>
    <w:multiLevelType w:val="multilevel"/>
    <w:tmpl w:val="EEF25106"/>
    <w:lvl w:ilvl="0">
      <w:start w:val="1"/>
      <w:numFmt w:val="bullet"/>
      <w:lvlText w:val="⎯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4042E49"/>
    <w:multiLevelType w:val="hybridMultilevel"/>
    <w:tmpl w:val="C4B019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F40E49"/>
    <w:multiLevelType w:val="multilevel"/>
    <w:tmpl w:val="8FDA0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FF113D"/>
    <w:multiLevelType w:val="hybridMultilevel"/>
    <w:tmpl w:val="CF44FBA0"/>
    <w:lvl w:ilvl="0" w:tplc="80D01794">
      <w:start w:val="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2A826BE0"/>
    <w:multiLevelType w:val="multilevel"/>
    <w:tmpl w:val="5AC6B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C64A4C"/>
    <w:multiLevelType w:val="multilevel"/>
    <w:tmpl w:val="F6C0BDE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1012F"/>
    <w:multiLevelType w:val="hybridMultilevel"/>
    <w:tmpl w:val="C2E42FD0"/>
    <w:lvl w:ilvl="0" w:tplc="80D01794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7E764C9"/>
    <w:multiLevelType w:val="multilevel"/>
    <w:tmpl w:val="80223BA2"/>
    <w:lvl w:ilvl="0">
      <w:start w:val="1"/>
      <w:numFmt w:val="bullet"/>
      <w:lvlText w:val="⎯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9A64F71"/>
    <w:multiLevelType w:val="hybridMultilevel"/>
    <w:tmpl w:val="F3629BA6"/>
    <w:lvl w:ilvl="0" w:tplc="A814773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2E561D"/>
    <w:multiLevelType w:val="hybridMultilevel"/>
    <w:tmpl w:val="91DE9DE2"/>
    <w:lvl w:ilvl="0" w:tplc="39C22BC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9"/>
  </w:num>
  <w:num w:numId="8">
    <w:abstractNumId w:val="4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B7E"/>
    <w:rsid w:val="00003127"/>
    <w:rsid w:val="00014800"/>
    <w:rsid w:val="000156BF"/>
    <w:rsid w:val="00036A60"/>
    <w:rsid w:val="00063A12"/>
    <w:rsid w:val="000663B8"/>
    <w:rsid w:val="0008758D"/>
    <w:rsid w:val="000B3706"/>
    <w:rsid w:val="000D27EE"/>
    <w:rsid w:val="000D525E"/>
    <w:rsid w:val="000F4082"/>
    <w:rsid w:val="0011668E"/>
    <w:rsid w:val="00121EE9"/>
    <w:rsid w:val="00124EFF"/>
    <w:rsid w:val="00130E5C"/>
    <w:rsid w:val="00133550"/>
    <w:rsid w:val="00137D3E"/>
    <w:rsid w:val="00150761"/>
    <w:rsid w:val="0018648A"/>
    <w:rsid w:val="001B1389"/>
    <w:rsid w:val="001F625C"/>
    <w:rsid w:val="00213E10"/>
    <w:rsid w:val="002206F4"/>
    <w:rsid w:val="00227897"/>
    <w:rsid w:val="0023544C"/>
    <w:rsid w:val="002707D7"/>
    <w:rsid w:val="002869D1"/>
    <w:rsid w:val="002940A7"/>
    <w:rsid w:val="002A794E"/>
    <w:rsid w:val="002D72FF"/>
    <w:rsid w:val="002F6D1A"/>
    <w:rsid w:val="00304E31"/>
    <w:rsid w:val="00316BAF"/>
    <w:rsid w:val="00352F31"/>
    <w:rsid w:val="00354923"/>
    <w:rsid w:val="00356BC9"/>
    <w:rsid w:val="0036317B"/>
    <w:rsid w:val="00372E87"/>
    <w:rsid w:val="003932A4"/>
    <w:rsid w:val="003A6CC6"/>
    <w:rsid w:val="003B2470"/>
    <w:rsid w:val="003C6651"/>
    <w:rsid w:val="003D1FC6"/>
    <w:rsid w:val="00415B85"/>
    <w:rsid w:val="00442826"/>
    <w:rsid w:val="00445B65"/>
    <w:rsid w:val="00474DC2"/>
    <w:rsid w:val="004762C5"/>
    <w:rsid w:val="00480DA9"/>
    <w:rsid w:val="004B44D8"/>
    <w:rsid w:val="004E2D49"/>
    <w:rsid w:val="004E6328"/>
    <w:rsid w:val="00504943"/>
    <w:rsid w:val="00510FA3"/>
    <w:rsid w:val="005137C2"/>
    <w:rsid w:val="00513BE6"/>
    <w:rsid w:val="0052707C"/>
    <w:rsid w:val="005470BD"/>
    <w:rsid w:val="0056780B"/>
    <w:rsid w:val="0057047C"/>
    <w:rsid w:val="00580008"/>
    <w:rsid w:val="005B2F45"/>
    <w:rsid w:val="005C0D84"/>
    <w:rsid w:val="005C5F45"/>
    <w:rsid w:val="006058AC"/>
    <w:rsid w:val="00616939"/>
    <w:rsid w:val="006270D1"/>
    <w:rsid w:val="00637A3B"/>
    <w:rsid w:val="0064671B"/>
    <w:rsid w:val="006607DF"/>
    <w:rsid w:val="006D3C50"/>
    <w:rsid w:val="006E1DFD"/>
    <w:rsid w:val="006E3FC4"/>
    <w:rsid w:val="00735765"/>
    <w:rsid w:val="00774262"/>
    <w:rsid w:val="00782F54"/>
    <w:rsid w:val="007919C6"/>
    <w:rsid w:val="00796D44"/>
    <w:rsid w:val="007B21BD"/>
    <w:rsid w:val="007C1779"/>
    <w:rsid w:val="007D46E7"/>
    <w:rsid w:val="007D5BED"/>
    <w:rsid w:val="007E3E40"/>
    <w:rsid w:val="007F612D"/>
    <w:rsid w:val="0080101F"/>
    <w:rsid w:val="00807974"/>
    <w:rsid w:val="008103D8"/>
    <w:rsid w:val="00820D84"/>
    <w:rsid w:val="00831928"/>
    <w:rsid w:val="00836482"/>
    <w:rsid w:val="008647E2"/>
    <w:rsid w:val="00866100"/>
    <w:rsid w:val="008A5E25"/>
    <w:rsid w:val="008B2A23"/>
    <w:rsid w:val="008B3EB7"/>
    <w:rsid w:val="008C37FB"/>
    <w:rsid w:val="008F2B87"/>
    <w:rsid w:val="00931B8C"/>
    <w:rsid w:val="00940FF8"/>
    <w:rsid w:val="009533FD"/>
    <w:rsid w:val="00963709"/>
    <w:rsid w:val="009D2A92"/>
    <w:rsid w:val="009F2C63"/>
    <w:rsid w:val="00A25470"/>
    <w:rsid w:val="00A515C8"/>
    <w:rsid w:val="00A90891"/>
    <w:rsid w:val="00AA02E3"/>
    <w:rsid w:val="00AA7733"/>
    <w:rsid w:val="00AC0F9D"/>
    <w:rsid w:val="00AC18BF"/>
    <w:rsid w:val="00AC5859"/>
    <w:rsid w:val="00AF7722"/>
    <w:rsid w:val="00B23B52"/>
    <w:rsid w:val="00B307ED"/>
    <w:rsid w:val="00B33833"/>
    <w:rsid w:val="00B362B6"/>
    <w:rsid w:val="00B45F00"/>
    <w:rsid w:val="00B46D45"/>
    <w:rsid w:val="00B635E6"/>
    <w:rsid w:val="00B67E9F"/>
    <w:rsid w:val="00B91FA4"/>
    <w:rsid w:val="00BA2BBF"/>
    <w:rsid w:val="00BF39F4"/>
    <w:rsid w:val="00C44EDC"/>
    <w:rsid w:val="00C46607"/>
    <w:rsid w:val="00C70155"/>
    <w:rsid w:val="00C9465E"/>
    <w:rsid w:val="00CE53D3"/>
    <w:rsid w:val="00CF692B"/>
    <w:rsid w:val="00D04CFF"/>
    <w:rsid w:val="00D35963"/>
    <w:rsid w:val="00D6656A"/>
    <w:rsid w:val="00D766E1"/>
    <w:rsid w:val="00D80DB9"/>
    <w:rsid w:val="00DA53D2"/>
    <w:rsid w:val="00DB2858"/>
    <w:rsid w:val="00DC3B7E"/>
    <w:rsid w:val="00DD1669"/>
    <w:rsid w:val="00DD2797"/>
    <w:rsid w:val="00E26E70"/>
    <w:rsid w:val="00E41ED1"/>
    <w:rsid w:val="00E424FE"/>
    <w:rsid w:val="00E42CB0"/>
    <w:rsid w:val="00E510CF"/>
    <w:rsid w:val="00EB4F22"/>
    <w:rsid w:val="00EB5D6C"/>
    <w:rsid w:val="00EB7194"/>
    <w:rsid w:val="00EC706D"/>
    <w:rsid w:val="00F044D4"/>
    <w:rsid w:val="00F17B38"/>
    <w:rsid w:val="00F26727"/>
    <w:rsid w:val="00F43E24"/>
    <w:rsid w:val="00FB6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D3A39A-80C3-4536-938F-302CDD14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13B"/>
  </w:style>
  <w:style w:type="paragraph" w:styleId="1">
    <w:name w:val="heading 1"/>
    <w:basedOn w:val="a"/>
    <w:next w:val="a"/>
    <w:rsid w:val="00AF772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AF772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AF772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AF7722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AF7722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AF772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AF772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qFormat/>
    <w:rsid w:val="004F413B"/>
    <w:pPr>
      <w:jc w:val="center"/>
    </w:pPr>
    <w:rPr>
      <w:b/>
      <w:bCs/>
      <w:sz w:val="28"/>
    </w:rPr>
  </w:style>
  <w:style w:type="paragraph" w:styleId="a4">
    <w:name w:val="Body Text Indent"/>
    <w:basedOn w:val="a"/>
    <w:link w:val="a5"/>
    <w:rsid w:val="004F413B"/>
    <w:pPr>
      <w:spacing w:after="120"/>
      <w:ind w:left="283"/>
    </w:pPr>
  </w:style>
  <w:style w:type="paragraph" w:customStyle="1" w:styleId="StyleZakonu">
    <w:name w:val="StyleZakonu"/>
    <w:basedOn w:val="a"/>
    <w:rsid w:val="004F413B"/>
    <w:pPr>
      <w:autoSpaceDE w:val="0"/>
      <w:autoSpaceDN w:val="0"/>
      <w:spacing w:after="120"/>
      <w:ind w:firstLine="284"/>
      <w:jc w:val="both"/>
    </w:pPr>
    <w:rPr>
      <w:rFonts w:ascii="TextBook" w:hAnsi="TextBook"/>
      <w:sz w:val="18"/>
      <w:szCs w:val="18"/>
    </w:rPr>
  </w:style>
  <w:style w:type="paragraph" w:styleId="a6">
    <w:name w:val="header"/>
    <w:basedOn w:val="a"/>
    <w:link w:val="a7"/>
    <w:uiPriority w:val="99"/>
    <w:rsid w:val="004F413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F413B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4F413B"/>
    <w:rPr>
      <w:rFonts w:ascii="Verdana" w:eastAsia="MS Mincho" w:hAnsi="Verdana" w:cs="Verdana"/>
      <w:lang w:val="en-US" w:eastAsia="en-US"/>
    </w:rPr>
  </w:style>
  <w:style w:type="paragraph" w:styleId="a9">
    <w:name w:val="Normal (Web)"/>
    <w:basedOn w:val="a"/>
    <w:uiPriority w:val="99"/>
    <w:rsid w:val="004F413B"/>
    <w:pPr>
      <w:spacing w:after="75"/>
    </w:pPr>
  </w:style>
  <w:style w:type="character" w:customStyle="1" w:styleId="a5">
    <w:name w:val="Основний текст з відступом Знак"/>
    <w:link w:val="a4"/>
    <w:rsid w:val="001C68F9"/>
    <w:rPr>
      <w:sz w:val="24"/>
      <w:szCs w:val="24"/>
      <w:lang w:val="ru-RU" w:eastAsia="ru-RU" w:bidi="ar-SA"/>
    </w:rPr>
  </w:style>
  <w:style w:type="paragraph" w:styleId="aa">
    <w:name w:val="footer"/>
    <w:basedOn w:val="a"/>
    <w:link w:val="ab"/>
    <w:uiPriority w:val="99"/>
    <w:rsid w:val="00C37E7F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rsid w:val="006E439B"/>
    <w:rPr>
      <w:sz w:val="24"/>
      <w:szCs w:val="24"/>
      <w:lang w:val="ru-RU" w:eastAsia="ru-RU" w:bidi="ar-SA"/>
    </w:rPr>
  </w:style>
  <w:style w:type="paragraph" w:styleId="ac">
    <w:name w:val="Balloon Text"/>
    <w:basedOn w:val="a"/>
    <w:semiHidden/>
    <w:rsid w:val="00E4297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932B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5"/>
      <w:szCs w:val="15"/>
    </w:rPr>
  </w:style>
  <w:style w:type="character" w:customStyle="1" w:styleId="HTML0">
    <w:name w:val="Стандартний HTML Знак"/>
    <w:basedOn w:val="a0"/>
    <w:link w:val="HTML"/>
    <w:uiPriority w:val="99"/>
    <w:rsid w:val="00932BF3"/>
    <w:rPr>
      <w:rFonts w:ascii="Courier New" w:hAnsi="Courier New" w:cs="Courier New"/>
      <w:color w:val="000000"/>
      <w:sz w:val="15"/>
      <w:szCs w:val="15"/>
    </w:rPr>
  </w:style>
  <w:style w:type="paragraph" w:styleId="ad">
    <w:name w:val="List Paragraph"/>
    <w:basedOn w:val="a"/>
    <w:uiPriority w:val="34"/>
    <w:qFormat/>
    <w:rsid w:val="00E3082D"/>
    <w:pPr>
      <w:ind w:left="720"/>
      <w:contextualSpacing/>
    </w:pPr>
  </w:style>
  <w:style w:type="character" w:customStyle="1" w:styleId="ab">
    <w:name w:val="Нижній колонтитул Знак"/>
    <w:basedOn w:val="a0"/>
    <w:link w:val="aa"/>
    <w:uiPriority w:val="99"/>
    <w:rsid w:val="002409AA"/>
    <w:rPr>
      <w:sz w:val="24"/>
      <w:szCs w:val="24"/>
    </w:rPr>
  </w:style>
  <w:style w:type="paragraph" w:styleId="ae">
    <w:name w:val="Subtitle"/>
    <w:basedOn w:val="a"/>
    <w:next w:val="a"/>
    <w:rsid w:val="00AF772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f">
    <w:name w:val="Hyperlink"/>
    <w:basedOn w:val="a0"/>
    <w:uiPriority w:val="99"/>
    <w:unhideWhenUsed/>
    <w:rsid w:val="0056780B"/>
    <w:rPr>
      <w:color w:val="0563C1" w:themeColor="hyperlink"/>
      <w:u w:val="single"/>
    </w:rPr>
  </w:style>
  <w:style w:type="paragraph" w:customStyle="1" w:styleId="af0">
    <w:name w:val="Нормальний текст"/>
    <w:basedOn w:val="a"/>
    <w:rsid w:val="001F625C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rvps2">
    <w:name w:val="rvps2"/>
    <w:basedOn w:val="a"/>
    <w:rsid w:val="00372E87"/>
    <w:pPr>
      <w:spacing w:before="100" w:beforeAutospacing="1" w:after="100" w:afterAutospacing="1"/>
    </w:pPr>
    <w:rPr>
      <w:lang w:val="ru-RU" w:eastAsia="ru-RU"/>
    </w:rPr>
  </w:style>
  <w:style w:type="character" w:customStyle="1" w:styleId="rvts9">
    <w:name w:val="rvts9"/>
    <w:basedOn w:val="a0"/>
    <w:rsid w:val="00372E87"/>
  </w:style>
  <w:style w:type="character" w:customStyle="1" w:styleId="rvts46">
    <w:name w:val="rvts46"/>
    <w:basedOn w:val="a0"/>
    <w:rsid w:val="00372E87"/>
  </w:style>
  <w:style w:type="character" w:customStyle="1" w:styleId="rvts11">
    <w:name w:val="rvts11"/>
    <w:basedOn w:val="a0"/>
    <w:rsid w:val="00C466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5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zakon.rada.gov.ua/laws/show/2456-17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NAyBOQvowLSWNuUnnowPFmSKRVw==">AMUW2mXyg4nC5z9f4FfmOaOd6y6/wsZ2ii72cVJOegchx6R5W1dNdbPgFQ9g99K3iTeUJCfHelESvBAEgYf7dUml1dElXx6cI1aag5nRBxgTpROcpE6TFCkrRdBMUb9xSNiWRPBvGn0igdRECHixQoO+idMEzRa5UyHwIxJf279Z+flHL3QGabUgOHK3dewl8BJGgj8ayr5n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D53D4-2945-4827-9267-2408BEDD0C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C727DD-2B90-412D-8F25-18163A52DD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D8C3EF19-6547-4704-86E6-9EBF30B45D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9C9371C8-E259-49BC-B513-A4789416B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3465</Words>
  <Characters>1976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2021-08-09T07:14:00Z</dcterms:created>
  <dcterms:modified xsi:type="dcterms:W3CDTF">2021-08-09T07:14:00Z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