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A4B0E" w:rsidRPr="008F2248" w:rsidRDefault="003A4B0E">
      <w:pPr>
        <w:pStyle w:val="2"/>
        <w:spacing w:after="0" w:line="240" w:lineRule="auto"/>
        <w:jc w:val="center"/>
      </w:pPr>
      <w:bookmarkStart w:id="0" w:name="_GoBack"/>
      <w:bookmarkEnd w:id="0"/>
      <w:r w:rsidRPr="008F2248">
        <w:rPr>
          <w:b/>
          <w:sz w:val="28"/>
        </w:rPr>
        <w:t xml:space="preserve">ПОЯСНЮВАЛЬНА ЗАПИСКА </w:t>
      </w:r>
    </w:p>
    <w:p w:rsidR="003A4B0E" w:rsidRPr="008F2248" w:rsidRDefault="003A4B0E">
      <w:pPr>
        <w:jc w:val="center"/>
      </w:pPr>
      <w:r w:rsidRPr="008F2248">
        <w:rPr>
          <w:b/>
          <w:color w:val="000000"/>
          <w:sz w:val="28"/>
        </w:rPr>
        <w:t xml:space="preserve">до проєкту </w:t>
      </w:r>
      <w:r w:rsidRPr="008F2248">
        <w:rPr>
          <w:b/>
          <w:color w:val="00000A"/>
          <w:sz w:val="28"/>
        </w:rPr>
        <w:t>Закону України «</w:t>
      </w:r>
      <w:r w:rsidRPr="008F2248">
        <w:rPr>
          <w:rStyle w:val="rvts0"/>
          <w:b/>
          <w:color w:val="00000A"/>
          <w:sz w:val="28"/>
        </w:rPr>
        <w:t>Про 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</w:t>
      </w:r>
      <w:r w:rsidRPr="008F2248">
        <w:rPr>
          <w:b/>
          <w:color w:val="00000A"/>
          <w:sz w:val="28"/>
        </w:rPr>
        <w:t>»</w:t>
      </w:r>
      <w:r w:rsidRPr="008F2248">
        <w:rPr>
          <w:b/>
          <w:color w:val="000000"/>
          <w:sz w:val="28"/>
        </w:rPr>
        <w:t xml:space="preserve"> </w:t>
      </w:r>
      <w:r w:rsidRPr="008F2248">
        <w:rPr>
          <w:b/>
          <w:color w:val="000000"/>
          <w:sz w:val="28"/>
        </w:rPr>
        <w:tab/>
      </w:r>
    </w:p>
    <w:p w:rsidR="003A4B0E" w:rsidRPr="008F2248" w:rsidRDefault="003A4B0E">
      <w:pPr>
        <w:shd w:val="clear" w:color="auto" w:fill="FFFFFF"/>
        <w:ind w:firstLine="567"/>
        <w:jc w:val="center"/>
        <w:rPr>
          <w:b/>
          <w:sz w:val="28"/>
        </w:rPr>
      </w:pPr>
    </w:p>
    <w:p w:rsidR="003A4B0E" w:rsidRPr="008F2248" w:rsidRDefault="003A4B0E">
      <w:pPr>
        <w:shd w:val="clear" w:color="auto" w:fill="FFFFFF"/>
        <w:ind w:firstLine="567"/>
        <w:jc w:val="center"/>
        <w:rPr>
          <w:b/>
          <w:sz w:val="28"/>
        </w:rPr>
      </w:pP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b/>
          <w:color w:val="000000"/>
          <w:sz w:val="28"/>
        </w:rPr>
        <w:t>1. Мета</w:t>
      </w:r>
    </w:p>
    <w:p w:rsidR="003A4B0E" w:rsidRPr="008F2248" w:rsidRDefault="003A4B0E">
      <w:pPr>
        <w:shd w:val="clear" w:color="auto" w:fill="FFFFFF"/>
        <w:ind w:firstLine="567"/>
        <w:jc w:val="both"/>
      </w:pPr>
      <w:r w:rsidRPr="008F2248">
        <w:rPr>
          <w:color w:val="000000"/>
          <w:sz w:val="28"/>
        </w:rPr>
        <w:t xml:space="preserve">Проєкт Закону України </w:t>
      </w:r>
      <w:r w:rsidRPr="008F2248">
        <w:rPr>
          <w:color w:val="00000A"/>
          <w:sz w:val="28"/>
        </w:rPr>
        <w:t>«</w:t>
      </w:r>
      <w:r w:rsidRPr="008F2248">
        <w:rPr>
          <w:rStyle w:val="rvts0"/>
          <w:sz w:val="28"/>
        </w:rPr>
        <w:t>Про 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</w:t>
      </w:r>
      <w:r w:rsidRPr="008F2248">
        <w:rPr>
          <w:color w:val="00000A"/>
          <w:sz w:val="28"/>
        </w:rPr>
        <w:t>»</w:t>
      </w:r>
      <w:r w:rsidRPr="008F2248">
        <w:rPr>
          <w:color w:val="000000"/>
          <w:sz w:val="28"/>
        </w:rPr>
        <w:t xml:space="preserve"> </w:t>
      </w:r>
      <w:r w:rsidRPr="008F2248">
        <w:rPr>
          <w:color w:val="00000A"/>
          <w:sz w:val="28"/>
        </w:rPr>
        <w:t xml:space="preserve">(далі </w:t>
      </w:r>
      <w:r w:rsidR="00923A4A" w:rsidRPr="008F2248">
        <w:rPr>
          <w:color w:val="00000A"/>
          <w:sz w:val="28"/>
        </w:rPr>
        <w:t xml:space="preserve">– </w:t>
      </w:r>
      <w:r w:rsidRPr="008F2248">
        <w:rPr>
          <w:color w:val="00000A"/>
          <w:sz w:val="28"/>
        </w:rPr>
        <w:t xml:space="preserve">проєкт Закону) </w:t>
      </w:r>
      <w:r w:rsidRPr="008F2248">
        <w:rPr>
          <w:color w:val="000000"/>
          <w:sz w:val="28"/>
        </w:rPr>
        <w:t>розроблен</w:t>
      </w:r>
      <w:r w:rsidR="000435CB" w:rsidRPr="008F2248">
        <w:rPr>
          <w:color w:val="000000"/>
          <w:sz w:val="28"/>
        </w:rPr>
        <w:t>о</w:t>
      </w:r>
      <w:r w:rsidRPr="008F2248">
        <w:rPr>
          <w:color w:val="000000"/>
          <w:sz w:val="28"/>
        </w:rPr>
        <w:t xml:space="preserve"> з ме</w:t>
      </w:r>
      <w:r w:rsidR="00923A4A" w:rsidRPr="008F2248">
        <w:rPr>
          <w:color w:val="000000"/>
          <w:sz w:val="28"/>
        </w:rPr>
        <w:t>тою розмежування повноважень Міністерства внутрішніх справ України та Державної служби України з надзвичайних ситуацій</w:t>
      </w:r>
      <w:r w:rsidRPr="008F2248">
        <w:rPr>
          <w:color w:val="000000"/>
          <w:sz w:val="28"/>
        </w:rPr>
        <w:t xml:space="preserve"> у сфері цивільного захисту.</w:t>
      </w:r>
    </w:p>
    <w:p w:rsidR="003A4B0E" w:rsidRPr="008F2248" w:rsidRDefault="003A4B0E">
      <w:pPr>
        <w:shd w:val="clear" w:color="auto" w:fill="FFFFFF"/>
        <w:ind w:firstLine="567"/>
        <w:jc w:val="both"/>
        <w:rPr>
          <w:sz w:val="28"/>
        </w:rPr>
      </w:pPr>
    </w:p>
    <w:p w:rsidR="003A4B0E" w:rsidRPr="008F2248" w:rsidRDefault="003A4B0E">
      <w:pPr>
        <w:shd w:val="clear" w:color="auto" w:fill="FFFFFF"/>
        <w:ind w:firstLine="567"/>
        <w:jc w:val="both"/>
      </w:pPr>
      <w:r w:rsidRPr="008F2248">
        <w:rPr>
          <w:b/>
          <w:color w:val="000000"/>
          <w:sz w:val="28"/>
        </w:rPr>
        <w:t xml:space="preserve">2. Обґрунтування необхідності прийняття акта </w:t>
      </w:r>
    </w:p>
    <w:p w:rsidR="003A4B0E" w:rsidRPr="008F2248" w:rsidRDefault="003A4B0E" w:rsidP="00F04A52">
      <w:pPr>
        <w:shd w:val="clear" w:color="auto" w:fill="FFFFFF"/>
        <w:tabs>
          <w:tab w:val="left" w:pos="1066"/>
        </w:tabs>
        <w:ind w:firstLine="567"/>
        <w:jc w:val="both"/>
        <w:rPr>
          <w:bCs/>
          <w:color w:val="000000"/>
          <w:sz w:val="28"/>
        </w:rPr>
      </w:pPr>
      <w:r w:rsidRPr="008F2248">
        <w:rPr>
          <w:color w:val="000000"/>
          <w:sz w:val="28"/>
        </w:rPr>
        <w:t xml:space="preserve">Відповідно до Указу Президента України від 24 грудня 2012 р. № 726 «Про деякі заходи з оптимізації системи центральних органів виконавчої влади» Міністерство надзвичайних ситуацій України та Державну інспекцію техногенної безпеки України реорганізовано в Державну службу України з надзвичайних ситуацій. </w:t>
      </w:r>
      <w:r w:rsidR="00F04A52" w:rsidRPr="008F2248">
        <w:rPr>
          <w:color w:val="000000"/>
          <w:sz w:val="28"/>
        </w:rPr>
        <w:t xml:space="preserve">Відповідно до </w:t>
      </w:r>
      <w:r w:rsidR="00F04A52" w:rsidRPr="008F2248">
        <w:rPr>
          <w:bCs/>
          <w:color w:val="000000"/>
          <w:sz w:val="28"/>
        </w:rPr>
        <w:t xml:space="preserve">Положення про Державну службу України з надзвичайних ситуацій, затвердженого постановою Кабінету Міністрів України від 16 грудня 2015 р. № 1052, </w:t>
      </w:r>
      <w:r w:rsidR="00962EEF" w:rsidRPr="008F2248">
        <w:rPr>
          <w:bCs/>
          <w:color w:val="000000"/>
          <w:sz w:val="28"/>
        </w:rPr>
        <w:t>ДСНС</w:t>
      </w:r>
      <w:r w:rsidR="00F04A52" w:rsidRPr="008F2248">
        <w:rPr>
          <w:bCs/>
          <w:color w:val="000000"/>
          <w:sz w:val="28"/>
        </w:rPr>
        <w:t xml:space="preserve"> є центральним органом виконавчої влади, діяльність якого спрямовується і координується Кабінетом Міністрів України через Міністра внутрішніх справ і який реалізує державну політику у сфері цивільного захисту, захисту населення і територій від надзвичайних ситуацій та запобігання їх виникненню, ліквідації наслідків надзвичайних ситуацій, рятувальної справи, гасіння пожеж, пожежної та техногенної безпеки, діяльності аварійно-рятувальних служб, а також гідрометеорологічної діяльності.</w:t>
      </w:r>
    </w:p>
    <w:p w:rsidR="00962EEF" w:rsidRPr="008F2248" w:rsidRDefault="000435CB" w:rsidP="00962EEF">
      <w:pPr>
        <w:shd w:val="clear" w:color="auto" w:fill="FFFFFF"/>
        <w:tabs>
          <w:tab w:val="left" w:pos="1066"/>
        </w:tabs>
        <w:ind w:firstLine="567"/>
        <w:jc w:val="both"/>
        <w:rPr>
          <w:color w:val="000000"/>
          <w:sz w:val="28"/>
        </w:rPr>
      </w:pPr>
      <w:r w:rsidRPr="008F2248">
        <w:rPr>
          <w:bCs/>
          <w:color w:val="000000"/>
          <w:sz w:val="28"/>
        </w:rPr>
        <w:t>В</w:t>
      </w:r>
      <w:r w:rsidR="00962EEF" w:rsidRPr="008F2248">
        <w:rPr>
          <w:bCs/>
          <w:color w:val="000000"/>
          <w:sz w:val="28"/>
        </w:rPr>
        <w:t xml:space="preserve">ідповідно </w:t>
      </w:r>
      <w:r w:rsidR="00962EEF" w:rsidRPr="008F2248">
        <w:rPr>
          <w:color w:val="000000"/>
          <w:sz w:val="28"/>
        </w:rPr>
        <w:t xml:space="preserve">до </w:t>
      </w:r>
      <w:r w:rsidR="00962EEF" w:rsidRPr="008F2248">
        <w:rPr>
          <w:bCs/>
          <w:color w:val="000000"/>
          <w:sz w:val="28"/>
        </w:rPr>
        <w:t>Положення про Міністерство внутрішніх справ України, затвердженого постановою Кабінету Міністрів України</w:t>
      </w:r>
      <w:r w:rsidR="00962EEF" w:rsidRPr="008F2248">
        <w:rPr>
          <w:color w:val="000000"/>
          <w:sz w:val="28"/>
        </w:rPr>
        <w:t xml:space="preserve"> від 28 жовтня 2015 р. </w:t>
      </w:r>
      <w:r w:rsidR="008F2248" w:rsidRPr="008F2248">
        <w:rPr>
          <w:color w:val="000000"/>
          <w:sz w:val="28"/>
        </w:rPr>
        <w:t xml:space="preserve">   </w:t>
      </w:r>
      <w:r w:rsidR="00962EEF" w:rsidRPr="008F2248">
        <w:rPr>
          <w:color w:val="000000"/>
          <w:sz w:val="28"/>
        </w:rPr>
        <w:t xml:space="preserve">№ 878, </w:t>
      </w:r>
      <w:r w:rsidR="003A4B0E" w:rsidRPr="008F2248">
        <w:rPr>
          <w:color w:val="000000"/>
          <w:sz w:val="28"/>
        </w:rPr>
        <w:t xml:space="preserve">МВС </w:t>
      </w:r>
      <w:r w:rsidR="00962EEF" w:rsidRPr="008F2248">
        <w:rPr>
          <w:color w:val="000000"/>
          <w:sz w:val="28"/>
        </w:rPr>
        <w:t>є головним органом у системі центральних органів виконавчої влади</w:t>
      </w:r>
      <w:r w:rsidR="003A4B0E" w:rsidRPr="008F2248">
        <w:rPr>
          <w:color w:val="000000"/>
          <w:sz w:val="28"/>
        </w:rPr>
        <w:t xml:space="preserve">, що формує політику у сфері </w:t>
      </w:r>
      <w:r w:rsidR="00962EEF" w:rsidRPr="008F2248">
        <w:rPr>
          <w:color w:val="000000"/>
          <w:sz w:val="28"/>
        </w:rPr>
        <w:t>цивільного захисту, захисту населення і територій від надзвичайних ситуацій та запобігання їх виникненню, ліквідації надзвичайних ситуацій, рятувальної справи, гасіння пожеж, пожежної та техногенної безпеки, діяльності аварійно-рятувальних служб, а також гідрометеорологічної діяльності</w:t>
      </w:r>
      <w:r w:rsidR="003A4B0E" w:rsidRPr="008F2248">
        <w:rPr>
          <w:color w:val="000000"/>
          <w:sz w:val="28"/>
        </w:rPr>
        <w:t xml:space="preserve">. </w:t>
      </w:r>
    </w:p>
    <w:p w:rsidR="003A4B0E" w:rsidRPr="008F2248" w:rsidRDefault="000435CB" w:rsidP="00962EEF">
      <w:pPr>
        <w:shd w:val="clear" w:color="auto" w:fill="FFFFFF"/>
        <w:tabs>
          <w:tab w:val="left" w:pos="1066"/>
        </w:tabs>
        <w:ind w:firstLine="567"/>
        <w:jc w:val="both"/>
        <w:rPr>
          <w:b/>
          <w:bCs/>
          <w:color w:val="000000"/>
          <w:sz w:val="28"/>
        </w:rPr>
      </w:pPr>
      <w:r w:rsidRPr="008F2248">
        <w:rPr>
          <w:color w:val="000000"/>
          <w:sz w:val="28"/>
        </w:rPr>
        <w:t xml:space="preserve">Разом з тим </w:t>
      </w:r>
      <w:r w:rsidR="003A4B0E" w:rsidRPr="008F2248">
        <w:rPr>
          <w:color w:val="000000"/>
          <w:sz w:val="28"/>
        </w:rPr>
        <w:t xml:space="preserve">до цього часу </w:t>
      </w:r>
      <w:r w:rsidRPr="008F2248">
        <w:rPr>
          <w:color w:val="000000"/>
          <w:sz w:val="28"/>
        </w:rPr>
        <w:t xml:space="preserve">в </w:t>
      </w:r>
      <w:r w:rsidR="003A4B0E" w:rsidRPr="008F2248">
        <w:rPr>
          <w:color w:val="000000"/>
          <w:sz w:val="28"/>
        </w:rPr>
        <w:t xml:space="preserve">Кодексі та інших законодавчих актах не врегульовано питання </w:t>
      </w:r>
      <w:r w:rsidRPr="008F2248">
        <w:rPr>
          <w:color w:val="000000"/>
          <w:sz w:val="28"/>
        </w:rPr>
        <w:t>в</w:t>
      </w:r>
      <w:r w:rsidR="003A4B0E" w:rsidRPr="008F2248">
        <w:rPr>
          <w:color w:val="000000"/>
          <w:sz w:val="28"/>
        </w:rPr>
        <w:t xml:space="preserve"> частині визначення повноважень органу, що формує </w:t>
      </w:r>
      <w:r w:rsidR="003A4B0E" w:rsidRPr="008F2248">
        <w:rPr>
          <w:color w:val="000000"/>
          <w:sz w:val="28"/>
        </w:rPr>
        <w:lastRenderedPageBreak/>
        <w:t>державну політику у сфері цивільного захисту, та органу, що реалізує державну політику у сфері цивільного захисту.</w:t>
      </w:r>
    </w:p>
    <w:p w:rsidR="003A4B0E" w:rsidRPr="008F2248" w:rsidRDefault="003A4B0E">
      <w:pPr>
        <w:shd w:val="clear" w:color="auto" w:fill="FFFFFF"/>
        <w:ind w:firstLine="567"/>
        <w:jc w:val="both"/>
        <w:rPr>
          <w:sz w:val="28"/>
        </w:rPr>
      </w:pP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b/>
          <w:color w:val="000000"/>
          <w:sz w:val="28"/>
        </w:rPr>
        <w:t>3. Основні положення про</w:t>
      </w:r>
      <w:r w:rsidR="000435CB" w:rsidRPr="008F2248">
        <w:rPr>
          <w:b/>
          <w:color w:val="000000"/>
          <w:sz w:val="28"/>
        </w:rPr>
        <w:t>є</w:t>
      </w:r>
      <w:r w:rsidRPr="008F2248">
        <w:rPr>
          <w:b/>
          <w:color w:val="000000"/>
          <w:sz w:val="28"/>
        </w:rPr>
        <w:t>кту акта</w:t>
      </w:r>
    </w:p>
    <w:p w:rsidR="003A4B0E" w:rsidRPr="008F2248" w:rsidRDefault="003A4B0E">
      <w:pPr>
        <w:shd w:val="clear" w:color="auto" w:fill="FFFFFF"/>
        <w:ind w:firstLine="567"/>
        <w:jc w:val="both"/>
        <w:rPr>
          <w:rStyle w:val="rvts0"/>
        </w:rPr>
      </w:pPr>
      <w:r w:rsidRPr="008F2248">
        <w:rPr>
          <w:color w:val="000000"/>
          <w:sz w:val="28"/>
        </w:rPr>
        <w:t xml:space="preserve">Проєкт Закону передбачає розмежування функцій </w:t>
      </w:r>
      <w:r w:rsidRPr="008F2248">
        <w:rPr>
          <w:rStyle w:val="rvts0"/>
          <w:sz w:val="28"/>
        </w:rPr>
        <w:t xml:space="preserve">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захисту. </w:t>
      </w:r>
    </w:p>
    <w:p w:rsidR="00923A4A" w:rsidRPr="00086848" w:rsidRDefault="00923A4A" w:rsidP="00086848">
      <w:pPr>
        <w:shd w:val="clear" w:color="auto" w:fill="FFFFFF"/>
        <w:jc w:val="both"/>
        <w:rPr>
          <w:rStyle w:val="rvts0"/>
          <w:sz w:val="28"/>
          <w:szCs w:val="28"/>
        </w:rPr>
      </w:pPr>
    </w:p>
    <w:p w:rsidR="003A4B0E" w:rsidRPr="008F2248" w:rsidRDefault="003A4B0E">
      <w:pPr>
        <w:shd w:val="clear" w:color="auto" w:fill="FFFFFF"/>
        <w:ind w:firstLine="567"/>
        <w:jc w:val="both"/>
      </w:pPr>
      <w:r w:rsidRPr="008F2248">
        <w:rPr>
          <w:b/>
          <w:color w:val="000000"/>
          <w:sz w:val="28"/>
        </w:rPr>
        <w:t>4. Правові аспекти</w:t>
      </w:r>
    </w:p>
    <w:p w:rsidR="003A4B0E" w:rsidRPr="008F2248" w:rsidRDefault="003A4B0E">
      <w:pPr>
        <w:shd w:val="clear" w:color="auto" w:fill="FFFFFF"/>
        <w:tabs>
          <w:tab w:val="left" w:pos="1066"/>
        </w:tabs>
        <w:ind w:firstLine="567"/>
        <w:jc w:val="both"/>
      </w:pPr>
      <w:r w:rsidRPr="008F2248">
        <w:rPr>
          <w:color w:val="000000"/>
          <w:sz w:val="28"/>
        </w:rPr>
        <w:t xml:space="preserve">Проєкт </w:t>
      </w:r>
      <w:r w:rsidRPr="008F2248">
        <w:rPr>
          <w:color w:val="00000A"/>
          <w:sz w:val="28"/>
        </w:rPr>
        <w:t xml:space="preserve">Закону </w:t>
      </w:r>
      <w:r w:rsidR="00923A4A" w:rsidRPr="008F2248">
        <w:rPr>
          <w:color w:val="000000"/>
          <w:sz w:val="28"/>
        </w:rPr>
        <w:t xml:space="preserve"> розроблено</w:t>
      </w:r>
      <w:r w:rsidRPr="008F2248">
        <w:rPr>
          <w:color w:val="000000"/>
          <w:sz w:val="28"/>
        </w:rPr>
        <w:t xml:space="preserve"> </w:t>
      </w:r>
      <w:r w:rsidR="000435CB" w:rsidRPr="008F2248">
        <w:rPr>
          <w:color w:val="000000"/>
          <w:sz w:val="28"/>
        </w:rPr>
        <w:t>відповідно до</w:t>
      </w:r>
      <w:r w:rsidRPr="008F2248">
        <w:rPr>
          <w:color w:val="000000"/>
          <w:sz w:val="28"/>
        </w:rPr>
        <w:t xml:space="preserve"> протоколу засідання Урядового комітету з питань цифрової трансформації, розвитку громад і територій, освіти, науки та інновацій, охорони здоров'я, економічної, фінансової і правової політики, правоохоронної діяльності, паливно-енергетичного комплексу та інфраструктури від 18 червня 2020 р. № 3.</w:t>
      </w: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color w:val="000000"/>
          <w:sz w:val="28"/>
        </w:rPr>
        <w:t>У цій сфері правового регулювання діє Конституція України, Закон України «Про цент</w:t>
      </w:r>
      <w:r w:rsidR="00962EEF" w:rsidRPr="008F2248">
        <w:rPr>
          <w:color w:val="000000"/>
          <w:sz w:val="28"/>
        </w:rPr>
        <w:t xml:space="preserve">ральні органи виконавчої влади», Кодекс цивільного захисту України, </w:t>
      </w:r>
      <w:r w:rsidR="00F85CF2" w:rsidRPr="008F2248">
        <w:rPr>
          <w:bCs/>
          <w:color w:val="000000"/>
          <w:sz w:val="28"/>
        </w:rPr>
        <w:t>Положення про Міністерство внутрішніх справ України, затвердженого постановою Кабінету Міністрів України від 28 жовтня 2015 р.            № 878</w:t>
      </w:r>
      <w:r w:rsidR="00F85CF2" w:rsidRPr="008F2248">
        <w:rPr>
          <w:rStyle w:val="rvts0"/>
          <w:sz w:val="28"/>
        </w:rPr>
        <w:t xml:space="preserve">, </w:t>
      </w:r>
      <w:r w:rsidR="00F85CF2" w:rsidRPr="008F2248">
        <w:rPr>
          <w:bCs/>
          <w:sz w:val="28"/>
        </w:rPr>
        <w:t xml:space="preserve">Положення про Державну службу України з надзвичайних ситуацій, затвердженого постановою Кабінету Міністрів України від 16 грудня 2015 р. </w:t>
      </w:r>
      <w:r w:rsidR="000435CB" w:rsidRPr="008F2248">
        <w:rPr>
          <w:bCs/>
          <w:sz w:val="28"/>
        </w:rPr>
        <w:t xml:space="preserve">  </w:t>
      </w:r>
      <w:r w:rsidR="00F85CF2" w:rsidRPr="008F2248">
        <w:rPr>
          <w:bCs/>
          <w:sz w:val="28"/>
        </w:rPr>
        <w:t>№ 1052</w:t>
      </w:r>
      <w:r w:rsidR="000435CB" w:rsidRPr="008F2248">
        <w:rPr>
          <w:bCs/>
          <w:sz w:val="28"/>
        </w:rPr>
        <w:t>.</w:t>
      </w:r>
    </w:p>
    <w:p w:rsidR="003A4B0E" w:rsidRPr="008F2248" w:rsidRDefault="003A4B0E">
      <w:pPr>
        <w:shd w:val="clear" w:color="auto" w:fill="FFFFFF"/>
        <w:ind w:firstLine="567"/>
        <w:jc w:val="both"/>
        <w:rPr>
          <w:sz w:val="28"/>
        </w:rPr>
      </w:pP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b/>
          <w:color w:val="000000"/>
          <w:sz w:val="28"/>
          <w:lang w:val="ru-RU"/>
        </w:rPr>
        <w:t>5. Фінансово-економічне обґрунтування</w:t>
      </w:r>
    </w:p>
    <w:p w:rsidR="003A4B0E" w:rsidRPr="008F2248" w:rsidRDefault="003A4B0E">
      <w:pPr>
        <w:shd w:val="clear" w:color="auto" w:fill="FFFFFF"/>
        <w:ind w:firstLine="567"/>
        <w:jc w:val="both"/>
      </w:pPr>
      <w:r w:rsidRPr="008F2248">
        <w:rPr>
          <w:color w:val="000000"/>
          <w:sz w:val="28"/>
        </w:rPr>
        <w:t>Реалізація проєкту Закону</w:t>
      </w:r>
      <w:r w:rsidRPr="008F2248">
        <w:rPr>
          <w:b/>
          <w:color w:val="00000A"/>
          <w:sz w:val="28"/>
        </w:rPr>
        <w:t xml:space="preserve"> </w:t>
      </w:r>
      <w:r w:rsidRPr="008F2248">
        <w:rPr>
          <w:color w:val="00000A"/>
          <w:sz w:val="28"/>
        </w:rPr>
        <w:t>не</w:t>
      </w:r>
      <w:r w:rsidRPr="008F2248">
        <w:rPr>
          <w:b/>
          <w:color w:val="00000A"/>
          <w:sz w:val="28"/>
        </w:rPr>
        <w:t xml:space="preserve"> </w:t>
      </w:r>
      <w:r w:rsidRPr="008F2248">
        <w:rPr>
          <w:color w:val="000000"/>
          <w:sz w:val="28"/>
        </w:rPr>
        <w:t>потребу</w:t>
      </w:r>
      <w:r w:rsidR="000435CB" w:rsidRPr="008F2248">
        <w:rPr>
          <w:color w:val="000000"/>
          <w:sz w:val="28"/>
        </w:rPr>
        <w:t>ватиме</w:t>
      </w:r>
      <w:r w:rsidRPr="008F2248">
        <w:rPr>
          <w:color w:val="000000"/>
          <w:sz w:val="28"/>
        </w:rPr>
        <w:t xml:space="preserve"> додаткових фінансових витрат з Державного бюджету України.</w:t>
      </w:r>
    </w:p>
    <w:p w:rsidR="003A4B0E" w:rsidRPr="008F2248" w:rsidRDefault="003A4B0E">
      <w:pPr>
        <w:shd w:val="clear" w:color="auto" w:fill="FFFFFF"/>
        <w:ind w:firstLine="567"/>
        <w:jc w:val="both"/>
        <w:rPr>
          <w:sz w:val="28"/>
        </w:rPr>
      </w:pPr>
    </w:p>
    <w:p w:rsidR="003A4B0E" w:rsidRPr="008F2248" w:rsidRDefault="003A4B0E">
      <w:pPr>
        <w:pStyle w:val="rvps2"/>
        <w:shd w:val="clear" w:color="auto" w:fill="FFFFFF"/>
        <w:spacing w:before="0" w:after="0"/>
        <w:ind w:firstLine="567"/>
        <w:jc w:val="both"/>
        <w:rPr>
          <w:rStyle w:val="rvts9"/>
        </w:rPr>
      </w:pPr>
      <w:r w:rsidRPr="008F2248">
        <w:rPr>
          <w:rStyle w:val="rvts9"/>
          <w:b/>
          <w:sz w:val="28"/>
        </w:rPr>
        <w:t>6. Позиція заінтересованих сторін</w:t>
      </w:r>
    </w:p>
    <w:p w:rsidR="003A4B0E" w:rsidRPr="008F2248" w:rsidRDefault="003A4B0E" w:rsidP="00C85073">
      <w:pPr>
        <w:shd w:val="clear" w:color="auto" w:fill="FFFFFF"/>
        <w:ind w:firstLine="567"/>
        <w:jc w:val="both"/>
      </w:pPr>
      <w:r w:rsidRPr="008F2248">
        <w:rPr>
          <w:color w:val="000000"/>
          <w:sz w:val="28"/>
        </w:rPr>
        <w:t>Проєкт Закону</w:t>
      </w:r>
      <w:r w:rsidRPr="008F2248">
        <w:rPr>
          <w:sz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3A4B0E" w:rsidRPr="008F2248" w:rsidRDefault="003A4B0E" w:rsidP="00C85073">
      <w:pPr>
        <w:shd w:val="clear" w:color="auto" w:fill="FFFFFF"/>
        <w:ind w:firstLine="680"/>
        <w:jc w:val="both"/>
      </w:pPr>
      <w:r w:rsidRPr="008F2248">
        <w:rPr>
          <w:color w:val="000000"/>
          <w:sz w:val="28"/>
        </w:rPr>
        <w:t>Проєкт Закону</w:t>
      </w:r>
      <w:r w:rsidRPr="008F2248">
        <w:rPr>
          <w:sz w:val="28"/>
        </w:rPr>
        <w:t xml:space="preserve">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 </w:t>
      </w:r>
    </w:p>
    <w:p w:rsidR="003A4B0E" w:rsidRPr="008F2248" w:rsidRDefault="003A4B0E">
      <w:pPr>
        <w:shd w:val="clear" w:color="auto" w:fill="FFFFFF"/>
        <w:ind w:firstLine="567"/>
        <w:jc w:val="both"/>
        <w:rPr>
          <w:sz w:val="28"/>
        </w:rPr>
      </w:pPr>
    </w:p>
    <w:p w:rsidR="003A4B0E" w:rsidRPr="008F2248" w:rsidRDefault="003A4B0E">
      <w:pPr>
        <w:shd w:val="clear" w:color="auto" w:fill="FFFFFF"/>
        <w:ind w:firstLine="567"/>
        <w:jc w:val="both"/>
        <w:rPr>
          <w:rStyle w:val="rvts9"/>
        </w:rPr>
      </w:pPr>
      <w:r w:rsidRPr="008F2248">
        <w:rPr>
          <w:b/>
          <w:sz w:val="28"/>
        </w:rPr>
        <w:t xml:space="preserve">7. </w:t>
      </w:r>
      <w:r w:rsidRPr="008F2248">
        <w:rPr>
          <w:rStyle w:val="rvts9"/>
          <w:b/>
          <w:sz w:val="28"/>
        </w:rPr>
        <w:t xml:space="preserve">Оцінка відповідності </w:t>
      </w:r>
      <w:bookmarkStart w:id="1" w:name="n207"/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sz w:val="28"/>
        </w:rPr>
        <w:t>У</w:t>
      </w:r>
      <w:r w:rsidRPr="008F2248">
        <w:rPr>
          <w:sz w:val="28"/>
          <w:lang w:val="ru-RU"/>
        </w:rPr>
        <w:t xml:space="preserve"> </w:t>
      </w:r>
      <w:r w:rsidRPr="008F2248">
        <w:rPr>
          <w:color w:val="000000"/>
          <w:sz w:val="28"/>
        </w:rPr>
        <w:t>п</w:t>
      </w:r>
      <w:r w:rsidRPr="008F2248">
        <w:rPr>
          <w:color w:val="000000"/>
          <w:sz w:val="28"/>
          <w:lang w:val="ru-RU"/>
        </w:rPr>
        <w:t>роєкт</w:t>
      </w:r>
      <w:r w:rsidRPr="008F2248">
        <w:rPr>
          <w:color w:val="000000"/>
          <w:sz w:val="28"/>
        </w:rPr>
        <w:t>і</w:t>
      </w:r>
      <w:r w:rsidRPr="008F2248">
        <w:rPr>
          <w:color w:val="000000"/>
          <w:sz w:val="28"/>
          <w:lang w:val="ru-RU"/>
        </w:rPr>
        <w:t xml:space="preserve"> Закону </w:t>
      </w:r>
      <w:r w:rsidRPr="008F2248">
        <w:rPr>
          <w:sz w:val="28"/>
        </w:rPr>
        <w:t>відсутні положення, що:</w:t>
      </w: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bookmarkStart w:id="2" w:name="n3502"/>
      <w:bookmarkEnd w:id="2"/>
      <w:r w:rsidRPr="008F2248">
        <w:rPr>
          <w:sz w:val="28"/>
        </w:rPr>
        <w:t>стосуються зобов’язань України у сфері європейської інтеграції;</w:t>
      </w: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bookmarkStart w:id="3" w:name="n3503"/>
      <w:bookmarkEnd w:id="3"/>
      <w:r w:rsidRPr="008F2248">
        <w:rPr>
          <w:sz w:val="28"/>
        </w:rPr>
        <w:t>стосуються прав та свобод, гарантованих Конвенцією про захист прав людини і основоположних свобод;</w:t>
      </w: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bookmarkStart w:id="4" w:name="n3504"/>
      <w:bookmarkEnd w:id="4"/>
      <w:r w:rsidRPr="008F2248">
        <w:rPr>
          <w:sz w:val="28"/>
        </w:rPr>
        <w:t>впливають на забезпечення рівних прав та можливостей жінок і чоловіків;</w:t>
      </w: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bookmarkStart w:id="5" w:name="n3505"/>
      <w:bookmarkEnd w:id="5"/>
      <w:r w:rsidRPr="008F2248">
        <w:rPr>
          <w:sz w:val="28"/>
        </w:rPr>
        <w:t xml:space="preserve">містять ризики вчинення корупційних правопорушень та правопорушень, </w:t>
      </w:r>
      <w:r w:rsidRPr="008F2248">
        <w:rPr>
          <w:sz w:val="28"/>
        </w:rPr>
        <w:lastRenderedPageBreak/>
        <w:t>пов’язаних з корупцією;</w:t>
      </w: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  <w:rPr>
          <w:sz w:val="28"/>
        </w:rPr>
      </w:pPr>
      <w:bookmarkStart w:id="6" w:name="n3506"/>
      <w:bookmarkEnd w:id="6"/>
      <w:r w:rsidRPr="008F2248">
        <w:rPr>
          <w:sz w:val="28"/>
        </w:rPr>
        <w:t>створюють підстави для дискримінації.</w:t>
      </w:r>
    </w:p>
    <w:p w:rsidR="00C85073" w:rsidRPr="008F2248" w:rsidRDefault="00583F28" w:rsidP="001A4A94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sz w:val="28"/>
        </w:rPr>
        <w:t>ДСНС надсилала п</w:t>
      </w:r>
      <w:r w:rsidR="001A4A94" w:rsidRPr="008F2248">
        <w:rPr>
          <w:sz w:val="28"/>
        </w:rPr>
        <w:t>роєкт З</w:t>
      </w:r>
      <w:r w:rsidR="00C85073" w:rsidRPr="008F2248">
        <w:rPr>
          <w:sz w:val="28"/>
        </w:rPr>
        <w:t xml:space="preserve">акону </w:t>
      </w:r>
      <w:r w:rsidR="001A4A94" w:rsidRPr="008F2248">
        <w:rPr>
          <w:sz w:val="28"/>
        </w:rPr>
        <w:t xml:space="preserve">листом від 18.01.2021 № 01-651/082 </w:t>
      </w:r>
      <w:r w:rsidR="00C85073" w:rsidRPr="008F2248">
        <w:rPr>
          <w:sz w:val="28"/>
        </w:rPr>
        <w:t xml:space="preserve">до Національного </w:t>
      </w:r>
      <w:r w:rsidR="00984F9F" w:rsidRPr="008F2248">
        <w:rPr>
          <w:sz w:val="28"/>
        </w:rPr>
        <w:t xml:space="preserve">агентства з питань запобігання корупції </w:t>
      </w:r>
      <w:r w:rsidR="001A4A94" w:rsidRPr="008F2248">
        <w:rPr>
          <w:sz w:val="28"/>
        </w:rPr>
        <w:t>для визначення необхідності проведення антикорупційної експертизи (вхідний НАЗК                         № 03/3296/21 від 19.01.2021).</w:t>
      </w:r>
    </w:p>
    <w:p w:rsidR="003A4B0E" w:rsidRPr="008F2248" w:rsidRDefault="003A4B0E">
      <w:pPr>
        <w:pStyle w:val="2"/>
        <w:widowControl/>
        <w:spacing w:after="0" w:line="240" w:lineRule="auto"/>
        <w:ind w:firstLine="450"/>
        <w:jc w:val="both"/>
        <w:rPr>
          <w:sz w:val="28"/>
        </w:rPr>
      </w:pPr>
    </w:p>
    <w:p w:rsidR="003A4B0E" w:rsidRPr="008F2248" w:rsidRDefault="003A4B0E">
      <w:pPr>
        <w:pStyle w:val="2"/>
        <w:shd w:val="clear" w:color="auto" w:fill="FFFFFF"/>
        <w:spacing w:after="0" w:line="240" w:lineRule="auto"/>
        <w:ind w:firstLine="567"/>
        <w:jc w:val="both"/>
      </w:pPr>
      <w:r w:rsidRPr="008F2248">
        <w:rPr>
          <w:b/>
          <w:color w:val="000000"/>
          <w:sz w:val="28"/>
        </w:rPr>
        <w:t>8. Прогноз результатів</w:t>
      </w:r>
    </w:p>
    <w:p w:rsidR="003A4B0E" w:rsidRPr="008F2248" w:rsidRDefault="003A4B0E">
      <w:pPr>
        <w:shd w:val="clear" w:color="auto" w:fill="FFFFFF"/>
        <w:ind w:firstLine="567"/>
        <w:jc w:val="both"/>
        <w:rPr>
          <w:rStyle w:val="rvts0"/>
        </w:rPr>
      </w:pPr>
      <w:r w:rsidRPr="008F2248">
        <w:rPr>
          <w:sz w:val="28"/>
        </w:rPr>
        <w:t xml:space="preserve">Реалізація проєкту Закону забезпечить </w:t>
      </w:r>
      <w:r w:rsidRPr="008F2248">
        <w:rPr>
          <w:color w:val="000000"/>
          <w:sz w:val="28"/>
        </w:rPr>
        <w:t xml:space="preserve">розмежування функцій </w:t>
      </w:r>
      <w:r w:rsidRPr="008F2248">
        <w:rPr>
          <w:rStyle w:val="rvts0"/>
          <w:sz w:val="28"/>
        </w:rPr>
        <w:t>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захисту.</w:t>
      </w:r>
    </w:p>
    <w:p w:rsidR="003A4B0E" w:rsidRPr="008F2248" w:rsidRDefault="003A4B0E">
      <w:pPr>
        <w:shd w:val="clear" w:color="auto" w:fill="FFFFFF"/>
        <w:tabs>
          <w:tab w:val="left" w:pos="7040"/>
        </w:tabs>
        <w:ind w:firstLine="567"/>
        <w:rPr>
          <w:b/>
          <w:color w:val="000000"/>
          <w:sz w:val="28"/>
        </w:rPr>
      </w:pPr>
    </w:p>
    <w:p w:rsidR="00C85073" w:rsidRPr="008F2248" w:rsidRDefault="00C85073">
      <w:pPr>
        <w:shd w:val="clear" w:color="auto" w:fill="FFFFFF"/>
        <w:tabs>
          <w:tab w:val="left" w:pos="7040"/>
        </w:tabs>
        <w:ind w:firstLine="567"/>
        <w:rPr>
          <w:b/>
          <w:color w:val="000000"/>
          <w:sz w:val="28"/>
        </w:rPr>
      </w:pPr>
    </w:p>
    <w:p w:rsidR="003A4B0E" w:rsidRPr="008F2248" w:rsidRDefault="003A4B0E">
      <w:pPr>
        <w:rPr>
          <w:b/>
          <w:sz w:val="28"/>
        </w:rPr>
      </w:pPr>
      <w:r w:rsidRPr="008F2248">
        <w:rPr>
          <w:b/>
          <w:sz w:val="28"/>
        </w:rPr>
        <w:t>Міністр внутрішніх справ Украї</w:t>
      </w:r>
      <w:r w:rsidR="00C85073" w:rsidRPr="008F2248">
        <w:rPr>
          <w:b/>
          <w:sz w:val="28"/>
        </w:rPr>
        <w:t>ни</w:t>
      </w:r>
      <w:r w:rsidR="00C85073" w:rsidRPr="008F2248">
        <w:rPr>
          <w:b/>
          <w:sz w:val="28"/>
        </w:rPr>
        <w:tab/>
      </w:r>
      <w:r w:rsidR="00C85073" w:rsidRPr="008F2248">
        <w:rPr>
          <w:b/>
          <w:sz w:val="28"/>
        </w:rPr>
        <w:tab/>
      </w:r>
      <w:r w:rsidR="00306094">
        <w:rPr>
          <w:b/>
          <w:sz w:val="28"/>
        </w:rPr>
        <w:t>Денис МОНАСТИРСЬКИЙ</w:t>
      </w:r>
    </w:p>
    <w:bookmarkEnd w:id="1"/>
    <w:p w:rsidR="003A4B0E" w:rsidRPr="008F2248" w:rsidRDefault="003A4B0E">
      <w:pPr>
        <w:pStyle w:val="2"/>
        <w:widowControl/>
        <w:spacing w:after="0" w:line="240" w:lineRule="auto"/>
        <w:ind w:firstLine="567"/>
        <w:jc w:val="both"/>
      </w:pPr>
    </w:p>
    <w:sectPr w:rsidR="003A4B0E" w:rsidRPr="008F224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91" w:right="567" w:bottom="1365" w:left="1701" w:header="1134" w:footer="113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63B" w:rsidRDefault="001D363B">
      <w:r>
        <w:separator/>
      </w:r>
    </w:p>
  </w:endnote>
  <w:endnote w:type="continuationSeparator" w:id="0">
    <w:p w:rsidR="001D363B" w:rsidRDefault="001D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B0E" w:rsidRDefault="003A4B0E">
    <w:pPr>
      <w:pStyle w:val="1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B0E" w:rsidRDefault="003A4B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63B" w:rsidRDefault="001D363B">
      <w:r>
        <w:separator/>
      </w:r>
    </w:p>
  </w:footnote>
  <w:footnote w:type="continuationSeparator" w:id="0">
    <w:p w:rsidR="001D363B" w:rsidRDefault="001D3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B0E" w:rsidRDefault="003A4B0E">
    <w:pPr>
      <w:jc w:val="center"/>
    </w:pPr>
    <w:r>
      <w:fldChar w:fldCharType="begin"/>
    </w:r>
    <w:r>
      <w:instrText>PAGE</w:instrText>
    </w:r>
    <w:r>
      <w:fldChar w:fldCharType="separate"/>
    </w:r>
    <w:r w:rsidR="00504C93">
      <w:rPr>
        <w:noProof/>
      </w:rPr>
      <w:t>2</w:t>
    </w:r>
    <w:r>
      <w:fldChar w:fldCharType="end"/>
    </w:r>
  </w:p>
  <w:p w:rsidR="003A4B0E" w:rsidRDefault="003A4B0E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B0E" w:rsidRDefault="003A4B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B8EDC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2E8C8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888CE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BA8C6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90F1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37482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D616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3C16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F708B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C47E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2AA857"/>
    <w:lvl w:ilvl="0">
      <w:start w:val="1"/>
      <w:numFmt w:val="none"/>
      <w:pStyle w:val="1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4A"/>
    <w:rsid w:val="000435CB"/>
    <w:rsid w:val="0008381D"/>
    <w:rsid w:val="00086848"/>
    <w:rsid w:val="001A4A94"/>
    <w:rsid w:val="001D363B"/>
    <w:rsid w:val="001E0CD8"/>
    <w:rsid w:val="002C4156"/>
    <w:rsid w:val="00306094"/>
    <w:rsid w:val="0031155E"/>
    <w:rsid w:val="003A4B0E"/>
    <w:rsid w:val="00504C93"/>
    <w:rsid w:val="00583F28"/>
    <w:rsid w:val="00886FC8"/>
    <w:rsid w:val="008A59BB"/>
    <w:rsid w:val="008F2248"/>
    <w:rsid w:val="00923A4A"/>
    <w:rsid w:val="00942AB2"/>
    <w:rsid w:val="00962EEF"/>
    <w:rsid w:val="00984F9F"/>
    <w:rsid w:val="00B0035F"/>
    <w:rsid w:val="00B90B00"/>
    <w:rsid w:val="00C85073"/>
    <w:rsid w:val="00D711B3"/>
    <w:rsid w:val="00DF7A0D"/>
    <w:rsid w:val="00EB0590"/>
    <w:rsid w:val="00F04A52"/>
    <w:rsid w:val="00F409EB"/>
    <w:rsid w:val="00F71BD4"/>
    <w:rsid w:val="00F8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C3F0523-5F5E-43CB-A486-668E9FBD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9" w:qFormat="1"/>
    <w:lsdException w:name="footnote text" w:uiPriority="9" w:qFormat="1"/>
    <w:lsdException w:name="annotation text" w:uiPriority="9" w:qFormat="1"/>
    <w:lsdException w:name="header" w:uiPriority="9" w:qFormat="1"/>
    <w:lsdException w:name="footer" w:uiPriority="9" w:qFormat="1"/>
    <w:lsdException w:name="index heading" w:uiPriority="9" w:qFormat="1"/>
    <w:lsdException w:name="caption" w:semiHidden="1" w:uiPriority="9" w:unhideWhenUsed="1" w:qFormat="1"/>
    <w:lsdException w:name="table of figures" w:uiPriority="9" w:qFormat="1"/>
    <w:lsdException w:name="envelope address" w:uiPriority="9" w:qFormat="1"/>
    <w:lsdException w:name="envelope return" w:uiPriority="9" w:qFormat="1"/>
    <w:lsdException w:name="footnote reference" w:uiPriority="9" w:qFormat="1"/>
    <w:lsdException w:name="annotation reference" w:uiPriority="9" w:qFormat="1"/>
    <w:lsdException w:name="line number" w:uiPriority="9" w:qFormat="1"/>
    <w:lsdException w:name="page number" w:uiPriority="9" w:qFormat="1"/>
    <w:lsdException w:name="endnote reference" w:uiPriority="9" w:qFormat="1"/>
    <w:lsdException w:name="endnote text" w:uiPriority="9" w:qFormat="1"/>
    <w:lsdException w:name="table of authorities" w:uiPriority="9" w:qFormat="1"/>
    <w:lsdException w:name="macro" w:uiPriority="9" w:qFormat="1"/>
    <w:lsdException w:name="toa heading" w:uiPriority="9" w:qFormat="1"/>
    <w:lsdException w:name="List" w:uiPriority="9" w:qFormat="1"/>
    <w:lsdException w:name="List Bullet" w:uiPriority="9" w:qFormat="1"/>
    <w:lsdException w:name="List Number" w:uiPriority="9" w:qFormat="1"/>
    <w:lsdException w:name="List 2" w:uiPriority="9" w:qFormat="1"/>
    <w:lsdException w:name="List 3" w:uiPriority="9" w:qFormat="1"/>
    <w:lsdException w:name="List 4" w:uiPriority="9" w:qFormat="1"/>
    <w:lsdException w:name="List 5" w:uiPriority="9" w:qFormat="1"/>
    <w:lsdException w:name="List Bullet 2" w:uiPriority="9" w:qFormat="1"/>
    <w:lsdException w:name="List Bullet 3" w:uiPriority="9" w:qFormat="1"/>
    <w:lsdException w:name="List Bullet 4" w:uiPriority="9" w:qFormat="1"/>
    <w:lsdException w:name="List Bullet 5" w:uiPriority="9" w:qFormat="1"/>
    <w:lsdException w:name="List Number 2" w:uiPriority="9" w:qFormat="1"/>
    <w:lsdException w:name="List Number 3" w:uiPriority="9" w:qFormat="1"/>
    <w:lsdException w:name="List Number 4" w:uiPriority="9" w:qFormat="1"/>
    <w:lsdException w:name="List Number 5" w:uiPriority="9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pBdr>
        <w:top w:val="nil"/>
        <w:left w:val="nil"/>
        <w:bottom w:val="nil"/>
        <w:right w:val="nil"/>
      </w:pBd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umentMap">
    <w:name w:val="DocumentMap"/>
    <w:pPr>
      <w:pBdr>
        <w:top w:val="nil"/>
        <w:left w:val="nil"/>
        <w:bottom w:val="nil"/>
        <w:right w:val="nil"/>
      </w:pBdr>
      <w:suppressAutoHyphens/>
    </w:pPr>
  </w:style>
  <w:style w:type="paragraph" w:customStyle="1" w:styleId="1">
    <w:name w:val="Без інтервалів1"/>
    <w:pPr>
      <w:pBdr>
        <w:top w:val="nil"/>
        <w:left w:val="nil"/>
        <w:bottom w:val="nil"/>
        <w:right w:val="nil"/>
      </w:pBdr>
      <w:suppressAutoHyphens/>
    </w:pPr>
    <w:rPr>
      <w:sz w:val="22"/>
    </w:rPr>
  </w:style>
  <w:style w:type="paragraph" w:customStyle="1" w:styleId="LO-Normal">
    <w:name w:val="LO-Normal"/>
    <w:pPr>
      <w:pBdr>
        <w:top w:val="nil"/>
        <w:left w:val="nil"/>
        <w:bottom w:val="nil"/>
        <w:right w:val="nil"/>
      </w:pBdr>
      <w:suppressAutoHyphens/>
    </w:pPr>
    <w:rPr>
      <w:rFonts w:ascii="Antiqua" w:eastAsia="Antiqua" w:hAnsi="Antiqua"/>
      <w:sz w:val="26"/>
    </w:rPr>
  </w:style>
  <w:style w:type="paragraph" w:customStyle="1" w:styleId="Standard">
    <w:name w:val="Standard"/>
    <w:pPr>
      <w:pBdr>
        <w:top w:val="nil"/>
        <w:left w:val="nil"/>
        <w:bottom w:val="nil"/>
        <w:right w:val="nil"/>
      </w:pBdr>
      <w:suppressAutoHyphens/>
    </w:pPr>
    <w:rPr>
      <w:sz w:val="24"/>
    </w:rPr>
  </w:style>
  <w:style w:type="paragraph" w:customStyle="1" w:styleId="10">
    <w:name w:val="Обычный1"/>
    <w:pPr>
      <w:widowControl w:val="0"/>
      <w:pBdr>
        <w:top w:val="nil"/>
        <w:left w:val="nil"/>
        <w:bottom w:val="nil"/>
        <w:right w:val="nil"/>
      </w:pBdr>
      <w:suppressAutoHyphens/>
    </w:pPr>
    <w:rPr>
      <w:rFonts w:ascii="Liberation Serif" w:eastAsia="Liberation Serif" w:hAnsi="Liberation Serif"/>
      <w:sz w:val="24"/>
    </w:rPr>
  </w:style>
  <w:style w:type="paragraph" w:customStyle="1" w:styleId="ConsPlusNormal">
    <w:name w:val="ConsPlusNormal"/>
    <w:pPr>
      <w:widowControl w:val="0"/>
      <w:pBdr>
        <w:top w:val="nil"/>
        <w:left w:val="nil"/>
        <w:bottom w:val="nil"/>
        <w:right w:val="nil"/>
      </w:pBdr>
      <w:suppressAutoHyphens/>
    </w:pPr>
    <w:rPr>
      <w:rFonts w:ascii="Arial" w:eastAsia="Arial" w:hAnsi="Arial"/>
      <w:color w:val="00000A"/>
      <w:lang w:val="ru-RU"/>
    </w:rPr>
  </w:style>
  <w:style w:type="paragraph" w:customStyle="1" w:styleId="12">
    <w:name w:val="Без інтервалів1"/>
    <w:pPr>
      <w:pBdr>
        <w:top w:val="nil"/>
        <w:left w:val="nil"/>
        <w:bottom w:val="nil"/>
        <w:right w:val="nil"/>
      </w:pBdr>
      <w:suppressAutoHyphens/>
    </w:pPr>
    <w:rPr>
      <w:color w:val="00000A"/>
      <w:sz w:val="28"/>
      <w:lang w:val="ru-RU"/>
    </w:rPr>
  </w:style>
  <w:style w:type="paragraph" w:customStyle="1" w:styleId="13">
    <w:name w:val="Звичайний1"/>
    <w:pPr>
      <w:pBdr>
        <w:top w:val="nil"/>
        <w:left w:val="nil"/>
        <w:bottom w:val="nil"/>
        <w:right w:val="nil"/>
      </w:pBdr>
      <w:suppressAutoHyphens/>
    </w:pPr>
    <w:rPr>
      <w:rFonts w:ascii="Liberation Serif" w:eastAsia="Liberation Serif" w:hAnsi="Liberation Serif"/>
      <w:sz w:val="24"/>
    </w:rPr>
  </w:style>
  <w:style w:type="paragraph" w:customStyle="1" w:styleId="14">
    <w:name w:val="Звичайна таблиця1"/>
    <w:pPr>
      <w:pBdr>
        <w:top w:val="nil"/>
        <w:left w:val="nil"/>
        <w:bottom w:val="nil"/>
        <w:right w:val="nil"/>
      </w:pBdr>
      <w:suppressAutoHyphens/>
    </w:pPr>
    <w:rPr>
      <w:rFonts w:ascii="Liberation Serif" w:eastAsia="Liberation Serif" w:hAnsi="Liberation Serif"/>
    </w:rPr>
  </w:style>
  <w:style w:type="paragraph" w:customStyle="1" w:styleId="11">
    <w:name w:val="Заголовок 11"/>
    <w:basedOn w:val="a"/>
    <w:next w:val="2"/>
    <w:pPr>
      <w:keepNext/>
      <w:widowControl/>
      <w:numPr>
        <w:numId w:val="1"/>
      </w:numPr>
      <w:spacing w:before="20"/>
      <w:ind w:left="0" w:firstLine="851"/>
      <w:jc w:val="both"/>
      <w:outlineLvl w:val="0"/>
    </w:pPr>
    <w:rPr>
      <w:sz w:val="28"/>
    </w:rPr>
  </w:style>
  <w:style w:type="paragraph" w:customStyle="1" w:styleId="15">
    <w:name w:val="Заголовок1"/>
    <w:basedOn w:val="a"/>
    <w:next w:val="2"/>
    <w:pPr>
      <w:keepNext/>
      <w:spacing w:before="240" w:after="120"/>
    </w:pPr>
    <w:rPr>
      <w:rFonts w:ascii="Liberation Sans" w:eastAsia="Liberation Sans" w:hAnsi="Liberation Sans"/>
      <w:sz w:val="28"/>
    </w:rPr>
  </w:style>
  <w:style w:type="paragraph" w:customStyle="1" w:styleId="2">
    <w:name w:val="Основний текст2"/>
    <w:basedOn w:val="a"/>
    <w:pPr>
      <w:spacing w:after="140" w:line="288" w:lineRule="auto"/>
    </w:pPr>
  </w:style>
  <w:style w:type="paragraph" w:customStyle="1" w:styleId="a3">
    <w:name w:val="Розділ"/>
    <w:basedOn w:val="a"/>
    <w:pPr>
      <w:suppressLineNumbers/>
      <w:spacing w:before="120" w:after="120"/>
    </w:pPr>
    <w:rPr>
      <w:i/>
      <w:sz w:val="24"/>
    </w:rPr>
  </w:style>
  <w:style w:type="paragraph" w:customStyle="1" w:styleId="a4">
    <w:name w:val="Покажчик"/>
    <w:basedOn w:val="a"/>
    <w:pPr>
      <w:suppressLineNumbers/>
    </w:pPr>
  </w:style>
  <w:style w:type="paragraph" w:customStyle="1" w:styleId="a5">
    <w:name w:val="Знак"/>
    <w:basedOn w:val="a"/>
    <w:pPr>
      <w:widowControl/>
    </w:pPr>
    <w:rPr>
      <w:rFonts w:ascii="Verdana" w:eastAsia="Verdana" w:hAnsi="Verdana"/>
      <w:lang w:val="en-US"/>
    </w:rPr>
  </w:style>
  <w:style w:type="paragraph" w:customStyle="1" w:styleId="16">
    <w:name w:val="Текст у виносці1"/>
    <w:basedOn w:val="a"/>
    <w:rPr>
      <w:rFonts w:ascii="Tahoma" w:eastAsia="Tahoma" w:hAnsi="Tahoma"/>
      <w:sz w:val="16"/>
    </w:rPr>
  </w:style>
  <w:style w:type="paragraph" w:customStyle="1" w:styleId="a6">
    <w:name w:val="Верхній і нижній колонтитули"/>
    <w:basedOn w:val="a"/>
    <w:pPr>
      <w:suppressLineNumbers/>
      <w:tabs>
        <w:tab w:val="center" w:pos="4819"/>
        <w:tab w:val="right" w:pos="9638"/>
      </w:tabs>
    </w:pPr>
  </w:style>
  <w:style w:type="paragraph" w:customStyle="1" w:styleId="17">
    <w:name w:val="Верхній колонтитул1"/>
    <w:basedOn w:val="a"/>
    <w:pPr>
      <w:tabs>
        <w:tab w:val="center" w:pos="4677"/>
        <w:tab w:val="right" w:pos="9355"/>
      </w:tabs>
    </w:pPr>
  </w:style>
  <w:style w:type="paragraph" w:customStyle="1" w:styleId="a7">
    <w:name w:val="Знак Знак"/>
    <w:basedOn w:val="a"/>
    <w:pPr>
      <w:widowControl/>
    </w:pPr>
    <w:rPr>
      <w:rFonts w:ascii="Verdana" w:eastAsia="Verdana" w:hAnsi="Verdana"/>
      <w:lang w:val="en-US"/>
    </w:rPr>
  </w:style>
  <w:style w:type="paragraph" w:customStyle="1" w:styleId="31">
    <w:name w:val="Основний текст з відступом 31"/>
    <w:basedOn w:val="a"/>
    <w:pPr>
      <w:widowControl/>
      <w:spacing w:line="400" w:lineRule="atLeast"/>
      <w:ind w:firstLine="360"/>
      <w:jc w:val="both"/>
    </w:pPr>
    <w:rPr>
      <w:sz w:val="28"/>
    </w:rPr>
  </w:style>
  <w:style w:type="paragraph" w:customStyle="1" w:styleId="18">
    <w:name w:val="Знак1"/>
    <w:basedOn w:val="a"/>
    <w:pPr>
      <w:widowControl/>
    </w:pPr>
    <w:rPr>
      <w:rFonts w:ascii="Verdana" w:eastAsia="Verdana" w:hAnsi="Verdana"/>
      <w:lang w:val="en-US"/>
    </w:rPr>
  </w:style>
  <w:style w:type="paragraph" w:customStyle="1" w:styleId="19">
    <w:name w:val="Блокування тексту1"/>
    <w:basedOn w:val="a"/>
    <w:pPr>
      <w:shd w:val="clear" w:color="auto" w:fill="FFFFFF"/>
      <w:ind w:left="29" w:right="10" w:firstLine="709"/>
      <w:jc w:val="both"/>
    </w:pPr>
    <w:rPr>
      <w:sz w:val="28"/>
    </w:rPr>
  </w:style>
  <w:style w:type="paragraph" w:customStyle="1" w:styleId="1a">
    <w:name w:val="Знак1 Знак Знак Знак Знак Знак Знак"/>
    <w:basedOn w:val="a"/>
    <w:pPr>
      <w:widowControl/>
    </w:pPr>
    <w:rPr>
      <w:rFonts w:ascii="Verdana" w:eastAsia="Verdana" w:hAnsi="Verdana"/>
      <w:lang w:val="en-US"/>
    </w:rPr>
  </w:style>
  <w:style w:type="paragraph" w:customStyle="1" w:styleId="1b">
    <w:name w:val="Нижній колонтитул1"/>
    <w:basedOn w:val="a"/>
    <w:pPr>
      <w:tabs>
        <w:tab w:val="center" w:pos="4677"/>
        <w:tab w:val="right" w:pos="9355"/>
      </w:tabs>
    </w:pPr>
  </w:style>
  <w:style w:type="paragraph" w:customStyle="1" w:styleId="a8">
    <w:name w:val="Вміст таблиці"/>
    <w:basedOn w:val="a"/>
    <w:pPr>
      <w:suppressLineNumbers/>
    </w:pPr>
  </w:style>
  <w:style w:type="paragraph" w:customStyle="1" w:styleId="HTML1">
    <w:name w:val="Стандартний HTML1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lang w:val="ru-RU"/>
    </w:rPr>
  </w:style>
  <w:style w:type="paragraph" w:customStyle="1" w:styleId="Style3">
    <w:name w:val="Style3"/>
    <w:basedOn w:val="a"/>
    <w:pPr>
      <w:spacing w:line="322" w:lineRule="exact"/>
      <w:ind w:firstLine="713"/>
      <w:jc w:val="both"/>
    </w:pPr>
    <w:rPr>
      <w:sz w:val="24"/>
    </w:rPr>
  </w:style>
  <w:style w:type="paragraph" w:customStyle="1" w:styleId="1c">
    <w:name w:val="Абзац списку1"/>
    <w:basedOn w:val="a"/>
    <w:pPr>
      <w:widowControl/>
      <w:ind w:left="720"/>
    </w:pPr>
    <w:rPr>
      <w:sz w:val="24"/>
    </w:rPr>
  </w:style>
  <w:style w:type="paragraph" w:customStyle="1" w:styleId="a9">
    <w:name w:val="Вміст кадру"/>
    <w:basedOn w:val="a"/>
  </w:style>
  <w:style w:type="paragraph" w:customStyle="1" w:styleId="Bodytext6">
    <w:name w:val="Body text (6)"/>
    <w:basedOn w:val="a"/>
    <w:pPr>
      <w:shd w:val="clear" w:color="auto" w:fill="FFFFFF"/>
      <w:spacing w:line="365" w:lineRule="exact"/>
      <w:jc w:val="both"/>
    </w:pPr>
    <w:rPr>
      <w:sz w:val="27"/>
    </w:rPr>
  </w:style>
  <w:style w:type="paragraph" w:customStyle="1" w:styleId="aa">
    <w:name w:val="Обычный (Интернет)"/>
    <w:basedOn w:val="a"/>
    <w:rPr>
      <w:sz w:val="24"/>
    </w:rPr>
  </w:style>
  <w:style w:type="paragraph" w:customStyle="1" w:styleId="111111">
    <w:name w:val="Стиль111111"/>
    <w:basedOn w:val="a"/>
    <w:pPr>
      <w:spacing w:before="57" w:after="57" w:line="198" w:lineRule="atLeast"/>
      <w:ind w:firstLine="567"/>
      <w:jc w:val="both"/>
    </w:pPr>
    <w:rPr>
      <w:sz w:val="28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</w:style>
  <w:style w:type="paragraph" w:customStyle="1" w:styleId="1d">
    <w:name w:val="Абзац списка1"/>
    <w:basedOn w:val="a"/>
    <w:pPr>
      <w:ind w:left="720"/>
      <w:contextualSpacing/>
    </w:pPr>
  </w:style>
  <w:style w:type="paragraph" w:customStyle="1" w:styleId="Index">
    <w:name w:val="Index"/>
    <w:basedOn w:val="a"/>
    <w:pPr>
      <w:suppressLineNumbers/>
    </w:pPr>
    <w:rPr>
      <w:color w:val="00000A"/>
    </w:rPr>
  </w:style>
  <w:style w:type="paragraph" w:customStyle="1" w:styleId="western">
    <w:name w:val="western"/>
    <w:basedOn w:val="a"/>
    <w:pPr>
      <w:spacing w:before="100" w:after="142" w:line="288" w:lineRule="auto"/>
    </w:pPr>
    <w:rPr>
      <w:rFonts w:ascii="Liberation Serif" w:eastAsia="Liberation Serif" w:hAnsi="Liberation Serif"/>
      <w:sz w:val="24"/>
    </w:rPr>
  </w:style>
  <w:style w:type="paragraph" w:customStyle="1" w:styleId="1e">
    <w:name w:val="Звичайний (веб)1"/>
    <w:basedOn w:val="a"/>
    <w:pPr>
      <w:spacing w:before="100" w:after="142" w:line="288" w:lineRule="auto"/>
    </w:pPr>
    <w:rPr>
      <w:sz w:val="24"/>
    </w:rPr>
  </w:style>
  <w:style w:type="paragraph" w:customStyle="1" w:styleId="3f3f3f3f3f3f3f3f3f3f3f3f3f">
    <w:name w:val="О3fс3fн3fо3fв3fн3fи3fй3f т3fе3fк3fс3fт3f"/>
    <w:basedOn w:val="a"/>
    <w:pPr>
      <w:spacing w:after="140" w:line="288" w:lineRule="auto"/>
    </w:pPr>
    <w:rPr>
      <w:color w:val="000000"/>
      <w:lang w:val="ru-RU"/>
    </w:rPr>
  </w:style>
  <w:style w:type="paragraph" w:customStyle="1" w:styleId="20">
    <w:name w:val="Обычный (веб)2"/>
    <w:basedOn w:val="a"/>
    <w:pPr>
      <w:suppressAutoHyphens w:val="0"/>
      <w:spacing w:before="100" w:after="142" w:line="288" w:lineRule="auto"/>
    </w:pPr>
    <w:rPr>
      <w:lang w:val="ru-RU"/>
    </w:rPr>
  </w:style>
  <w:style w:type="paragraph" w:customStyle="1" w:styleId="ab">
    <w:name w:val="Íîðìàëüíèé òåêñò"/>
    <w:basedOn w:val="a"/>
    <w:pPr>
      <w:spacing w:before="120" w:line="200" w:lineRule="atLeast"/>
      <w:ind w:firstLine="567"/>
      <w:jc w:val="both"/>
    </w:pPr>
    <w:rPr>
      <w:rFonts w:ascii="Antiqua" w:eastAsia="Antiqua" w:hAnsi="Antiqua"/>
      <w:sz w:val="26"/>
    </w:rPr>
  </w:style>
  <w:style w:type="paragraph" w:customStyle="1" w:styleId="Bodytext1">
    <w:name w:val="Body text1"/>
    <w:basedOn w:val="a"/>
    <w:pPr>
      <w:spacing w:after="180" w:line="322" w:lineRule="exact"/>
      <w:jc w:val="both"/>
    </w:pPr>
    <w:rPr>
      <w:color w:val="000000"/>
      <w:sz w:val="27"/>
    </w:rPr>
  </w:style>
  <w:style w:type="paragraph" w:customStyle="1" w:styleId="1f">
    <w:name w:val="Обычный (веб)1"/>
    <w:basedOn w:val="a"/>
    <w:pPr>
      <w:spacing w:before="280" w:after="280"/>
    </w:pPr>
    <w:rPr>
      <w:lang w:val="ru-RU"/>
    </w:rPr>
  </w:style>
  <w:style w:type="paragraph" w:customStyle="1" w:styleId="1f0">
    <w:name w:val="Текст выноски1"/>
    <w:basedOn w:val="a"/>
    <w:rPr>
      <w:rFonts w:ascii="Tahoma" w:eastAsia="Tahoma" w:hAnsi="Tahoma"/>
      <w:sz w:val="16"/>
    </w:rPr>
  </w:style>
  <w:style w:type="paragraph" w:customStyle="1" w:styleId="HTML10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</w:rPr>
  </w:style>
  <w:style w:type="paragraph" w:customStyle="1" w:styleId="WW-">
    <w:name w:val="WW-Основний текст"/>
    <w:basedOn w:val="a"/>
    <w:pPr>
      <w:spacing w:after="140" w:line="288" w:lineRule="auto"/>
    </w:pPr>
  </w:style>
  <w:style w:type="paragraph" w:customStyle="1" w:styleId="ac">
    <w:name w:val="Текст у вказаному форматі"/>
    <w:basedOn w:val="a"/>
  </w:style>
  <w:style w:type="paragraph" w:customStyle="1" w:styleId="HTML1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rvps2">
    <w:name w:val="rvps2"/>
    <w:basedOn w:val="a"/>
    <w:pPr>
      <w:spacing w:before="280" w:after="280"/>
    </w:pPr>
  </w:style>
  <w:style w:type="paragraph" w:customStyle="1" w:styleId="ae">
    <w:name w:val="Нормальний текст"/>
    <w:basedOn w:val="a"/>
    <w:pPr>
      <w:spacing w:before="120"/>
      <w:ind w:firstLine="567"/>
      <w:jc w:val="both"/>
    </w:pPr>
    <w:rPr>
      <w:rFonts w:ascii="Antiqua" w:eastAsia="Antiqua" w:hAnsi="Antiqua"/>
      <w:sz w:val="26"/>
    </w:rPr>
  </w:style>
  <w:style w:type="paragraph" w:customStyle="1" w:styleId="1f1">
    <w:name w:val="Название объекта1"/>
    <w:basedOn w:val="a"/>
    <w:pPr>
      <w:suppressLineNumbers/>
      <w:spacing w:before="120" w:after="120"/>
    </w:pPr>
    <w:rPr>
      <w:i/>
      <w:sz w:val="24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i/>
      <w:sz w:val="24"/>
    </w:rPr>
  </w:style>
  <w:style w:type="paragraph" w:customStyle="1" w:styleId="1f2">
    <w:name w:val="Назва об'єкта1"/>
    <w:basedOn w:val="a"/>
    <w:pPr>
      <w:suppressLineNumbers/>
      <w:spacing w:before="120" w:after="120"/>
    </w:pPr>
    <w:rPr>
      <w:i/>
      <w:sz w:val="24"/>
    </w:rPr>
  </w:style>
  <w:style w:type="paragraph" w:customStyle="1" w:styleId="1f3">
    <w:name w:val="Указатель1"/>
    <w:basedOn w:val="a"/>
    <w:pPr>
      <w:suppressLineNumbers/>
    </w:pPr>
  </w:style>
  <w:style w:type="paragraph" w:customStyle="1" w:styleId="1f4">
    <w:name w:val="Название1"/>
    <w:basedOn w:val="a"/>
    <w:pPr>
      <w:suppressLineNumbers/>
      <w:spacing w:before="120" w:after="120"/>
    </w:pPr>
    <w:rPr>
      <w:i/>
      <w:sz w:val="24"/>
    </w:rPr>
  </w:style>
  <w:style w:type="paragraph" w:customStyle="1" w:styleId="3">
    <w:name w:val="Название объекта3"/>
    <w:basedOn w:val="a"/>
    <w:pPr>
      <w:suppressLineNumbers/>
      <w:spacing w:before="120" w:after="120"/>
    </w:pPr>
    <w:rPr>
      <w:i/>
      <w:sz w:val="24"/>
    </w:rPr>
  </w:style>
  <w:style w:type="paragraph" w:customStyle="1" w:styleId="4">
    <w:name w:val="Название объекта4"/>
    <w:basedOn w:val="a"/>
    <w:pPr>
      <w:suppressLineNumbers/>
      <w:spacing w:before="120" w:after="120"/>
    </w:pPr>
    <w:rPr>
      <w:i/>
      <w:sz w:val="24"/>
    </w:rPr>
  </w:style>
  <w:style w:type="paragraph" w:customStyle="1" w:styleId="5">
    <w:name w:val="Название объекта5"/>
    <w:basedOn w:val="a"/>
    <w:pPr>
      <w:suppressLineNumbers/>
      <w:spacing w:before="120" w:after="120"/>
    </w:pPr>
    <w:rPr>
      <w:i/>
      <w:sz w:val="24"/>
    </w:rPr>
  </w:style>
  <w:style w:type="paragraph" w:customStyle="1" w:styleId="6">
    <w:name w:val="Название объекта6"/>
    <w:basedOn w:val="a"/>
    <w:pPr>
      <w:suppressLineNumbers/>
      <w:spacing w:before="120" w:after="120"/>
    </w:pPr>
    <w:rPr>
      <w:i/>
      <w:sz w:val="24"/>
    </w:rPr>
  </w:style>
  <w:style w:type="paragraph" w:customStyle="1" w:styleId="7">
    <w:name w:val="Название объекта7"/>
    <w:basedOn w:val="a"/>
    <w:pPr>
      <w:suppressLineNumbers/>
      <w:spacing w:before="120" w:after="120"/>
    </w:pPr>
    <w:rPr>
      <w:i/>
      <w:sz w:val="24"/>
    </w:rPr>
  </w:style>
  <w:style w:type="paragraph" w:customStyle="1" w:styleId="8">
    <w:name w:val="Название объекта8"/>
    <w:basedOn w:val="a"/>
    <w:pPr>
      <w:suppressLineNumbers/>
      <w:spacing w:before="120" w:after="120"/>
    </w:pPr>
    <w:rPr>
      <w:i/>
      <w:sz w:val="24"/>
    </w:rPr>
  </w:style>
  <w:style w:type="paragraph" w:customStyle="1" w:styleId="9">
    <w:name w:val="Название объекта9"/>
    <w:basedOn w:val="a"/>
    <w:pPr>
      <w:suppressLineNumbers/>
      <w:spacing w:before="120" w:after="120"/>
    </w:pPr>
    <w:rPr>
      <w:i/>
      <w:sz w:val="24"/>
    </w:rPr>
  </w:style>
  <w:style w:type="paragraph" w:customStyle="1" w:styleId="100">
    <w:name w:val="Название объекта10"/>
    <w:basedOn w:val="a"/>
    <w:pPr>
      <w:suppressLineNumbers/>
      <w:spacing w:before="120" w:after="120"/>
    </w:pPr>
    <w:rPr>
      <w:i/>
      <w:sz w:val="24"/>
    </w:rPr>
  </w:style>
  <w:style w:type="paragraph" w:customStyle="1" w:styleId="110">
    <w:name w:val="Название объекта11"/>
    <w:basedOn w:val="a"/>
    <w:pPr>
      <w:suppressLineNumbers/>
      <w:spacing w:before="120" w:after="120"/>
    </w:pPr>
    <w:rPr>
      <w:i/>
      <w:sz w:val="24"/>
    </w:rPr>
  </w:style>
  <w:style w:type="paragraph" w:customStyle="1" w:styleId="Style21">
    <w:name w:val="Style21"/>
    <w:basedOn w:val="a"/>
    <w:pPr>
      <w:spacing w:line="324" w:lineRule="exact"/>
      <w:ind w:firstLine="696"/>
    </w:pPr>
  </w:style>
  <w:style w:type="paragraph" w:customStyle="1" w:styleId="TableContents">
    <w:name w:val="Table Contents"/>
    <w:basedOn w:val="Standard"/>
    <w:pPr>
      <w:suppressLineNumbers/>
    </w:pPr>
    <w:rPr>
      <w:sz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sz w:val="20"/>
    </w:rPr>
  </w:style>
  <w:style w:type="paragraph" w:customStyle="1" w:styleId="1f5">
    <w:name w:val="Список1"/>
    <w:basedOn w:val="2"/>
  </w:style>
  <w:style w:type="paragraph" w:customStyle="1" w:styleId="af">
    <w:name w:val="Вміст рамки"/>
    <w:basedOn w:val="2"/>
  </w:style>
  <w:style w:type="paragraph" w:customStyle="1" w:styleId="af0">
    <w:name w:val="Заголовок таблиці"/>
    <w:basedOn w:val="a8"/>
    <w:pPr>
      <w:jc w:val="center"/>
    </w:pPr>
    <w:rPr>
      <w:b/>
    </w:rPr>
  </w:style>
  <w:style w:type="character" w:customStyle="1" w:styleId="1f6">
    <w:name w:val="Номер рядка1"/>
  </w:style>
  <w:style w:type="character" w:customStyle="1" w:styleId="1f7">
    <w:name w:val="Гіперпосилання1"/>
    <w:rPr>
      <w:color w:val="0000FF"/>
      <w:u w:val="single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f1">
    <w:name w:val="Символ нумерації"/>
  </w:style>
  <w:style w:type="character" w:customStyle="1" w:styleId="af2">
    <w:name w:val="Маркери"/>
    <w:rPr>
      <w:rFonts w:ascii="OpenSymbol" w:eastAsia="OpenSymbol" w:hAnsi="OpenSymbol"/>
    </w:rPr>
  </w:style>
  <w:style w:type="character" w:customStyle="1" w:styleId="1f8">
    <w:name w:val="Гіперпосилання1"/>
    <w:rPr>
      <w:strike w:val="0"/>
      <w:dstrike w:val="0"/>
      <w:color w:val="15629D"/>
      <w:u w:val="none"/>
    </w:rPr>
  </w:style>
  <w:style w:type="character" w:customStyle="1" w:styleId="af3">
    <w:name w:val="Виділення жирним"/>
    <w:rPr>
      <w:b/>
    </w:rPr>
  </w:style>
  <w:style w:type="character" w:customStyle="1" w:styleId="1f9">
    <w:name w:val="Шрифт абзацу за промовчанням1"/>
  </w:style>
  <w:style w:type="character" w:customStyle="1" w:styleId="Bodytext60">
    <w:name w:val="Body text (6)_"/>
    <w:rPr>
      <w:rFonts w:ascii="Times New Roman" w:eastAsia="Times New Roman" w:hAnsi="Times New Roman"/>
      <w:b w:val="0"/>
      <w:i w:val="0"/>
      <w:caps w:val="0"/>
      <w:strike w:val="0"/>
      <w:dstrike w:val="0"/>
      <w:sz w:val="27"/>
      <w:u w:val="none"/>
    </w:rPr>
  </w:style>
  <w:style w:type="character" w:customStyle="1" w:styleId="120">
    <w:name w:val="Основной шрифт абзаца12"/>
  </w:style>
  <w:style w:type="character" w:customStyle="1" w:styleId="90">
    <w:name w:val="Основной шрифт абзаца9"/>
  </w:style>
  <w:style w:type="character" w:customStyle="1" w:styleId="ListLabel133">
    <w:name w:val="ListLabel 133"/>
  </w:style>
  <w:style w:type="character" w:customStyle="1" w:styleId="ListLabel132">
    <w:name w:val="ListLabel 132"/>
  </w:style>
  <w:style w:type="character" w:customStyle="1" w:styleId="ListLabel131">
    <w:name w:val="ListLabel 131"/>
  </w:style>
  <w:style w:type="character" w:customStyle="1" w:styleId="ListLabel130">
    <w:name w:val="ListLabel 130"/>
  </w:style>
  <w:style w:type="character" w:customStyle="1" w:styleId="ListLabel129">
    <w:name w:val="ListLabel 129"/>
  </w:style>
  <w:style w:type="character" w:customStyle="1" w:styleId="ListLabel128">
    <w:name w:val="ListLabel 128"/>
  </w:style>
  <w:style w:type="character" w:customStyle="1" w:styleId="ListLabel127">
    <w:name w:val="ListLabel 127"/>
  </w:style>
  <w:style w:type="character" w:customStyle="1" w:styleId="ListLabel126">
    <w:name w:val="ListLabel 126"/>
  </w:style>
  <w:style w:type="character" w:customStyle="1" w:styleId="ListLabel125">
    <w:name w:val="ListLabel 125"/>
    <w:rPr>
      <w:rFonts w:ascii="Times New Roman" w:eastAsia="Times New Roman" w:hAnsi="Times New Roman"/>
      <w:sz w:val="28"/>
    </w:rPr>
  </w:style>
  <w:style w:type="character" w:customStyle="1" w:styleId="ListLabel124">
    <w:name w:val="ListLabel 124"/>
  </w:style>
  <w:style w:type="character" w:customStyle="1" w:styleId="ListLabel123">
    <w:name w:val="ListLabel 123"/>
  </w:style>
  <w:style w:type="character" w:customStyle="1" w:styleId="ListLabel122">
    <w:name w:val="ListLabel 122"/>
  </w:style>
  <w:style w:type="character" w:customStyle="1" w:styleId="ListLabel121">
    <w:name w:val="ListLabel 121"/>
  </w:style>
  <w:style w:type="character" w:customStyle="1" w:styleId="ListLabel120">
    <w:name w:val="ListLabel 120"/>
  </w:style>
  <w:style w:type="character" w:customStyle="1" w:styleId="ListLabel119">
    <w:name w:val="ListLabel 119"/>
  </w:style>
  <w:style w:type="character" w:customStyle="1" w:styleId="ListLabel118">
    <w:name w:val="ListLabel 118"/>
  </w:style>
  <w:style w:type="character" w:customStyle="1" w:styleId="ListLabel117">
    <w:name w:val="ListLabel 117"/>
  </w:style>
  <w:style w:type="character" w:customStyle="1" w:styleId="ListLabel116">
    <w:name w:val="ListLabel 116"/>
    <w:rPr>
      <w:rFonts w:ascii="Times New Roman" w:eastAsia="Times New Roman" w:hAnsi="Times New Roman"/>
      <w:sz w:val="28"/>
    </w:rPr>
  </w:style>
  <w:style w:type="character" w:customStyle="1" w:styleId="ListLabel115">
    <w:name w:val="ListLabel 115"/>
  </w:style>
  <w:style w:type="character" w:customStyle="1" w:styleId="ListLabel114">
    <w:name w:val="ListLabel 114"/>
  </w:style>
  <w:style w:type="character" w:customStyle="1" w:styleId="ListLabel113">
    <w:name w:val="ListLabel 113"/>
  </w:style>
  <w:style w:type="character" w:customStyle="1" w:styleId="ListLabel112">
    <w:name w:val="ListLabel 112"/>
  </w:style>
  <w:style w:type="character" w:customStyle="1" w:styleId="ListLabel111">
    <w:name w:val="ListLabel 111"/>
  </w:style>
  <w:style w:type="character" w:customStyle="1" w:styleId="ListLabel110">
    <w:name w:val="ListLabel 110"/>
  </w:style>
  <w:style w:type="character" w:customStyle="1" w:styleId="ListLabel109">
    <w:name w:val="ListLabel 109"/>
  </w:style>
  <w:style w:type="character" w:customStyle="1" w:styleId="ListLabel108">
    <w:name w:val="ListLabel 108"/>
  </w:style>
  <w:style w:type="character" w:customStyle="1" w:styleId="ListLabel107">
    <w:name w:val="ListLabel 107"/>
    <w:rPr>
      <w:rFonts w:ascii="Times New Roman" w:eastAsia="Times New Roman" w:hAnsi="Times New Roman"/>
      <w:sz w:val="28"/>
    </w:rPr>
  </w:style>
  <w:style w:type="character" w:customStyle="1" w:styleId="ListLabel106">
    <w:name w:val="ListLabel 106"/>
  </w:style>
  <w:style w:type="character" w:customStyle="1" w:styleId="ListLabel105">
    <w:name w:val="ListLabel 105"/>
  </w:style>
  <w:style w:type="character" w:customStyle="1" w:styleId="ListLabel104">
    <w:name w:val="ListLabel 104"/>
  </w:style>
  <w:style w:type="character" w:customStyle="1" w:styleId="ListLabel103">
    <w:name w:val="ListLabel 103"/>
  </w:style>
  <w:style w:type="character" w:customStyle="1" w:styleId="ListLabel102">
    <w:name w:val="ListLabel 102"/>
  </w:style>
  <w:style w:type="character" w:customStyle="1" w:styleId="ListLabel101">
    <w:name w:val="ListLabel 101"/>
  </w:style>
  <w:style w:type="character" w:customStyle="1" w:styleId="ListLabel100">
    <w:name w:val="ListLabel 100"/>
  </w:style>
  <w:style w:type="character" w:customStyle="1" w:styleId="ListLabel99">
    <w:name w:val="ListLabel 99"/>
  </w:style>
  <w:style w:type="character" w:customStyle="1" w:styleId="ListLabel98">
    <w:name w:val="ListLabel 98"/>
    <w:rPr>
      <w:rFonts w:ascii="Times New Roman" w:eastAsia="Times New Roman" w:hAnsi="Times New Roman"/>
      <w:b/>
      <w:sz w:val="28"/>
    </w:rPr>
  </w:style>
  <w:style w:type="character" w:customStyle="1" w:styleId="ListLabel97">
    <w:name w:val="ListLabel 97"/>
  </w:style>
  <w:style w:type="character" w:customStyle="1" w:styleId="ListLabel96">
    <w:name w:val="ListLabel 96"/>
  </w:style>
  <w:style w:type="character" w:customStyle="1" w:styleId="ListLabel95">
    <w:name w:val="ListLabel 95"/>
  </w:style>
  <w:style w:type="character" w:customStyle="1" w:styleId="ListLabel94">
    <w:name w:val="ListLabel 94"/>
  </w:style>
  <w:style w:type="character" w:customStyle="1" w:styleId="ListLabel93">
    <w:name w:val="ListLabel 93"/>
  </w:style>
  <w:style w:type="character" w:customStyle="1" w:styleId="ListLabel92">
    <w:name w:val="ListLabel 92"/>
  </w:style>
  <w:style w:type="character" w:customStyle="1" w:styleId="ListLabel91">
    <w:name w:val="ListLabel 91"/>
  </w:style>
  <w:style w:type="character" w:customStyle="1" w:styleId="ListLabel90">
    <w:name w:val="ListLabel 90"/>
  </w:style>
  <w:style w:type="character" w:customStyle="1" w:styleId="ListLabel89">
    <w:name w:val="ListLabel 89"/>
    <w:rPr>
      <w:rFonts w:ascii="Times New Roman" w:eastAsia="Times New Roman" w:hAnsi="Times New Roman"/>
      <w:sz w:val="28"/>
    </w:rPr>
  </w:style>
  <w:style w:type="character" w:customStyle="1" w:styleId="ListLabel88">
    <w:name w:val="ListLabel 88"/>
  </w:style>
  <w:style w:type="character" w:customStyle="1" w:styleId="ListLabel87">
    <w:name w:val="ListLabel 87"/>
  </w:style>
  <w:style w:type="character" w:customStyle="1" w:styleId="ListLabel86">
    <w:name w:val="ListLabel 86"/>
  </w:style>
  <w:style w:type="character" w:customStyle="1" w:styleId="ListLabel85">
    <w:name w:val="ListLabel 85"/>
  </w:style>
  <w:style w:type="character" w:customStyle="1" w:styleId="ListLabel84">
    <w:name w:val="ListLabel 84"/>
  </w:style>
  <w:style w:type="character" w:customStyle="1" w:styleId="ListLabel83">
    <w:name w:val="ListLabel 83"/>
  </w:style>
  <w:style w:type="character" w:customStyle="1" w:styleId="ListLabel82">
    <w:name w:val="ListLabel 82"/>
  </w:style>
  <w:style w:type="character" w:customStyle="1" w:styleId="ListLabel81">
    <w:name w:val="ListLabel 81"/>
  </w:style>
  <w:style w:type="character" w:customStyle="1" w:styleId="ListLabel80">
    <w:name w:val="ListLabel 80"/>
    <w:rPr>
      <w:rFonts w:ascii="Times New Roman" w:eastAsia="Times New Roman" w:hAnsi="Times New Roman"/>
      <w:sz w:val="28"/>
    </w:rPr>
  </w:style>
  <w:style w:type="character" w:customStyle="1" w:styleId="ListLabel79">
    <w:name w:val="ListLabel 79"/>
  </w:style>
  <w:style w:type="character" w:customStyle="1" w:styleId="ListLabel78">
    <w:name w:val="ListLabel 78"/>
  </w:style>
  <w:style w:type="character" w:customStyle="1" w:styleId="ListLabel77">
    <w:name w:val="ListLabel 77"/>
  </w:style>
  <w:style w:type="character" w:customStyle="1" w:styleId="ListLabel76">
    <w:name w:val="ListLabel 76"/>
  </w:style>
  <w:style w:type="character" w:customStyle="1" w:styleId="ListLabel75">
    <w:name w:val="ListLabel 75"/>
  </w:style>
  <w:style w:type="character" w:customStyle="1" w:styleId="ListLabel74">
    <w:name w:val="ListLabel 74"/>
  </w:style>
  <w:style w:type="character" w:customStyle="1" w:styleId="ListLabel73">
    <w:name w:val="ListLabel 73"/>
  </w:style>
  <w:style w:type="character" w:customStyle="1" w:styleId="ListLabel72">
    <w:name w:val="ListLabel 72"/>
  </w:style>
  <w:style w:type="character" w:customStyle="1" w:styleId="ListLabel71">
    <w:name w:val="ListLabel 71"/>
    <w:rPr>
      <w:rFonts w:ascii="Times New Roman" w:eastAsia="Times New Roman" w:hAnsi="Times New Roman"/>
      <w:sz w:val="28"/>
    </w:rPr>
  </w:style>
  <w:style w:type="character" w:customStyle="1" w:styleId="ListLabel70">
    <w:name w:val="ListLabel 70"/>
  </w:style>
  <w:style w:type="character" w:customStyle="1" w:styleId="ListLabel69">
    <w:name w:val="ListLabel 69"/>
  </w:style>
  <w:style w:type="character" w:customStyle="1" w:styleId="ListLabel68">
    <w:name w:val="ListLabel 68"/>
  </w:style>
  <w:style w:type="character" w:customStyle="1" w:styleId="ListLabel67">
    <w:name w:val="ListLabel 67"/>
  </w:style>
  <w:style w:type="character" w:customStyle="1" w:styleId="ListLabel66">
    <w:name w:val="ListLabel 66"/>
  </w:style>
  <w:style w:type="character" w:customStyle="1" w:styleId="ListLabel65">
    <w:name w:val="ListLabel 65"/>
  </w:style>
  <w:style w:type="character" w:customStyle="1" w:styleId="ListLabel64">
    <w:name w:val="ListLabel 64"/>
  </w:style>
  <w:style w:type="character" w:customStyle="1" w:styleId="ListLabel63">
    <w:name w:val="ListLabel 63"/>
  </w:style>
  <w:style w:type="character" w:customStyle="1" w:styleId="ListLabel62">
    <w:name w:val="ListLabel 62"/>
    <w:rPr>
      <w:rFonts w:ascii="Times New Roman" w:eastAsia="Times New Roman" w:hAnsi="Times New Roman"/>
      <w:sz w:val="28"/>
    </w:rPr>
  </w:style>
  <w:style w:type="character" w:customStyle="1" w:styleId="ListLabel61">
    <w:name w:val="ListLabel 61"/>
  </w:style>
  <w:style w:type="character" w:customStyle="1" w:styleId="ListLabel60">
    <w:name w:val="ListLabel 60"/>
  </w:style>
  <w:style w:type="character" w:customStyle="1" w:styleId="ListLabel59">
    <w:name w:val="ListLabel 59"/>
  </w:style>
  <w:style w:type="character" w:customStyle="1" w:styleId="ListLabel58">
    <w:name w:val="ListLabel 58"/>
  </w:style>
  <w:style w:type="character" w:customStyle="1" w:styleId="ListLabel57">
    <w:name w:val="ListLabel 57"/>
  </w:style>
  <w:style w:type="character" w:customStyle="1" w:styleId="ListLabel56">
    <w:name w:val="ListLabel 56"/>
  </w:style>
  <w:style w:type="character" w:customStyle="1" w:styleId="ListLabel55">
    <w:name w:val="ListLabel 55"/>
  </w:style>
  <w:style w:type="character" w:customStyle="1" w:styleId="ListLabel54">
    <w:name w:val="ListLabel 54"/>
  </w:style>
  <w:style w:type="character" w:customStyle="1" w:styleId="ListLabel53">
    <w:name w:val="ListLabel 53"/>
    <w:rPr>
      <w:rFonts w:ascii="Times New Roman" w:eastAsia="Times New Roman" w:hAnsi="Times New Roman"/>
      <w:sz w:val="28"/>
    </w:rPr>
  </w:style>
  <w:style w:type="character" w:customStyle="1" w:styleId="ListLabel52">
    <w:name w:val="ListLabel 52"/>
  </w:style>
  <w:style w:type="character" w:customStyle="1" w:styleId="ListLabel51">
    <w:name w:val="ListLabel 51"/>
  </w:style>
  <w:style w:type="character" w:customStyle="1" w:styleId="ListLabel50">
    <w:name w:val="ListLabel 50"/>
  </w:style>
  <w:style w:type="character" w:customStyle="1" w:styleId="ListLabel49">
    <w:name w:val="ListLabel 49"/>
  </w:style>
  <w:style w:type="character" w:customStyle="1" w:styleId="ListLabel48">
    <w:name w:val="ListLabel 48"/>
  </w:style>
  <w:style w:type="character" w:customStyle="1" w:styleId="ListLabel47">
    <w:name w:val="ListLabel 47"/>
  </w:style>
  <w:style w:type="character" w:customStyle="1" w:styleId="ListLabel46">
    <w:name w:val="ListLabel 46"/>
  </w:style>
  <w:style w:type="character" w:customStyle="1" w:styleId="ListLabel45">
    <w:name w:val="ListLabel 45"/>
  </w:style>
  <w:style w:type="character" w:customStyle="1" w:styleId="ListLabel44">
    <w:name w:val="ListLabel 44"/>
    <w:rPr>
      <w:rFonts w:ascii="Times New Roman" w:eastAsia="Times New Roman" w:hAnsi="Times New Roman"/>
      <w:sz w:val="28"/>
    </w:rPr>
  </w:style>
  <w:style w:type="character" w:customStyle="1" w:styleId="ListLabel43">
    <w:name w:val="ListLabel 43"/>
  </w:style>
  <w:style w:type="character" w:customStyle="1" w:styleId="ListLabel42">
    <w:name w:val="ListLabel 42"/>
  </w:style>
  <w:style w:type="character" w:customStyle="1" w:styleId="ListLabel41">
    <w:name w:val="ListLabel 41"/>
  </w:style>
  <w:style w:type="character" w:customStyle="1" w:styleId="ListLabel40">
    <w:name w:val="ListLabel 40"/>
  </w:style>
  <w:style w:type="character" w:customStyle="1" w:styleId="ListLabel39">
    <w:name w:val="ListLabel 39"/>
  </w:style>
  <w:style w:type="character" w:customStyle="1" w:styleId="ListLabel38">
    <w:name w:val="ListLabel 38"/>
  </w:style>
  <w:style w:type="character" w:customStyle="1" w:styleId="ListLabel37">
    <w:name w:val="ListLabel 37"/>
  </w:style>
  <w:style w:type="character" w:customStyle="1" w:styleId="ListLabel36">
    <w:name w:val="ListLabel 36"/>
  </w:style>
  <w:style w:type="character" w:customStyle="1" w:styleId="ListLabel35">
    <w:name w:val="ListLabel 35"/>
    <w:rPr>
      <w:rFonts w:ascii="Times New Roman" w:eastAsia="Times New Roman" w:hAnsi="Times New Roman"/>
      <w:sz w:val="28"/>
    </w:rPr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</w:style>
  <w:style w:type="character" w:customStyle="1" w:styleId="ListLabel28">
    <w:name w:val="ListLabel 28"/>
  </w:style>
  <w:style w:type="character" w:customStyle="1" w:styleId="ListLabel27">
    <w:name w:val="ListLabel 27"/>
  </w:style>
  <w:style w:type="character" w:customStyle="1" w:styleId="ListLabel26">
    <w:name w:val="ListLabel 26"/>
    <w:rPr>
      <w:rFonts w:ascii="Times New Roman" w:eastAsia="Times New Roman" w:hAnsi="Times New Roman"/>
      <w:sz w:val="28"/>
    </w:rPr>
  </w:style>
  <w:style w:type="character" w:customStyle="1" w:styleId="ListLabel25">
    <w:name w:val="ListLabel 25"/>
  </w:style>
  <w:style w:type="character" w:customStyle="1" w:styleId="ListLabel24">
    <w:name w:val="ListLabel 24"/>
  </w:style>
  <w:style w:type="character" w:customStyle="1" w:styleId="ListLabel23">
    <w:name w:val="ListLabel 23"/>
  </w:style>
  <w:style w:type="character" w:customStyle="1" w:styleId="ListLabel22">
    <w:name w:val="ListLabel 22"/>
  </w:style>
  <w:style w:type="character" w:customStyle="1" w:styleId="ListLabel21">
    <w:name w:val="ListLabel 21"/>
  </w:style>
  <w:style w:type="character" w:customStyle="1" w:styleId="ListLabel20">
    <w:name w:val="ListLabel 20"/>
  </w:style>
  <w:style w:type="character" w:customStyle="1" w:styleId="ListLabel19">
    <w:name w:val="ListLabel 19"/>
  </w:style>
  <w:style w:type="character" w:customStyle="1" w:styleId="ListLabel18">
    <w:name w:val="ListLabel 18"/>
  </w:style>
  <w:style w:type="character" w:customStyle="1" w:styleId="ListLabel17">
    <w:name w:val="ListLabel 17"/>
    <w:rPr>
      <w:rFonts w:ascii="Times New Roman" w:eastAsia="Times New Roman" w:hAnsi="Times New Roman"/>
      <w:sz w:val="28"/>
    </w:rPr>
  </w:style>
  <w:style w:type="character" w:customStyle="1" w:styleId="ListLabel16">
    <w:name w:val="ListLabel 16"/>
  </w:style>
  <w:style w:type="character" w:customStyle="1" w:styleId="ListLabel15">
    <w:name w:val="ListLabel 15"/>
  </w:style>
  <w:style w:type="character" w:customStyle="1" w:styleId="ListLabel14">
    <w:name w:val="ListLabel 14"/>
  </w:style>
  <w:style w:type="character" w:customStyle="1" w:styleId="ListLabel13">
    <w:name w:val="ListLabel 13"/>
  </w:style>
  <w:style w:type="character" w:customStyle="1" w:styleId="ListLabel12">
    <w:name w:val="ListLabel 12"/>
  </w:style>
  <w:style w:type="character" w:customStyle="1" w:styleId="ListLabel11">
    <w:name w:val="ListLabel 11"/>
  </w:style>
  <w:style w:type="character" w:customStyle="1" w:styleId="ListLabel10">
    <w:name w:val="ListLabel 10"/>
  </w:style>
  <w:style w:type="character" w:customStyle="1" w:styleId="ListLabel9">
    <w:name w:val="ListLabel 9"/>
  </w:style>
  <w:style w:type="character" w:customStyle="1" w:styleId="ListLabel8">
    <w:name w:val="ListLabel 8"/>
    <w:rPr>
      <w:rFonts w:ascii="Times New Roman" w:eastAsia="Times New Roman" w:hAnsi="Times New Roman"/>
      <w:sz w:val="28"/>
    </w:rPr>
  </w:style>
  <w:style w:type="character" w:customStyle="1" w:styleId="ListLabel7">
    <w:name w:val="ListLabel 7"/>
    <w:rPr>
      <w:rFonts w:ascii="Times New Roman" w:eastAsia="Times New Roman" w:hAnsi="Times New Roman"/>
      <w:sz w:val="28"/>
      <w:lang w:val="uk-UA"/>
    </w:rPr>
  </w:style>
  <w:style w:type="character" w:customStyle="1" w:styleId="3f3f3f3f3f3f3f3f3f3f3f3f3f3f3f3f3f3f3f3f3f3f3f3f3f3f3f3f3f3f3f3f3f3f3f3f3f3f3f3f3f3f3f3f3f3f3f3f3f3f1">
    <w:name w:val="Ш3f3fр3f3fи3f3fф3f3fт3f3f а3f3fб3f3fз3f3fа3f3fц3f3fу3f3f з3f3fа3f3f п3f3fр3f3fо3f3fм3f3fо3f3fв3f3fч3f3fа3f3fн3f3fн3f3fя3f3fм3f3f1"/>
  </w:style>
  <w:style w:type="character" w:customStyle="1" w:styleId="3f3f3f3f3f3f3f3f3f3f3f3f3f3f3f3f3f3f3f2">
    <w:name w:val="О3fс3fн3fо3fв3fн3fо3fй3f т3fе3fк3fс3fт3f + К3fу3fр3fс3fи3fв3f2"/>
    <w:rPr>
      <w:rFonts w:ascii="Times New Roman" w:eastAsia="Times New Roman" w:hAnsi="Times New Roman"/>
      <w:b/>
      <w:i/>
      <w:sz w:val="21"/>
      <w:lang w:val="uk-UA"/>
    </w:rPr>
  </w:style>
  <w:style w:type="character" w:customStyle="1" w:styleId="3f3f3f3f3f3f3f3f3f3f3f3f3f3f3f3f3f3f3f3f3f3f3f3f3f1">
    <w:name w:val="Ш3fр3fи3fф3fт3f а3fб3fз3fа3fц3fу3f з3fа3f п3fр3fо3fм3fо3fв3fч3fа3fн3fн3fя3fм3f1"/>
  </w:style>
  <w:style w:type="character" w:customStyle="1" w:styleId="StrongEmphasis">
    <w:name w:val="Strong Emphasis"/>
    <w:rPr>
      <w:b/>
    </w:rPr>
  </w:style>
  <w:style w:type="character" w:customStyle="1" w:styleId="ListLabel2">
    <w:name w:val="ListLabel 2"/>
  </w:style>
  <w:style w:type="character" w:customStyle="1" w:styleId="ListLabel1">
    <w:name w:val="ListLabel 1"/>
  </w:style>
  <w:style w:type="character" w:customStyle="1" w:styleId="3f3f3f3f3f3f3f3f3f3f3f3f3f3f">
    <w:name w:val="Г3fі3fп3fе3fр3fп3fо3fс3fи3fл3fа3fн3fн3fя3f"/>
    <w:rPr>
      <w:color w:val="000080"/>
      <w:u w:val="single"/>
    </w:rPr>
  </w:style>
  <w:style w:type="character" w:customStyle="1" w:styleId="af4">
    <w:name w:val="Øðèôò àáçàöó çà ïðîìîâ÷àííÿì"/>
  </w:style>
  <w:style w:type="character" w:customStyle="1" w:styleId="BodytextItalic">
    <w:name w:val="Body text + Italic"/>
    <w:rPr>
      <w:rFonts w:ascii="Times New Roman" w:eastAsia="Times New Roman" w:hAnsi="Times New Roman"/>
      <w:b w:val="0"/>
      <w:i/>
      <w:caps w:val="0"/>
      <w:strike w:val="0"/>
      <w:dstrike w:val="0"/>
      <w:sz w:val="27"/>
      <w:u w:val="none"/>
    </w:rPr>
  </w:style>
  <w:style w:type="character" w:customStyle="1" w:styleId="Bodytext">
    <w:name w:val="Body text_"/>
    <w:rPr>
      <w:rFonts w:ascii="Times New Roman" w:eastAsia="Times New Roman" w:hAnsi="Times New Roman"/>
      <w:b w:val="0"/>
      <w:i w:val="0"/>
      <w:caps w:val="0"/>
      <w:strike w:val="0"/>
      <w:dstrike w:val="0"/>
      <w:sz w:val="27"/>
      <w:u w:val="none"/>
    </w:rPr>
  </w:style>
  <w:style w:type="character" w:customStyle="1" w:styleId="50">
    <w:name w:val="Основной шрифт абзаца5"/>
  </w:style>
  <w:style w:type="character" w:customStyle="1" w:styleId="BodytextBold">
    <w:name w:val="Body text + Bold"/>
    <w:rPr>
      <w:rFonts w:ascii="Times New Roman" w:eastAsia="Times New Roman" w:hAnsi="Times New Roman"/>
      <w:b/>
      <w:i w:val="0"/>
      <w:caps w:val="0"/>
      <w:strike w:val="0"/>
      <w:dstrike w:val="0"/>
      <w:sz w:val="27"/>
      <w:u w:val="none"/>
    </w:rPr>
  </w:style>
  <w:style w:type="character" w:customStyle="1" w:styleId="af5">
    <w:name w:val="Символ нумерации"/>
  </w:style>
  <w:style w:type="character" w:customStyle="1" w:styleId="af6">
    <w:name w:val="Текст у виносці Знак"/>
    <w:rPr>
      <w:rFonts w:ascii="Tahoma" w:eastAsia="Tahoma" w:hAnsi="Tahoma"/>
      <w:sz w:val="16"/>
    </w:rPr>
  </w:style>
  <w:style w:type="character" w:customStyle="1" w:styleId="1fa">
    <w:name w:val="Виділення1"/>
    <w:rPr>
      <w:i/>
    </w:rPr>
  </w:style>
  <w:style w:type="character" w:customStyle="1" w:styleId="22">
    <w:name w:val="Основной текст + Курсив2"/>
    <w:rPr>
      <w:rFonts w:ascii="Times New Roman" w:eastAsia="Times New Roman" w:hAnsi="Times New Roman"/>
      <w:b/>
      <w:i/>
      <w:sz w:val="21"/>
      <w:u w:val="none"/>
      <w:lang w:val="uk-UA"/>
    </w:rPr>
  </w:style>
  <w:style w:type="character" w:customStyle="1" w:styleId="af7">
    <w:name w:val="Основной текст + Не полужирный"/>
    <w:rPr>
      <w:rFonts w:ascii="Times New Roman" w:eastAsia="Times New Roman" w:hAnsi="Times New Roman"/>
      <w:sz w:val="21"/>
      <w:u w:val="none"/>
      <w:lang w:val="uk-UA"/>
    </w:rPr>
  </w:style>
  <w:style w:type="character" w:customStyle="1" w:styleId="23">
    <w:name w:val="Основной текст (2)_"/>
    <w:rPr>
      <w:sz w:val="21"/>
    </w:rPr>
  </w:style>
  <w:style w:type="character" w:customStyle="1" w:styleId="af8">
    <w:name w:val="Основной текст Знак"/>
    <w:rPr>
      <w:sz w:val="24"/>
      <w:lang w:val="uk-UA"/>
    </w:rPr>
  </w:style>
  <w:style w:type="character" w:customStyle="1" w:styleId="1fb">
    <w:name w:val="Основной шрифт абзаца1"/>
  </w:style>
  <w:style w:type="character" w:customStyle="1" w:styleId="rvts37">
    <w:name w:val="rvts37"/>
  </w:style>
  <w:style w:type="character" w:customStyle="1" w:styleId="24">
    <w:name w:val="Основной шрифт абзаца2"/>
  </w:style>
  <w:style w:type="character" w:customStyle="1" w:styleId="1fc">
    <w:name w:val="Основний текст1"/>
    <w:rPr>
      <w:rFonts w:ascii="Times New Roman" w:eastAsia="Times New Roman" w:hAnsi="Times New Roman"/>
      <w:b w:val="0"/>
      <w:i w:val="0"/>
      <w:caps w:val="0"/>
      <w:strike w:val="0"/>
      <w:dstrike w:val="0"/>
      <w:sz w:val="27"/>
      <w:u w:val="single"/>
    </w:rPr>
  </w:style>
  <w:style w:type="character" w:customStyle="1" w:styleId="apple-converted-space">
    <w:name w:val="apple-converted-space"/>
  </w:style>
  <w:style w:type="character" w:customStyle="1" w:styleId="30">
    <w:name w:val="Основной шрифт абзаца3"/>
  </w:style>
  <w:style w:type="character" w:customStyle="1" w:styleId="40">
    <w:name w:val="Основной шрифт абзаца4"/>
  </w:style>
  <w:style w:type="character" w:customStyle="1" w:styleId="25">
    <w:name w:val="Шрифт абзацу за промовчанням2"/>
  </w:style>
  <w:style w:type="character" w:customStyle="1" w:styleId="60">
    <w:name w:val="Основной шрифт абзаца6"/>
  </w:style>
  <w:style w:type="character" w:customStyle="1" w:styleId="70">
    <w:name w:val="Основной шрифт абзаца7"/>
  </w:style>
  <w:style w:type="character" w:customStyle="1" w:styleId="80">
    <w:name w:val="Основной шрифт абзаца8"/>
  </w:style>
  <w:style w:type="character" w:customStyle="1" w:styleId="WW8Num41z8">
    <w:name w:val="WW8Num41z8"/>
  </w:style>
  <w:style w:type="character" w:customStyle="1" w:styleId="WW8Num41z7">
    <w:name w:val="WW8Num41z7"/>
  </w:style>
  <w:style w:type="character" w:customStyle="1" w:styleId="WW8Num41z6">
    <w:name w:val="WW8Num41z6"/>
  </w:style>
  <w:style w:type="character" w:customStyle="1" w:styleId="WW8Num41z5">
    <w:name w:val="WW8Num41z5"/>
  </w:style>
  <w:style w:type="character" w:customStyle="1" w:styleId="WW8Num41z4">
    <w:name w:val="WW8Num41z4"/>
  </w:style>
  <w:style w:type="character" w:customStyle="1" w:styleId="WW8Num41z3">
    <w:name w:val="WW8Num41z3"/>
  </w:style>
  <w:style w:type="character" w:customStyle="1" w:styleId="WW8Num41z2">
    <w:name w:val="WW8Num41z2"/>
  </w:style>
  <w:style w:type="character" w:customStyle="1" w:styleId="WW8Num41z1">
    <w:name w:val="WW8Num41z1"/>
  </w:style>
  <w:style w:type="character" w:customStyle="1" w:styleId="WW8Num41z0">
    <w:name w:val="WW8Num41z0"/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40z1">
    <w:name w:val="WW8Num40z1"/>
  </w:style>
  <w:style w:type="character" w:customStyle="1" w:styleId="WW8Num40z0">
    <w:name w:val="WW8Num40z0"/>
    <w:rPr>
      <w:rFonts w:ascii="Times New Roman" w:eastAsia="Times New Roman" w:hAnsi="Times New Roman"/>
      <w:sz w:val="28"/>
    </w:rPr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</w:style>
  <w:style w:type="character" w:customStyle="1" w:styleId="WW8Num39z0">
    <w:name w:val="WW8Num39z0"/>
  </w:style>
  <w:style w:type="character" w:customStyle="1" w:styleId="WW8Num38z8">
    <w:name w:val="WW8Num38z8"/>
  </w:style>
  <w:style w:type="character" w:customStyle="1" w:styleId="WW8Num38z7">
    <w:name w:val="WW8Num38z7"/>
  </w:style>
  <w:style w:type="character" w:customStyle="1" w:styleId="WW8Num38z6">
    <w:name w:val="WW8Num38z6"/>
  </w:style>
  <w:style w:type="character" w:customStyle="1" w:styleId="WW8Num38z5">
    <w:name w:val="WW8Num38z5"/>
  </w:style>
  <w:style w:type="character" w:customStyle="1" w:styleId="WW8Num38z4">
    <w:name w:val="WW8Num38z4"/>
  </w:style>
  <w:style w:type="character" w:customStyle="1" w:styleId="WW8Num38z3">
    <w:name w:val="WW8Num38z3"/>
  </w:style>
  <w:style w:type="character" w:customStyle="1" w:styleId="WW8Num38z2">
    <w:name w:val="WW8Num38z2"/>
  </w:style>
  <w:style w:type="character" w:customStyle="1" w:styleId="WW8Num38z1">
    <w:name w:val="WW8Num38z1"/>
  </w:style>
  <w:style w:type="character" w:customStyle="1" w:styleId="WW8Num38z0">
    <w:name w:val="WW8Num38z0"/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</w:style>
  <w:style w:type="character" w:customStyle="1" w:styleId="WW8Num37z0">
    <w:name w:val="WW8Num37z0"/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6z1">
    <w:name w:val="WW8Num36z1"/>
  </w:style>
  <w:style w:type="character" w:customStyle="1" w:styleId="WW8Num36z0">
    <w:name w:val="WW8Num36z0"/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</w:style>
  <w:style w:type="character" w:customStyle="1" w:styleId="WW8Num35z0">
    <w:name w:val="WW8Num35z0"/>
    <w:rPr>
      <w:rFonts w:ascii="Times New Roman" w:eastAsia="Times New Roman" w:hAnsi="Times New Roman"/>
      <w:sz w:val="28"/>
    </w:rPr>
  </w:style>
  <w:style w:type="character" w:customStyle="1" w:styleId="WW8Num34z8">
    <w:name w:val="WW8Num34z8"/>
  </w:style>
  <w:style w:type="character" w:customStyle="1" w:styleId="WW8Num34z7">
    <w:name w:val="WW8Num34z7"/>
  </w:style>
  <w:style w:type="character" w:customStyle="1" w:styleId="WW8Num34z6">
    <w:name w:val="WW8Num34z6"/>
  </w:style>
  <w:style w:type="character" w:customStyle="1" w:styleId="WW8Num34z5">
    <w:name w:val="WW8Num34z5"/>
  </w:style>
  <w:style w:type="character" w:customStyle="1" w:styleId="WW8Num34z4">
    <w:name w:val="WW8Num34z4"/>
  </w:style>
  <w:style w:type="character" w:customStyle="1" w:styleId="WW8Num34z3">
    <w:name w:val="WW8Num34z3"/>
  </w:style>
  <w:style w:type="character" w:customStyle="1" w:styleId="WW8Num34z2">
    <w:name w:val="WW8Num34z2"/>
  </w:style>
  <w:style w:type="character" w:customStyle="1" w:styleId="WW8Num34z1">
    <w:name w:val="WW8Num34z1"/>
  </w:style>
  <w:style w:type="character" w:customStyle="1" w:styleId="WW8Num34z0">
    <w:name w:val="WW8Num34z0"/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</w:style>
  <w:style w:type="character" w:customStyle="1" w:styleId="WW8Num33z0">
    <w:name w:val="WW8Num33z0"/>
    <w:rPr>
      <w:rFonts w:ascii="Times New Roman" w:eastAsia="Times New Roman" w:hAnsi="Times New Roman"/>
      <w:sz w:val="28"/>
    </w:rPr>
  </w:style>
  <w:style w:type="character" w:customStyle="1" w:styleId="WW8Num32z8">
    <w:name w:val="WW8Num32z8"/>
  </w:style>
  <w:style w:type="character" w:customStyle="1" w:styleId="WW8Num32z7">
    <w:name w:val="WW8Num32z7"/>
  </w:style>
  <w:style w:type="character" w:customStyle="1" w:styleId="WW8Num32z6">
    <w:name w:val="WW8Num32z6"/>
  </w:style>
  <w:style w:type="character" w:customStyle="1" w:styleId="WW8Num32z5">
    <w:name w:val="WW8Num32z5"/>
  </w:style>
  <w:style w:type="character" w:customStyle="1" w:styleId="WW8Num32z4">
    <w:name w:val="WW8Num32z4"/>
  </w:style>
  <w:style w:type="character" w:customStyle="1" w:styleId="WW8Num32z3">
    <w:name w:val="WW8Num32z3"/>
  </w:style>
  <w:style w:type="character" w:customStyle="1" w:styleId="WW8Num32z2">
    <w:name w:val="WW8Num32z2"/>
  </w:style>
  <w:style w:type="character" w:customStyle="1" w:styleId="WW8Num32z1">
    <w:name w:val="WW8Num32z1"/>
  </w:style>
  <w:style w:type="character" w:customStyle="1" w:styleId="WW8Num32z0">
    <w:name w:val="WW8Num32z0"/>
  </w:style>
  <w:style w:type="character" w:customStyle="1" w:styleId="WW8Num31z8">
    <w:name w:val="WW8Num31z8"/>
  </w:style>
  <w:style w:type="character" w:customStyle="1" w:styleId="WW8Num31z7">
    <w:name w:val="WW8Num31z7"/>
  </w:style>
  <w:style w:type="character" w:customStyle="1" w:styleId="WW8Num31z6">
    <w:name w:val="WW8Num31z6"/>
  </w:style>
  <w:style w:type="character" w:customStyle="1" w:styleId="WW8Num31z5">
    <w:name w:val="WW8Num31z5"/>
  </w:style>
  <w:style w:type="character" w:customStyle="1" w:styleId="WW8Num31z4">
    <w:name w:val="WW8Num31z4"/>
  </w:style>
  <w:style w:type="character" w:customStyle="1" w:styleId="WW8Num31z3">
    <w:name w:val="WW8Num31z3"/>
  </w:style>
  <w:style w:type="character" w:customStyle="1" w:styleId="WW8Num31z2">
    <w:name w:val="WW8Num31z2"/>
  </w:style>
  <w:style w:type="character" w:customStyle="1" w:styleId="WW8Num31z1">
    <w:name w:val="WW8Num31z1"/>
  </w:style>
  <w:style w:type="character" w:customStyle="1" w:styleId="WW8Num31z0">
    <w:name w:val="WW8Num31z0"/>
  </w:style>
  <w:style w:type="character" w:customStyle="1" w:styleId="WW8Num30z8">
    <w:name w:val="WW8Num30z8"/>
  </w:style>
  <w:style w:type="character" w:customStyle="1" w:styleId="WW8Num30z7">
    <w:name w:val="WW8Num30z7"/>
  </w:style>
  <w:style w:type="character" w:customStyle="1" w:styleId="WW8Num30z6">
    <w:name w:val="WW8Num30z6"/>
  </w:style>
  <w:style w:type="character" w:customStyle="1" w:styleId="WW8Num30z5">
    <w:name w:val="WW8Num30z5"/>
  </w:style>
  <w:style w:type="character" w:customStyle="1" w:styleId="WW8Num30z4">
    <w:name w:val="WW8Num30z4"/>
  </w:style>
  <w:style w:type="character" w:customStyle="1" w:styleId="WW8Num30z3">
    <w:name w:val="WW8Num30z3"/>
  </w:style>
  <w:style w:type="character" w:customStyle="1" w:styleId="WW8Num30z2">
    <w:name w:val="WW8Num30z2"/>
  </w:style>
  <w:style w:type="character" w:customStyle="1" w:styleId="WW8Num30z1">
    <w:name w:val="WW8Num30z1"/>
  </w:style>
  <w:style w:type="character" w:customStyle="1" w:styleId="WW8Num30z0">
    <w:name w:val="WW8Num30z0"/>
  </w:style>
  <w:style w:type="character" w:customStyle="1" w:styleId="WW8Num29z8">
    <w:name w:val="WW8Num29z8"/>
  </w:style>
  <w:style w:type="character" w:customStyle="1" w:styleId="WW8Num29z7">
    <w:name w:val="WW8Num29z7"/>
  </w:style>
  <w:style w:type="character" w:customStyle="1" w:styleId="WW8Num29z6">
    <w:name w:val="WW8Num29z6"/>
  </w:style>
  <w:style w:type="character" w:customStyle="1" w:styleId="WW8Num29z5">
    <w:name w:val="WW8Num29z5"/>
  </w:style>
  <w:style w:type="character" w:customStyle="1" w:styleId="WW8Num29z4">
    <w:name w:val="WW8Num29z4"/>
  </w:style>
  <w:style w:type="character" w:customStyle="1" w:styleId="WW8Num29z3">
    <w:name w:val="WW8Num29z3"/>
  </w:style>
  <w:style w:type="character" w:customStyle="1" w:styleId="WW8Num29z2">
    <w:name w:val="WW8Num29z2"/>
  </w:style>
  <w:style w:type="character" w:customStyle="1" w:styleId="WW8Num29z1">
    <w:name w:val="WW8Num29z1"/>
  </w:style>
  <w:style w:type="character" w:customStyle="1" w:styleId="WW8Num29z0">
    <w:name w:val="WW8Num29z0"/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2">
    <w:name w:val="WW8Num28z2"/>
  </w:style>
  <w:style w:type="character" w:customStyle="1" w:styleId="WW8Num28z1">
    <w:name w:val="WW8Num28z1"/>
  </w:style>
  <w:style w:type="character" w:customStyle="1" w:styleId="WW8Num28z0">
    <w:name w:val="WW8Num28z0"/>
    <w:rPr>
      <w:rFonts w:ascii="Times New Roman" w:eastAsia="Times New Roman" w:hAnsi="Times New Roman"/>
      <w:sz w:val="28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2">
    <w:name w:val="WW8Num26z2"/>
  </w:style>
  <w:style w:type="character" w:customStyle="1" w:styleId="WW8Num26z1">
    <w:name w:val="WW8Num26z1"/>
  </w:style>
  <w:style w:type="character" w:customStyle="1" w:styleId="WW8Num26z0">
    <w:name w:val="WW8Num26z0"/>
    <w:rPr>
      <w:rFonts w:ascii="Times New Roman" w:eastAsia="Times New Roman" w:hAnsi="Times New Roman"/>
      <w:sz w:val="28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Times New Roman" w:eastAsia="Times New Roman" w:hAnsi="Times New Roman"/>
      <w:b w:val="0"/>
      <w:sz w:val="28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</w:style>
  <w:style w:type="character" w:customStyle="1" w:styleId="WW8Num23z0">
    <w:name w:val="WW8Num23z0"/>
    <w:rPr>
      <w:rFonts w:ascii="Times New Roman" w:eastAsia="Times New Roman" w:hAnsi="Times New Roman"/>
      <w:sz w:val="28"/>
    </w:rPr>
  </w:style>
  <w:style w:type="character" w:customStyle="1" w:styleId="WW8Num22z8">
    <w:name w:val="WW8Num22z8"/>
  </w:style>
  <w:style w:type="character" w:customStyle="1" w:styleId="WW8Num22z7">
    <w:name w:val="WW8Num22z7"/>
  </w:style>
  <w:style w:type="character" w:customStyle="1" w:styleId="WW8Num22z6">
    <w:name w:val="WW8Num22z6"/>
  </w:style>
  <w:style w:type="character" w:customStyle="1" w:styleId="WW8Num22z5">
    <w:name w:val="WW8Num22z5"/>
  </w:style>
  <w:style w:type="character" w:customStyle="1" w:styleId="WW8Num22z4">
    <w:name w:val="WW8Num22z4"/>
  </w:style>
  <w:style w:type="character" w:customStyle="1" w:styleId="WW8Num22z3">
    <w:name w:val="WW8Num22z3"/>
  </w:style>
  <w:style w:type="character" w:customStyle="1" w:styleId="WW8Num22z2">
    <w:name w:val="WW8Num22z2"/>
  </w:style>
  <w:style w:type="character" w:customStyle="1" w:styleId="WW8Num22z1">
    <w:name w:val="WW8Num22z1"/>
  </w:style>
  <w:style w:type="character" w:customStyle="1" w:styleId="WW8Num22z0">
    <w:name w:val="WW8Num22z0"/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3">
    <w:name w:val="WW8Num21z3"/>
  </w:style>
  <w:style w:type="character" w:customStyle="1" w:styleId="WW8Num21z2">
    <w:name w:val="WW8Num21z2"/>
  </w:style>
  <w:style w:type="character" w:customStyle="1" w:styleId="WW8Num21z1">
    <w:name w:val="WW8Num21z1"/>
  </w:style>
  <w:style w:type="character" w:customStyle="1" w:styleId="WW8Num21z0">
    <w:name w:val="WW8Num21z0"/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4">
    <w:name w:val="WW8Num20z4"/>
  </w:style>
  <w:style w:type="character" w:customStyle="1" w:styleId="WW8Num20z3">
    <w:name w:val="WW8Num20z3"/>
  </w:style>
  <w:style w:type="character" w:customStyle="1" w:styleId="WW8Num20z2">
    <w:name w:val="WW8Num20z2"/>
  </w:style>
  <w:style w:type="character" w:customStyle="1" w:styleId="WW8Num20z1">
    <w:name w:val="WW8Num20z1"/>
  </w:style>
  <w:style w:type="character" w:customStyle="1" w:styleId="WW8Num20z0">
    <w:name w:val="WW8Num20z0"/>
    <w:rPr>
      <w:rFonts w:ascii="Times New Roman" w:eastAsia="Times New Roman" w:hAnsi="Times New Roman"/>
      <w:sz w:val="28"/>
    </w:rPr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3">
    <w:name w:val="WW8Num19z3"/>
  </w:style>
  <w:style w:type="character" w:customStyle="1" w:styleId="WW8Num19z2">
    <w:name w:val="WW8Num19z2"/>
  </w:style>
  <w:style w:type="character" w:customStyle="1" w:styleId="WW8Num19z1">
    <w:name w:val="WW8Num19z1"/>
  </w:style>
  <w:style w:type="character" w:customStyle="1" w:styleId="WW8Num19z0">
    <w:name w:val="WW8Num19z0"/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8z5">
    <w:name w:val="WW8Num18z5"/>
  </w:style>
  <w:style w:type="character" w:customStyle="1" w:styleId="WW8Num18z4">
    <w:name w:val="WW8Num18z4"/>
  </w:style>
  <w:style w:type="character" w:customStyle="1" w:styleId="WW8Num18z3">
    <w:name w:val="WW8Num18z3"/>
  </w:style>
  <w:style w:type="character" w:customStyle="1" w:styleId="WW8Num18z2">
    <w:name w:val="WW8Num18z2"/>
  </w:style>
  <w:style w:type="character" w:customStyle="1" w:styleId="WW8Num18z1">
    <w:name w:val="WW8Num18z1"/>
  </w:style>
  <w:style w:type="character" w:customStyle="1" w:styleId="WW8Num18z0">
    <w:name w:val="WW8Num18z0"/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3">
    <w:name w:val="WW8Num17z3"/>
  </w:style>
  <w:style w:type="character" w:customStyle="1" w:styleId="WW8Num17z2">
    <w:name w:val="WW8Num17z2"/>
  </w:style>
  <w:style w:type="character" w:customStyle="1" w:styleId="WW8Num17z1">
    <w:name w:val="WW8Num17z1"/>
  </w:style>
  <w:style w:type="character" w:customStyle="1" w:styleId="WW8Num17z0">
    <w:name w:val="WW8Num17z0"/>
    <w:rPr>
      <w:rFonts w:ascii="Times New Roman" w:eastAsia="Times New Roman" w:hAnsi="Times New Roman"/>
      <w:sz w:val="28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3">
    <w:name w:val="WW8Num16z3"/>
  </w:style>
  <w:style w:type="character" w:customStyle="1" w:styleId="WW8Num16z2">
    <w:name w:val="WW8Num16z2"/>
  </w:style>
  <w:style w:type="character" w:customStyle="1" w:styleId="WW8Num16z1">
    <w:name w:val="WW8Num16z1"/>
  </w:style>
  <w:style w:type="character" w:customStyle="1" w:styleId="WW8Num16z0">
    <w:name w:val="WW8Num16z0"/>
    <w:rPr>
      <w:rFonts w:ascii="Times New Roman" w:eastAsia="Times New Roman" w:hAnsi="Times New Roman"/>
      <w:sz w:val="28"/>
    </w:rPr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</w:style>
  <w:style w:type="character" w:customStyle="1" w:styleId="WW8Num15z0">
    <w:name w:val="WW8Num15z0"/>
  </w:style>
  <w:style w:type="character" w:customStyle="1" w:styleId="WW8Num14z1">
    <w:name w:val="WW8Num14z1"/>
  </w:style>
  <w:style w:type="character" w:customStyle="1" w:styleId="WW8Num14z0">
    <w:name w:val="WW8Num14z0"/>
    <w:rPr>
      <w:rFonts w:ascii="Times New Roman" w:eastAsia="Times New Roman" w:hAnsi="Times New Roman"/>
      <w:sz w:val="28"/>
    </w:rPr>
  </w:style>
  <w:style w:type="character" w:customStyle="1" w:styleId="WW8Num13z1">
    <w:name w:val="WW8Num13z1"/>
  </w:style>
  <w:style w:type="character" w:customStyle="1" w:styleId="WW8Num12z1">
    <w:name w:val="WW8Num12z1"/>
  </w:style>
  <w:style w:type="character" w:customStyle="1" w:styleId="WW8Num11z1">
    <w:name w:val="WW8Num11z1"/>
  </w:style>
  <w:style w:type="character" w:customStyle="1" w:styleId="WW8Num10z1">
    <w:name w:val="WW8Num10z1"/>
  </w:style>
  <w:style w:type="character" w:customStyle="1" w:styleId="WW8Num9z1">
    <w:name w:val="WW8Num9z1"/>
  </w:style>
  <w:style w:type="character" w:customStyle="1" w:styleId="WW8Num8z1">
    <w:name w:val="WW8Num8z1"/>
  </w:style>
  <w:style w:type="character" w:customStyle="1" w:styleId="WW8Num7z1">
    <w:name w:val="WW8Num7z1"/>
  </w:style>
  <w:style w:type="character" w:customStyle="1" w:styleId="WW8Num6z1">
    <w:name w:val="WW8Num6z1"/>
  </w:style>
  <w:style w:type="character" w:customStyle="1" w:styleId="WW8Num5z1">
    <w:name w:val="WW8Num5z1"/>
  </w:style>
  <w:style w:type="character" w:customStyle="1" w:styleId="WW8Num4z1">
    <w:name w:val="WW8Num4z1"/>
  </w:style>
  <w:style w:type="character" w:customStyle="1" w:styleId="WW8Num3z1">
    <w:name w:val="WW8Num3z1"/>
  </w:style>
  <w:style w:type="character" w:customStyle="1" w:styleId="WW8Num2z1">
    <w:name w:val="WW8Num2z1"/>
  </w:style>
  <w:style w:type="character" w:customStyle="1" w:styleId="101">
    <w:name w:val="Основной шрифт абзаца10"/>
  </w:style>
  <w:style w:type="character" w:customStyle="1" w:styleId="111">
    <w:name w:val="Основной шрифт абзаца11"/>
  </w:style>
  <w:style w:type="character" w:customStyle="1" w:styleId="WW8Num13z0">
    <w:name w:val="WW8Num13z0"/>
    <w:rPr>
      <w:rFonts w:ascii="Times New Roman" w:eastAsia="Times New Roman" w:hAnsi="Times New Roman"/>
      <w:sz w:val="28"/>
    </w:rPr>
  </w:style>
  <w:style w:type="character" w:customStyle="1" w:styleId="130">
    <w:name w:val="Основной шрифт абзаца13"/>
  </w:style>
  <w:style w:type="character" w:customStyle="1" w:styleId="WW8Num12z0">
    <w:name w:val="WW8Num12z0"/>
    <w:rPr>
      <w:rFonts w:ascii="Times New Roman" w:eastAsia="Times New Roman" w:hAnsi="Times New Roman"/>
      <w:sz w:val="28"/>
    </w:rPr>
  </w:style>
  <w:style w:type="character" w:customStyle="1" w:styleId="WW8Num11z0">
    <w:name w:val="WW8Num11z0"/>
    <w:rPr>
      <w:rFonts w:ascii="Times New Roman" w:eastAsia="Times New Roman" w:hAnsi="Times New Roman"/>
      <w:sz w:val="28"/>
    </w:rPr>
  </w:style>
  <w:style w:type="character" w:customStyle="1" w:styleId="WW8Num10z0">
    <w:name w:val="WW8Num10z0"/>
  </w:style>
  <w:style w:type="character" w:customStyle="1" w:styleId="WW8Num9z0">
    <w:name w:val="WW8Num9z0"/>
    <w:rPr>
      <w:rFonts w:ascii="Times New Roman" w:eastAsia="Times New Roman" w:hAnsi="Times New Roman"/>
      <w:sz w:val="28"/>
    </w:rPr>
  </w:style>
  <w:style w:type="character" w:customStyle="1" w:styleId="WW8Num8z0">
    <w:name w:val="WW8Num8z0"/>
    <w:rPr>
      <w:rFonts w:ascii="Times New Roman" w:eastAsia="Times New Roman" w:hAnsi="Times New Roman"/>
      <w:sz w:val="28"/>
    </w:rPr>
  </w:style>
  <w:style w:type="character" w:customStyle="1" w:styleId="WW8Num7z0">
    <w:name w:val="WW8Num7z0"/>
    <w:rPr>
      <w:rFonts w:ascii="Times New Roman" w:eastAsia="Times New Roman" w:hAnsi="Times New Roman"/>
      <w:sz w:val="28"/>
    </w:rPr>
  </w:style>
  <w:style w:type="character" w:customStyle="1" w:styleId="WW8Num6z0">
    <w:name w:val="WW8Num6z0"/>
    <w:rPr>
      <w:rFonts w:ascii="Times New Roman" w:eastAsia="Times New Roman" w:hAnsi="Times New Roman"/>
      <w:b w:val="0"/>
      <w:sz w:val="28"/>
    </w:rPr>
  </w:style>
  <w:style w:type="character" w:customStyle="1" w:styleId="WW8Num5z0">
    <w:name w:val="WW8Num5z0"/>
    <w:rPr>
      <w:rFonts w:ascii="Times New Roman" w:eastAsia="Times New Roman" w:hAnsi="Times New Roman"/>
      <w:sz w:val="28"/>
    </w:rPr>
  </w:style>
  <w:style w:type="character" w:customStyle="1" w:styleId="WW8Num4z0">
    <w:name w:val="WW8Num4z0"/>
    <w:rPr>
      <w:rFonts w:ascii="Times New Roman" w:eastAsia="Times New Roman" w:hAnsi="Times New Roman"/>
      <w:sz w:val="28"/>
    </w:rPr>
  </w:style>
  <w:style w:type="character" w:customStyle="1" w:styleId="WW8Num3z0">
    <w:name w:val="WW8Num3z0"/>
    <w:rPr>
      <w:rFonts w:ascii="Times New Roman" w:eastAsia="Times New Roman" w:hAnsi="Times New Roman"/>
      <w:sz w:val="28"/>
    </w:rPr>
  </w:style>
  <w:style w:type="character" w:customStyle="1" w:styleId="WW8Num2z0">
    <w:name w:val="WW8Num2z0"/>
    <w:rPr>
      <w:rFonts w:ascii="Times New Roman" w:eastAsia="Times New Roman" w:hAnsi="Times New Roman"/>
      <w:sz w:val="28"/>
    </w:rPr>
  </w:style>
  <w:style w:type="character" w:customStyle="1" w:styleId="140">
    <w:name w:val="Основной шрифт абзаца14"/>
  </w:style>
  <w:style w:type="character" w:customStyle="1" w:styleId="ListLabel134">
    <w:name w:val="ListLabel 134"/>
    <w:rPr>
      <w:rFonts w:ascii="Times New Roman" w:eastAsia="Times New Roman" w:hAnsi="Times New Roman"/>
      <w:b/>
      <w:sz w:val="28"/>
    </w:rPr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  <w:rPr>
      <w:rFonts w:ascii="Times New Roman" w:eastAsia="Times New Roman" w:hAnsi="Times New Roman"/>
      <w:b/>
      <w:sz w:val="28"/>
    </w:rPr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FontStyle41">
    <w:name w:val="Font Style41"/>
    <w:rPr>
      <w:rFonts w:ascii="Times New Roman" w:eastAsia="Times New Roman" w:hAnsi="Times New Roman"/>
      <w:b/>
      <w:sz w:val="22"/>
    </w:rPr>
  </w:style>
  <w:style w:type="character" w:customStyle="1" w:styleId="FontStyle44">
    <w:name w:val="Font Style44"/>
    <w:rPr>
      <w:rFonts w:ascii="Times New Roman" w:eastAsia="Times New Roman" w:hAnsi="Times New Roman"/>
      <w:sz w:val="24"/>
    </w:rPr>
  </w:style>
  <w:style w:type="character" w:customStyle="1" w:styleId="1fd">
    <w:name w:val="Номер сторінки1"/>
  </w:style>
  <w:style w:type="character" w:customStyle="1" w:styleId="FontStyle13">
    <w:name w:val="Font Style13"/>
    <w:rPr>
      <w:rFonts w:ascii="Times New Roman" w:eastAsia="Times New Roman" w:hAnsi="Times New Roman"/>
      <w:color w:val="000000"/>
      <w:sz w:val="24"/>
    </w:rPr>
  </w:style>
  <w:style w:type="character" w:customStyle="1" w:styleId="rvts0">
    <w:name w:val="rvts0"/>
  </w:style>
  <w:style w:type="character" w:customStyle="1" w:styleId="HTML">
    <w:name w:val="Стандартный HTML Знак"/>
    <w:rPr>
      <w:rFonts w:ascii="Courier New" w:eastAsia="Courier New" w:hAnsi="Courier New"/>
      <w:lang w:val="ru-RU"/>
    </w:rPr>
  </w:style>
  <w:style w:type="character" w:customStyle="1" w:styleId="af9">
    <w:name w:val="Верхний колонтитул Знак"/>
  </w:style>
  <w:style w:type="character" w:customStyle="1" w:styleId="1fe">
    <w:name w:val="Строгий1"/>
    <w:rPr>
      <w:b/>
    </w:rPr>
  </w:style>
  <w:style w:type="character" w:customStyle="1" w:styleId="afa">
    <w:name w:val="Îñíîâíèé òåêñò Çíàê"/>
  </w:style>
  <w:style w:type="character" w:customStyle="1" w:styleId="rvts23">
    <w:name w:val="rvts23"/>
  </w:style>
  <w:style w:type="character" w:customStyle="1" w:styleId="rvts9">
    <w:name w:val="rvts9"/>
  </w:style>
  <w:style w:type="character" w:customStyle="1" w:styleId="1111110">
    <w:name w:val="Стиль111111 Знак"/>
    <w:rPr>
      <w:sz w:val="28"/>
    </w:rPr>
  </w:style>
  <w:style w:type="character" w:customStyle="1" w:styleId="afb">
    <w:name w:val="Нижний колонтитул Знак"/>
    <w:rPr>
      <w:rFonts w:ascii="Liberation Serif" w:eastAsia="Liberation Serif" w:hAnsi="Liberation Serif"/>
      <w:sz w:val="24"/>
    </w:rPr>
  </w:style>
  <w:style w:type="character" w:customStyle="1" w:styleId="afc">
    <w:name w:val="Текст выноски Знак"/>
    <w:rPr>
      <w:rFonts w:ascii="Tahoma" w:eastAsia="Tahoma" w:hAnsi="Tahoma"/>
      <w:sz w:val="16"/>
    </w:rPr>
  </w:style>
  <w:style w:type="character" w:customStyle="1" w:styleId="1ff">
    <w:name w:val="Основной текст1"/>
    <w:rPr>
      <w:rFonts w:ascii="Times New Roman" w:eastAsia="Times New Roman" w:hAnsi="Times New Roman"/>
      <w:b w:val="0"/>
      <w:i w:val="0"/>
      <w:caps w:val="0"/>
      <w:strike w:val="0"/>
      <w:dstrike w:val="0"/>
      <w:sz w:val="27"/>
      <w:u w:val="none"/>
    </w:rPr>
  </w:style>
  <w:style w:type="character" w:customStyle="1" w:styleId="1ff0">
    <w:name w:val="Заголовок 1 Знак"/>
    <w:rPr>
      <w:rFonts w:ascii="Cambria" w:eastAsia="Cambria" w:hAnsi="Cambria"/>
      <w:b/>
      <w:color w:val="365F91"/>
      <w:sz w:val="28"/>
    </w:rPr>
  </w:style>
  <w:style w:type="character" w:customStyle="1" w:styleId="32">
    <w:name w:val="Основний текст3"/>
  </w:style>
  <w:style w:type="table" w:customStyle="1" w:styleId="112">
    <w:name w:val="Проста таблиця 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3448</Words>
  <Characters>1966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cp:revision>2</cp:revision>
  <cp:lastPrinted>1995-11-21T14:41:00Z</cp:lastPrinted>
  <dcterms:created xsi:type="dcterms:W3CDTF">2021-08-12T14:41:00Z</dcterms:created>
  <dcterms:modified xsi:type="dcterms:W3CDTF">2021-08-12T14:41:00Z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1</vt:lpwstr>
  </property>
  <property fmtid="{D5CDD505-2E9C-101B-9397-08002B2CF9AE}" pid="3" name="Operator">
    <vt:lpwstr>User</vt:lpwstr>
  </property>
</Properties>
</file>