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B70" w:rsidRPr="00F97504" w:rsidRDefault="00A73B70" w:rsidP="006A07D9">
      <w:pPr>
        <w:spacing w:before="0"/>
        <w:ind w:right="0"/>
        <w:rPr>
          <w:b/>
        </w:rPr>
      </w:pPr>
    </w:p>
    <w:p w:rsidR="00A73B70" w:rsidRPr="00F97504" w:rsidRDefault="00A73B70" w:rsidP="006A07D9">
      <w:pPr>
        <w:spacing w:before="0"/>
        <w:ind w:right="0"/>
        <w:rPr>
          <w:b/>
        </w:rPr>
      </w:pPr>
    </w:p>
    <w:p w:rsidR="00A73B70" w:rsidRPr="00F97504" w:rsidRDefault="00A73B70" w:rsidP="006A07D9">
      <w:pPr>
        <w:spacing w:before="0"/>
        <w:ind w:right="0"/>
        <w:rPr>
          <w:b/>
        </w:rPr>
      </w:pPr>
    </w:p>
    <w:p w:rsidR="008F32CF" w:rsidRPr="00F97504" w:rsidRDefault="008F32CF" w:rsidP="006A07D9">
      <w:pPr>
        <w:spacing w:before="0"/>
        <w:ind w:right="0"/>
        <w:rPr>
          <w:b/>
        </w:rPr>
      </w:pPr>
    </w:p>
    <w:p w:rsidR="008F32CF" w:rsidRDefault="008F32CF" w:rsidP="006A07D9">
      <w:pPr>
        <w:spacing w:before="0"/>
        <w:ind w:right="0"/>
        <w:rPr>
          <w:b/>
        </w:rPr>
      </w:pPr>
    </w:p>
    <w:p w:rsidR="009E0061" w:rsidRPr="00F97504" w:rsidRDefault="009E0061" w:rsidP="006A07D9">
      <w:pPr>
        <w:spacing w:before="0"/>
        <w:ind w:right="0"/>
        <w:rPr>
          <w:b/>
        </w:rPr>
      </w:pPr>
    </w:p>
    <w:p w:rsidR="008F32CF" w:rsidRPr="00F97504" w:rsidRDefault="008F32CF" w:rsidP="00D86D83">
      <w:pPr>
        <w:spacing w:before="0"/>
        <w:ind w:right="0" w:firstLine="0"/>
        <w:jc w:val="center"/>
        <w:rPr>
          <w:b/>
          <w:szCs w:val="28"/>
        </w:rPr>
      </w:pPr>
      <w:r w:rsidRPr="00F97504">
        <w:rPr>
          <w:b/>
          <w:szCs w:val="28"/>
        </w:rPr>
        <w:t>ВИСНОВОК</w:t>
      </w:r>
    </w:p>
    <w:p w:rsidR="00A57B44" w:rsidRDefault="008F32CF" w:rsidP="00D86D83">
      <w:pPr>
        <w:spacing w:before="0"/>
        <w:ind w:right="0" w:firstLine="0"/>
        <w:jc w:val="center"/>
        <w:rPr>
          <w:rFonts w:eastAsia="Times New Roman"/>
          <w:b/>
          <w:szCs w:val="28"/>
        </w:rPr>
      </w:pPr>
      <w:r w:rsidRPr="00F97504">
        <w:rPr>
          <w:b/>
          <w:szCs w:val="28"/>
        </w:rPr>
        <w:t>на проект Закону України «</w:t>
      </w:r>
      <w:r w:rsidR="003D18F1">
        <w:rPr>
          <w:rFonts w:eastAsia="Times New Roman"/>
          <w:b/>
          <w:szCs w:val="28"/>
        </w:rPr>
        <w:t>П</w:t>
      </w:r>
      <w:r w:rsidR="003D18F1" w:rsidRPr="003D18F1">
        <w:rPr>
          <w:rFonts w:eastAsia="Times New Roman"/>
          <w:b/>
          <w:szCs w:val="28"/>
        </w:rPr>
        <w:t>ро внесення змін до деяких законодавчих актів України щодо розмежування повноважень між центральним</w:t>
      </w:r>
    </w:p>
    <w:p w:rsidR="00A57B44" w:rsidRDefault="003D18F1" w:rsidP="00D86D83">
      <w:pPr>
        <w:spacing w:before="0"/>
        <w:ind w:right="0" w:firstLine="0"/>
        <w:jc w:val="center"/>
        <w:rPr>
          <w:rFonts w:eastAsia="Times New Roman"/>
          <w:b/>
          <w:szCs w:val="28"/>
        </w:rPr>
      </w:pPr>
      <w:r w:rsidRPr="003D18F1">
        <w:rPr>
          <w:rFonts w:eastAsia="Times New Roman"/>
          <w:b/>
          <w:szCs w:val="28"/>
        </w:rPr>
        <w:t>органом виконавчої влади, що забезпечує формування державної</w:t>
      </w:r>
    </w:p>
    <w:p w:rsidR="00A57B44" w:rsidRDefault="003D18F1" w:rsidP="00D86D83">
      <w:pPr>
        <w:spacing w:before="0"/>
        <w:ind w:right="0" w:firstLine="0"/>
        <w:jc w:val="center"/>
        <w:rPr>
          <w:rFonts w:eastAsia="Times New Roman"/>
          <w:b/>
          <w:szCs w:val="28"/>
        </w:rPr>
      </w:pPr>
      <w:r w:rsidRPr="003D18F1">
        <w:rPr>
          <w:rFonts w:eastAsia="Times New Roman"/>
          <w:b/>
          <w:szCs w:val="28"/>
        </w:rPr>
        <w:t>політики у сфері цивільного захисту, та центральним органом</w:t>
      </w:r>
    </w:p>
    <w:p w:rsidR="00A57B44" w:rsidRDefault="003D18F1" w:rsidP="00D86D83">
      <w:pPr>
        <w:spacing w:before="0"/>
        <w:ind w:right="0" w:firstLine="0"/>
        <w:jc w:val="center"/>
        <w:rPr>
          <w:rFonts w:eastAsia="Times New Roman"/>
          <w:b/>
          <w:szCs w:val="28"/>
        </w:rPr>
      </w:pPr>
      <w:r w:rsidRPr="003D18F1">
        <w:rPr>
          <w:rFonts w:eastAsia="Times New Roman"/>
          <w:b/>
          <w:szCs w:val="28"/>
        </w:rPr>
        <w:t>виконавчої влади, що реалізує державну політику у сфері</w:t>
      </w:r>
    </w:p>
    <w:p w:rsidR="008F32CF" w:rsidRPr="00F97504" w:rsidRDefault="003D18F1" w:rsidP="00D86D83">
      <w:pPr>
        <w:spacing w:before="0"/>
        <w:ind w:right="0" w:firstLine="0"/>
        <w:jc w:val="center"/>
        <w:rPr>
          <w:b/>
          <w:bCs/>
          <w:szCs w:val="28"/>
          <w:shd w:val="clear" w:color="auto" w:fill="FFFFFF"/>
        </w:rPr>
      </w:pPr>
      <w:r w:rsidRPr="003D18F1">
        <w:rPr>
          <w:rFonts w:eastAsia="Times New Roman"/>
          <w:b/>
          <w:szCs w:val="28"/>
        </w:rPr>
        <w:t>цивільного захисту</w:t>
      </w:r>
      <w:r w:rsidR="008F32CF" w:rsidRPr="00F97504">
        <w:rPr>
          <w:b/>
          <w:bCs/>
          <w:szCs w:val="28"/>
          <w:shd w:val="clear" w:color="auto" w:fill="FFFFFF"/>
        </w:rPr>
        <w:t>»</w:t>
      </w:r>
    </w:p>
    <w:p w:rsidR="00BF0BC5" w:rsidRPr="00F97504" w:rsidRDefault="00BF0BC5" w:rsidP="008F32CF">
      <w:pPr>
        <w:jc w:val="center"/>
        <w:rPr>
          <w:b/>
          <w:szCs w:val="28"/>
        </w:rPr>
      </w:pPr>
    </w:p>
    <w:p w:rsidR="003D18F1" w:rsidRPr="00C237D7" w:rsidRDefault="008F32CF" w:rsidP="003D18F1">
      <w:pPr>
        <w:spacing w:before="0"/>
        <w:ind w:right="0" w:firstLine="720"/>
        <w:rPr>
          <w:szCs w:val="28"/>
        </w:rPr>
      </w:pPr>
      <w:r w:rsidRPr="00AC7E44">
        <w:rPr>
          <w:szCs w:val="28"/>
        </w:rPr>
        <w:t>У проекті, метою якого є «</w:t>
      </w:r>
      <w:r w:rsidR="003D18F1" w:rsidRPr="008F2248">
        <w:rPr>
          <w:color w:val="000000"/>
        </w:rPr>
        <w:t>розмежування повноважень Міністерства внутрішніх справ України</w:t>
      </w:r>
      <w:r w:rsidR="00A57B44">
        <w:rPr>
          <w:rStyle w:val="ae"/>
          <w:color w:val="000000"/>
        </w:rPr>
        <w:footnoteReference w:id="1"/>
      </w:r>
      <w:r w:rsidR="00A57B44">
        <w:rPr>
          <w:color w:val="000000"/>
        </w:rPr>
        <w:t xml:space="preserve"> </w:t>
      </w:r>
      <w:r w:rsidR="003D18F1" w:rsidRPr="008F2248">
        <w:rPr>
          <w:color w:val="000000"/>
        </w:rPr>
        <w:t xml:space="preserve">та Державної служби України з </w:t>
      </w:r>
      <w:r w:rsidR="003D18F1" w:rsidRPr="008F2248">
        <w:rPr>
          <w:color w:val="000000"/>
        </w:rPr>
        <w:lastRenderedPageBreak/>
        <w:t xml:space="preserve">надзвичайних </w:t>
      </w:r>
      <w:r w:rsidR="003D18F1" w:rsidRPr="00C237D7">
        <w:rPr>
          <w:color w:val="000000"/>
        </w:rPr>
        <w:t>ситуацій у сфері цивільного захисту</w:t>
      </w:r>
      <w:r w:rsidR="00A57B44" w:rsidRPr="00C237D7">
        <w:rPr>
          <w:rStyle w:val="ae"/>
          <w:color w:val="000000"/>
        </w:rPr>
        <w:footnoteReference w:id="2"/>
      </w:r>
      <w:r w:rsidR="008110DC" w:rsidRPr="00C237D7">
        <w:rPr>
          <w:rFonts w:eastAsia="Times New Roman"/>
          <w:szCs w:val="28"/>
          <w:lang w:eastAsia="ru-RU"/>
        </w:rPr>
        <w:t>» (</w:t>
      </w:r>
      <w:r w:rsidRPr="00C237D7">
        <w:rPr>
          <w:bCs/>
          <w:iCs/>
          <w:szCs w:val="28"/>
        </w:rPr>
        <w:t xml:space="preserve">п. </w:t>
      </w:r>
      <w:r w:rsidR="003D18F1" w:rsidRPr="00C237D7">
        <w:rPr>
          <w:bCs/>
          <w:iCs/>
          <w:szCs w:val="28"/>
        </w:rPr>
        <w:t>1</w:t>
      </w:r>
      <w:r w:rsidRPr="00C237D7">
        <w:rPr>
          <w:bCs/>
          <w:iCs/>
          <w:szCs w:val="28"/>
        </w:rPr>
        <w:t xml:space="preserve"> </w:t>
      </w:r>
      <w:r w:rsidRPr="00C237D7">
        <w:rPr>
          <w:szCs w:val="28"/>
        </w:rPr>
        <w:t>пояснювальної записки до нього)</w:t>
      </w:r>
      <w:r w:rsidRPr="00C237D7">
        <w:rPr>
          <w:bCs/>
          <w:iCs/>
          <w:szCs w:val="28"/>
        </w:rPr>
        <w:t xml:space="preserve">, пропонується внести </w:t>
      </w:r>
      <w:r w:rsidR="00516824" w:rsidRPr="00C237D7">
        <w:rPr>
          <w:bCs/>
          <w:iCs/>
          <w:szCs w:val="28"/>
        </w:rPr>
        <w:t xml:space="preserve">відповідні </w:t>
      </w:r>
      <w:r w:rsidRPr="00C237D7">
        <w:rPr>
          <w:bCs/>
          <w:iCs/>
          <w:szCs w:val="28"/>
        </w:rPr>
        <w:t xml:space="preserve">зміни </w:t>
      </w:r>
      <w:r w:rsidRPr="00C237D7">
        <w:rPr>
          <w:szCs w:val="28"/>
        </w:rPr>
        <w:t>до</w:t>
      </w:r>
      <w:r w:rsidR="003D18F1" w:rsidRPr="00C237D7">
        <w:rPr>
          <w:szCs w:val="28"/>
        </w:rPr>
        <w:t xml:space="preserve"> По</w:t>
      </w:r>
      <w:r w:rsidR="00893600" w:rsidRPr="00C237D7">
        <w:rPr>
          <w:szCs w:val="28"/>
        </w:rPr>
        <w:t xml:space="preserve">вітряного кодексу України </w:t>
      </w:r>
      <w:r w:rsidR="00695A5A" w:rsidRPr="00C237D7">
        <w:rPr>
          <w:szCs w:val="28"/>
        </w:rPr>
        <w:br/>
      </w:r>
      <w:r w:rsidR="00893600" w:rsidRPr="00C237D7">
        <w:rPr>
          <w:szCs w:val="28"/>
        </w:rPr>
        <w:t xml:space="preserve">(далі – </w:t>
      </w:r>
      <w:r w:rsidR="003D18F1" w:rsidRPr="00C237D7">
        <w:rPr>
          <w:szCs w:val="28"/>
        </w:rPr>
        <w:t>ПКУ),</w:t>
      </w:r>
      <w:r w:rsidRPr="00C237D7">
        <w:rPr>
          <w:szCs w:val="28"/>
        </w:rPr>
        <w:t xml:space="preserve"> </w:t>
      </w:r>
      <w:bookmarkStart w:id="0" w:name="_Hlk67306371"/>
      <w:bookmarkStart w:id="1" w:name="_Hlk67997727"/>
      <w:r w:rsidR="003D18F1" w:rsidRPr="00C237D7">
        <w:rPr>
          <w:szCs w:val="28"/>
        </w:rPr>
        <w:t>Кодексу цивільного захисту</w:t>
      </w:r>
      <w:r w:rsidR="003818B2" w:rsidRPr="00C237D7">
        <w:rPr>
          <w:rFonts w:eastAsia="Times New Roman"/>
          <w:szCs w:val="28"/>
          <w:lang w:eastAsia="ru-RU"/>
        </w:rPr>
        <w:t xml:space="preserve"> України</w:t>
      </w:r>
      <w:r w:rsidR="00312370" w:rsidRPr="00C237D7">
        <w:rPr>
          <w:rFonts w:eastAsia="Times New Roman"/>
          <w:szCs w:val="28"/>
          <w:lang w:eastAsia="ru-RU"/>
        </w:rPr>
        <w:t xml:space="preserve"> </w:t>
      </w:r>
      <w:r w:rsidR="008110DC" w:rsidRPr="00C237D7">
        <w:rPr>
          <w:rFonts w:eastAsia="Times New Roman"/>
          <w:szCs w:val="28"/>
          <w:lang w:eastAsia="ru-RU"/>
        </w:rPr>
        <w:t>(далі –</w:t>
      </w:r>
      <w:r w:rsidR="001D5DD3" w:rsidRPr="00C237D7">
        <w:rPr>
          <w:rFonts w:eastAsia="Times New Roman"/>
          <w:szCs w:val="28"/>
          <w:lang w:eastAsia="ru-RU"/>
        </w:rPr>
        <w:t xml:space="preserve"> </w:t>
      </w:r>
      <w:r w:rsidR="003D18F1" w:rsidRPr="00C237D7">
        <w:rPr>
          <w:rFonts w:eastAsia="Times New Roman"/>
          <w:szCs w:val="28"/>
          <w:lang w:eastAsia="ru-RU"/>
        </w:rPr>
        <w:t>КЦЗУ</w:t>
      </w:r>
      <w:r w:rsidR="008110DC" w:rsidRPr="00C237D7">
        <w:rPr>
          <w:rFonts w:eastAsia="Times New Roman"/>
          <w:szCs w:val="28"/>
          <w:lang w:eastAsia="ru-RU"/>
        </w:rPr>
        <w:t>)</w:t>
      </w:r>
      <w:r w:rsidR="001D5DD3" w:rsidRPr="00C237D7">
        <w:rPr>
          <w:rFonts w:eastAsia="Times New Roman"/>
          <w:szCs w:val="28"/>
          <w:lang w:eastAsia="ru-RU"/>
        </w:rPr>
        <w:t>,</w:t>
      </w:r>
      <w:r w:rsidR="003818B2" w:rsidRPr="00C237D7">
        <w:rPr>
          <w:rFonts w:eastAsia="Times New Roman"/>
          <w:szCs w:val="28"/>
          <w:lang w:eastAsia="ru-RU"/>
        </w:rPr>
        <w:t xml:space="preserve"> </w:t>
      </w:r>
      <w:r w:rsidR="00A57B44" w:rsidRPr="00C237D7">
        <w:rPr>
          <w:rFonts w:eastAsia="Times New Roman"/>
          <w:szCs w:val="28"/>
          <w:lang w:eastAsia="ru-RU"/>
        </w:rPr>
        <w:t>з</w:t>
      </w:r>
      <w:r w:rsidR="00AC7E44" w:rsidRPr="00C237D7">
        <w:rPr>
          <w:rFonts w:eastAsia="Times New Roman"/>
          <w:szCs w:val="28"/>
          <w:lang w:eastAsia="ru-RU"/>
        </w:rPr>
        <w:t>акон</w:t>
      </w:r>
      <w:r w:rsidR="003D18F1" w:rsidRPr="00C237D7">
        <w:rPr>
          <w:rFonts w:eastAsia="Times New Roman"/>
          <w:szCs w:val="28"/>
          <w:lang w:eastAsia="ru-RU"/>
        </w:rPr>
        <w:t>ів</w:t>
      </w:r>
      <w:r w:rsidR="00AC7E44" w:rsidRPr="00C237D7">
        <w:rPr>
          <w:rFonts w:eastAsia="Times New Roman"/>
          <w:szCs w:val="28"/>
          <w:lang w:eastAsia="ru-RU"/>
        </w:rPr>
        <w:t xml:space="preserve"> України «</w:t>
      </w:r>
      <w:r w:rsidR="003D18F1" w:rsidRPr="00C237D7">
        <w:rPr>
          <w:szCs w:val="28"/>
          <w:lang w:eastAsia="uk-UA"/>
        </w:rPr>
        <w:t>Про правовий режим території, що зазнала радіоактивного забруднення внаслідок Чорнобильської катастрофи</w:t>
      </w:r>
      <w:r w:rsidR="003818B2" w:rsidRPr="00C237D7">
        <w:rPr>
          <w:rFonts w:eastAsia="Times New Roman"/>
          <w:szCs w:val="28"/>
          <w:lang w:eastAsia="ru-RU"/>
        </w:rPr>
        <w:t>»</w:t>
      </w:r>
      <w:r w:rsidR="003D18F1" w:rsidRPr="00C237D7">
        <w:rPr>
          <w:rFonts w:eastAsia="Times New Roman"/>
          <w:szCs w:val="28"/>
          <w:lang w:eastAsia="ru-RU"/>
        </w:rPr>
        <w:t>,</w:t>
      </w:r>
      <w:r w:rsidR="00312370" w:rsidRPr="00C237D7">
        <w:rPr>
          <w:rFonts w:eastAsia="Times New Roman"/>
          <w:szCs w:val="28"/>
          <w:lang w:eastAsia="ru-RU"/>
        </w:rPr>
        <w:t xml:space="preserve"> </w:t>
      </w:r>
      <w:r w:rsidR="003D18F1" w:rsidRPr="00C237D7">
        <w:rPr>
          <w:rFonts w:eastAsia="Times New Roman"/>
          <w:szCs w:val="28"/>
          <w:lang w:eastAsia="ru-RU"/>
        </w:rPr>
        <w:t>«</w:t>
      </w:r>
      <w:r w:rsidR="003D18F1" w:rsidRPr="00C237D7">
        <w:rPr>
          <w:szCs w:val="28"/>
          <w:lang w:eastAsia="uk-UA"/>
        </w:rPr>
        <w:t>Про дорожній рух</w:t>
      </w:r>
      <w:r w:rsidR="003D18F1" w:rsidRPr="00C237D7">
        <w:rPr>
          <w:rFonts w:eastAsia="Times New Roman"/>
          <w:szCs w:val="28"/>
          <w:lang w:eastAsia="ru-RU"/>
        </w:rPr>
        <w:t xml:space="preserve">», </w:t>
      </w:r>
      <w:r w:rsidR="00695A5A" w:rsidRPr="00C237D7">
        <w:rPr>
          <w:rFonts w:eastAsia="Times New Roman"/>
          <w:szCs w:val="28"/>
          <w:lang w:eastAsia="ru-RU"/>
        </w:rPr>
        <w:br/>
      </w:r>
      <w:r w:rsidR="003D18F1" w:rsidRPr="00C237D7">
        <w:rPr>
          <w:rFonts w:eastAsia="Times New Roman"/>
          <w:szCs w:val="28"/>
          <w:lang w:eastAsia="ru-RU"/>
        </w:rPr>
        <w:t>«</w:t>
      </w:r>
      <w:r w:rsidR="003D18F1" w:rsidRPr="00C237D7">
        <w:rPr>
          <w:szCs w:val="28"/>
          <w:lang w:eastAsia="uk-UA"/>
        </w:rPr>
        <w:t>Про гуманітарну допомогу</w:t>
      </w:r>
      <w:r w:rsidR="003D18F1" w:rsidRPr="00C237D7">
        <w:rPr>
          <w:rFonts w:eastAsia="Times New Roman"/>
          <w:szCs w:val="28"/>
          <w:lang w:eastAsia="ru-RU"/>
        </w:rPr>
        <w:t>», «</w:t>
      </w:r>
      <w:r w:rsidR="003D18F1" w:rsidRPr="00C237D7">
        <w:rPr>
          <w:szCs w:val="28"/>
          <w:lang w:eastAsia="uk-UA"/>
        </w:rPr>
        <w:t>Про правовий режим надзвичайного стану</w:t>
      </w:r>
      <w:r w:rsidR="003D18F1" w:rsidRPr="00C237D7">
        <w:rPr>
          <w:rFonts w:eastAsia="Times New Roman"/>
          <w:szCs w:val="28"/>
          <w:lang w:eastAsia="ru-RU"/>
        </w:rPr>
        <w:t>», «</w:t>
      </w:r>
      <w:r w:rsidR="003D18F1" w:rsidRPr="00C237D7">
        <w:rPr>
          <w:szCs w:val="28"/>
          <w:lang w:eastAsia="uk-UA"/>
        </w:rPr>
        <w:t>Про охорону праці</w:t>
      </w:r>
      <w:r w:rsidR="003D18F1" w:rsidRPr="00C237D7">
        <w:rPr>
          <w:rFonts w:eastAsia="Times New Roman"/>
          <w:szCs w:val="28"/>
          <w:lang w:eastAsia="ru-RU"/>
        </w:rPr>
        <w:t>» тощо</w:t>
      </w:r>
      <w:r w:rsidR="001D5DD3" w:rsidRPr="00C237D7">
        <w:rPr>
          <w:szCs w:val="28"/>
        </w:rPr>
        <w:t xml:space="preserve">. </w:t>
      </w:r>
    </w:p>
    <w:bookmarkEnd w:id="0"/>
    <w:bookmarkEnd w:id="1"/>
    <w:p w:rsidR="0053397D" w:rsidRPr="00C237D7" w:rsidRDefault="0053397D" w:rsidP="003D18F1">
      <w:pPr>
        <w:spacing w:before="0"/>
        <w:ind w:right="0"/>
        <w:rPr>
          <w:szCs w:val="28"/>
        </w:rPr>
      </w:pPr>
      <w:r w:rsidRPr="00C237D7">
        <w:rPr>
          <w:szCs w:val="28"/>
        </w:rPr>
        <w:t xml:space="preserve">Проект на момент підготовки висновку не включено </w:t>
      </w:r>
      <w:r w:rsidR="009E5D86" w:rsidRPr="00C237D7">
        <w:rPr>
          <w:szCs w:val="28"/>
        </w:rPr>
        <w:t xml:space="preserve">до Плану законопроектної роботи Верховної Ради України на 2021 рік, затвердженого постановою Верховної Ради України </w:t>
      </w:r>
      <w:r w:rsidR="00893600" w:rsidRPr="00C237D7">
        <w:rPr>
          <w:szCs w:val="28"/>
        </w:rPr>
        <w:t xml:space="preserve">від </w:t>
      </w:r>
      <w:r w:rsidR="009E5D86" w:rsidRPr="00C237D7">
        <w:rPr>
          <w:szCs w:val="28"/>
        </w:rPr>
        <w:t>02.02.2021 № 1165-IX</w:t>
      </w:r>
      <w:r w:rsidRPr="00C237D7">
        <w:rPr>
          <w:szCs w:val="28"/>
        </w:rPr>
        <w:t>.</w:t>
      </w:r>
    </w:p>
    <w:p w:rsidR="00E16A25" w:rsidRPr="00AC7E44" w:rsidRDefault="00516824" w:rsidP="003D18F1">
      <w:pPr>
        <w:spacing w:before="0"/>
        <w:ind w:right="0"/>
        <w:rPr>
          <w:szCs w:val="28"/>
        </w:rPr>
      </w:pPr>
      <w:r w:rsidRPr="00C237D7">
        <w:rPr>
          <w:szCs w:val="28"/>
        </w:rPr>
        <w:t>Головне управління погоджується з необхідністю</w:t>
      </w:r>
      <w:r>
        <w:rPr>
          <w:szCs w:val="28"/>
        </w:rPr>
        <w:t xml:space="preserve"> </w:t>
      </w:r>
      <w:r w:rsidR="006B03C4">
        <w:rPr>
          <w:rFonts w:ascii="Times New Roman CYR" w:eastAsia="Times New Roman" w:hAnsi="Times New Roman CYR" w:cs="Times New Roman CYR"/>
          <w:color w:val="000000"/>
          <w:szCs w:val="28"/>
          <w:highlight w:val="white"/>
          <w:lang w:eastAsia="ru-RU"/>
        </w:rPr>
        <w:t xml:space="preserve">розмежування функцій </w:t>
      </w:r>
      <w:r w:rsidR="006B03C4">
        <w:rPr>
          <w:rFonts w:ascii="Times New Roman CYR" w:eastAsia="Times New Roman" w:hAnsi="Times New Roman CYR" w:cs="Times New Roman CYR"/>
          <w:szCs w:val="28"/>
          <w:highlight w:val="white"/>
          <w:lang w:eastAsia="ru-RU"/>
        </w:rPr>
        <w:t>між відповідними центральними органами виконавчої влади</w:t>
      </w:r>
      <w:r>
        <w:rPr>
          <w:rFonts w:ascii="Times New Roman CYR" w:eastAsia="Times New Roman" w:hAnsi="Times New Roman CYR" w:cs="Times New Roman CYR"/>
          <w:szCs w:val="28"/>
          <w:lang w:eastAsia="ru-RU"/>
        </w:rPr>
        <w:t xml:space="preserve"> на законодавчому рівні.</w:t>
      </w:r>
      <w:r w:rsidR="006B03C4">
        <w:rPr>
          <w:rFonts w:ascii="Times New Roman CYR" w:eastAsia="Times New Roman" w:hAnsi="Times New Roman CYR" w:cs="Times New Roman CYR"/>
          <w:szCs w:val="28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szCs w:val="28"/>
          <w:lang w:eastAsia="ru-RU"/>
        </w:rPr>
        <w:t>В</w:t>
      </w:r>
      <w:r w:rsidR="006B03C4">
        <w:rPr>
          <w:rFonts w:ascii="Times New Roman CYR" w:eastAsia="Times New Roman" w:hAnsi="Times New Roman CYR" w:cs="Times New Roman CYR"/>
          <w:szCs w:val="28"/>
          <w:lang w:eastAsia="ru-RU"/>
        </w:rPr>
        <w:t xml:space="preserve">одночас, </w:t>
      </w:r>
      <w:r w:rsidR="00747255" w:rsidRPr="00AC7E44">
        <w:rPr>
          <w:szCs w:val="28"/>
        </w:rPr>
        <w:t>проаналізувавши проект</w:t>
      </w:r>
      <w:r>
        <w:rPr>
          <w:szCs w:val="28"/>
        </w:rPr>
        <w:t xml:space="preserve"> у </w:t>
      </w:r>
      <w:r>
        <w:rPr>
          <w:szCs w:val="28"/>
        </w:rPr>
        <w:lastRenderedPageBreak/>
        <w:t>стислий термін</w:t>
      </w:r>
      <w:r w:rsidR="00747255" w:rsidRPr="00AC7E44">
        <w:rPr>
          <w:szCs w:val="28"/>
        </w:rPr>
        <w:t>, вважає</w:t>
      </w:r>
      <w:r>
        <w:rPr>
          <w:szCs w:val="28"/>
        </w:rPr>
        <w:t>мо</w:t>
      </w:r>
      <w:r w:rsidR="00747255" w:rsidRPr="00AC7E44">
        <w:rPr>
          <w:szCs w:val="28"/>
        </w:rPr>
        <w:t xml:space="preserve"> за доцільне висловити щодо його змісту такі зауваження.</w:t>
      </w:r>
    </w:p>
    <w:p w:rsidR="006171EF" w:rsidRPr="00C237D7" w:rsidRDefault="003D18F1" w:rsidP="006171EF">
      <w:pPr>
        <w:shd w:val="clear" w:color="auto" w:fill="FFFFFF"/>
        <w:spacing w:before="0"/>
        <w:ind w:right="0" w:firstLine="720"/>
        <w:rPr>
          <w:szCs w:val="28"/>
        </w:rPr>
      </w:pPr>
      <w:r w:rsidRPr="00D85FED">
        <w:rPr>
          <w:b/>
          <w:szCs w:val="28"/>
        </w:rPr>
        <w:t>1.</w:t>
      </w:r>
      <w:r w:rsidRPr="00BD4918">
        <w:rPr>
          <w:szCs w:val="28"/>
        </w:rPr>
        <w:t xml:space="preserve"> </w:t>
      </w:r>
      <w:r w:rsidR="00F11D86">
        <w:rPr>
          <w:szCs w:val="28"/>
        </w:rPr>
        <w:t xml:space="preserve">У проекті </w:t>
      </w:r>
      <w:r w:rsidRPr="00BD4918">
        <w:rPr>
          <w:szCs w:val="28"/>
        </w:rPr>
        <w:t xml:space="preserve"> ч. 1 ст. 4 КЦЗУ пропонується викласти в новій редакції, згідно з якою «</w:t>
      </w:r>
      <w:r w:rsidRPr="00BD4918">
        <w:rPr>
          <w:szCs w:val="28"/>
          <w:lang w:eastAsia="uk-UA"/>
        </w:rPr>
        <w:t>цивільний захист</w:t>
      </w:r>
      <w:r w:rsidR="009E0061">
        <w:rPr>
          <w:szCs w:val="28"/>
          <w:lang w:eastAsia="uk-UA"/>
        </w:rPr>
        <w:t xml:space="preserve"> - </w:t>
      </w:r>
      <w:r w:rsidRPr="00BD4918">
        <w:rPr>
          <w:szCs w:val="28"/>
          <w:lang w:eastAsia="uk-UA"/>
        </w:rPr>
        <w:t xml:space="preserve">комплекс заходів, які реалізуються на території України в мирний час та в особливий період і спрямовані на захист населення, територій, майна, матеріальних і культурних цінностей від </w:t>
      </w:r>
      <w:r w:rsidRPr="00516824">
        <w:rPr>
          <w:i/>
          <w:szCs w:val="28"/>
          <w:lang w:eastAsia="uk-UA"/>
        </w:rPr>
        <w:t>пожеж</w:t>
      </w:r>
      <w:r w:rsidRPr="00BD4918">
        <w:rPr>
          <w:szCs w:val="28"/>
          <w:lang w:eastAsia="uk-UA"/>
        </w:rPr>
        <w:t xml:space="preserve">, </w:t>
      </w:r>
      <w:r w:rsidRPr="00516824">
        <w:rPr>
          <w:i/>
          <w:szCs w:val="28"/>
          <w:lang w:eastAsia="uk-UA"/>
        </w:rPr>
        <w:t>надзвичайних ситуацій</w:t>
      </w:r>
      <w:r w:rsidRPr="00BD4918">
        <w:rPr>
          <w:szCs w:val="28"/>
          <w:lang w:eastAsia="uk-UA"/>
        </w:rPr>
        <w:t xml:space="preserve">, запобігання </w:t>
      </w:r>
      <w:r w:rsidRPr="00C237D7">
        <w:rPr>
          <w:szCs w:val="28"/>
          <w:lang w:eastAsia="uk-UA"/>
        </w:rPr>
        <w:t xml:space="preserve">виникненню таких ситуацій та </w:t>
      </w:r>
      <w:r w:rsidRPr="00C237D7">
        <w:rPr>
          <w:i/>
          <w:szCs w:val="28"/>
          <w:lang w:eastAsia="uk-UA"/>
        </w:rPr>
        <w:t>небезпечних подій</w:t>
      </w:r>
      <w:r w:rsidRPr="00C237D7">
        <w:rPr>
          <w:szCs w:val="28"/>
          <w:lang w:eastAsia="uk-UA"/>
        </w:rPr>
        <w:t>, ліквідацію їх наслідків, надання допомоги постраждалим, здійснення державного нагляду (контролю) у сфері пожежної та техногенної безпеки</w:t>
      </w:r>
      <w:r w:rsidRPr="00C237D7">
        <w:rPr>
          <w:szCs w:val="28"/>
        </w:rPr>
        <w:t xml:space="preserve">». </w:t>
      </w:r>
      <w:r w:rsidR="00516824" w:rsidRPr="00C237D7">
        <w:rPr>
          <w:szCs w:val="28"/>
        </w:rPr>
        <w:br/>
      </w:r>
      <w:r w:rsidRPr="00C237D7">
        <w:rPr>
          <w:szCs w:val="28"/>
        </w:rPr>
        <w:t>У порівнянні із чинною редакцією цієї частини із об’єктів цивільного захисту виключене навколишнє природне середовище</w:t>
      </w:r>
      <w:r w:rsidR="004C4033" w:rsidRPr="00C237D7">
        <w:rPr>
          <w:szCs w:val="28"/>
        </w:rPr>
        <w:t>, що підвищ</w:t>
      </w:r>
      <w:r w:rsidR="00516824" w:rsidRPr="00C237D7">
        <w:rPr>
          <w:szCs w:val="28"/>
        </w:rPr>
        <w:t>ує</w:t>
      </w:r>
      <w:r w:rsidR="004C4033" w:rsidRPr="00C237D7">
        <w:rPr>
          <w:szCs w:val="28"/>
        </w:rPr>
        <w:t xml:space="preserve"> ризики негативного впливу на нього та зни</w:t>
      </w:r>
      <w:r w:rsidR="00516824" w:rsidRPr="00C237D7">
        <w:rPr>
          <w:szCs w:val="28"/>
        </w:rPr>
        <w:t xml:space="preserve">жує </w:t>
      </w:r>
      <w:r w:rsidR="004C4033" w:rsidRPr="00C237D7">
        <w:rPr>
          <w:szCs w:val="28"/>
        </w:rPr>
        <w:t xml:space="preserve">рівень його захисту. </w:t>
      </w:r>
      <w:r w:rsidR="00516824" w:rsidRPr="00C237D7">
        <w:rPr>
          <w:szCs w:val="28"/>
        </w:rPr>
        <w:t>До того ж</w:t>
      </w:r>
      <w:r w:rsidR="00893600" w:rsidRPr="00C237D7">
        <w:rPr>
          <w:szCs w:val="28"/>
        </w:rPr>
        <w:t>,</w:t>
      </w:r>
      <w:r w:rsidR="00516824" w:rsidRPr="00C237D7">
        <w:rPr>
          <w:szCs w:val="28"/>
        </w:rPr>
        <w:t xml:space="preserve"> таке виключення ніяк не обґрунтовується у пояснювальній записці до проекту. </w:t>
      </w:r>
      <w:r w:rsidR="004C4033" w:rsidRPr="00C237D7">
        <w:rPr>
          <w:szCs w:val="28"/>
        </w:rPr>
        <w:t xml:space="preserve">Звертаємо увагу, що відповідно до ст. 1 </w:t>
      </w:r>
      <w:r w:rsidR="00F93F26" w:rsidRPr="00C237D7">
        <w:rPr>
          <w:szCs w:val="28"/>
        </w:rPr>
        <w:t>«</w:t>
      </w:r>
      <w:r w:rsidR="00516824" w:rsidRPr="00C237D7">
        <w:rPr>
          <w:szCs w:val="28"/>
        </w:rPr>
        <w:t>Відносини, що регулюються Кодексом цивільного захисту України»</w:t>
      </w:r>
      <w:r w:rsidR="00276D11" w:rsidRPr="00C237D7">
        <w:rPr>
          <w:szCs w:val="28"/>
        </w:rPr>
        <w:t xml:space="preserve"> КЦЗУ</w:t>
      </w:r>
      <w:r w:rsidR="004C4033" w:rsidRPr="00C237D7">
        <w:rPr>
          <w:szCs w:val="28"/>
        </w:rPr>
        <w:t xml:space="preserve"> </w:t>
      </w:r>
      <w:r w:rsidR="00516824" w:rsidRPr="00C237D7">
        <w:rPr>
          <w:szCs w:val="28"/>
        </w:rPr>
        <w:t xml:space="preserve">цей </w:t>
      </w:r>
      <w:bookmarkStart w:id="2" w:name="n52"/>
      <w:bookmarkEnd w:id="2"/>
      <w:r w:rsidR="004C4033" w:rsidRPr="00C237D7">
        <w:rPr>
          <w:rFonts w:eastAsia="Times New Roman"/>
          <w:szCs w:val="28"/>
          <w:lang w:eastAsia="ru-RU"/>
        </w:rPr>
        <w:t xml:space="preserve">Кодекс </w:t>
      </w:r>
      <w:r w:rsidR="00516824" w:rsidRPr="00C237D7">
        <w:rPr>
          <w:rFonts w:eastAsia="Times New Roman"/>
          <w:szCs w:val="28"/>
          <w:lang w:eastAsia="ru-RU"/>
        </w:rPr>
        <w:t>«</w:t>
      </w:r>
      <w:r w:rsidR="004C4033" w:rsidRPr="00C237D7">
        <w:rPr>
          <w:rFonts w:eastAsia="Times New Roman"/>
          <w:szCs w:val="28"/>
          <w:lang w:eastAsia="ru-RU"/>
        </w:rPr>
        <w:t xml:space="preserve">регулює відносини, пов’язані із захистом населення, територій, </w:t>
      </w:r>
      <w:r w:rsidR="004C4033" w:rsidRPr="00C237D7">
        <w:rPr>
          <w:rFonts w:eastAsia="Times New Roman"/>
          <w:i/>
          <w:szCs w:val="28"/>
          <w:u w:val="single"/>
          <w:lang w:eastAsia="ru-RU"/>
        </w:rPr>
        <w:t>навколишнього </w:t>
      </w:r>
      <w:bookmarkStart w:id="3" w:name="w1_1"/>
      <w:r w:rsidR="004C4033" w:rsidRPr="00C237D7">
        <w:rPr>
          <w:rFonts w:eastAsia="Times New Roman"/>
          <w:i/>
          <w:szCs w:val="28"/>
          <w:u w:val="single"/>
          <w:lang w:eastAsia="ru-RU"/>
        </w:rPr>
        <w:fldChar w:fldCharType="begin"/>
      </w:r>
      <w:r w:rsidR="004C4033" w:rsidRPr="00C237D7">
        <w:rPr>
          <w:rFonts w:eastAsia="Times New Roman"/>
          <w:i/>
          <w:szCs w:val="28"/>
          <w:u w:val="single"/>
          <w:lang w:eastAsia="ru-RU"/>
        </w:rPr>
        <w:instrText xml:space="preserve"> HYPERLINK "https://zakon.rada.gov.ua/laws/show/5403-17?find=1&amp;text=%D0%BF%D1%80%D0%B8%D1%80%D0%BE%D0%B4%D0%BD%D0%BE%D0%B3%D0%BE" \l "w1_2" </w:instrText>
      </w:r>
      <w:r w:rsidR="004C4033" w:rsidRPr="00C237D7">
        <w:rPr>
          <w:rFonts w:eastAsia="Times New Roman"/>
          <w:i/>
          <w:szCs w:val="28"/>
          <w:u w:val="single"/>
          <w:lang w:eastAsia="ru-RU"/>
        </w:rPr>
        <w:fldChar w:fldCharType="separate"/>
      </w:r>
      <w:r w:rsidR="004C4033" w:rsidRPr="00C237D7">
        <w:rPr>
          <w:rFonts w:eastAsia="Times New Roman"/>
          <w:i/>
          <w:szCs w:val="28"/>
          <w:u w:val="single"/>
          <w:lang w:eastAsia="ru-RU"/>
        </w:rPr>
        <w:t>природного</w:t>
      </w:r>
      <w:r w:rsidR="004C4033" w:rsidRPr="00C237D7">
        <w:rPr>
          <w:rFonts w:eastAsia="Times New Roman"/>
          <w:i/>
          <w:szCs w:val="28"/>
          <w:u w:val="single"/>
          <w:lang w:eastAsia="ru-RU"/>
        </w:rPr>
        <w:fldChar w:fldCharType="end"/>
      </w:r>
      <w:bookmarkEnd w:id="3"/>
      <w:r w:rsidR="004C4033" w:rsidRPr="00C237D7">
        <w:rPr>
          <w:rFonts w:eastAsia="Times New Roman"/>
          <w:i/>
          <w:szCs w:val="28"/>
          <w:u w:val="single"/>
          <w:lang w:eastAsia="ru-RU"/>
        </w:rPr>
        <w:t> середовища</w:t>
      </w:r>
      <w:r w:rsidR="004C4033" w:rsidRPr="00C237D7">
        <w:rPr>
          <w:rFonts w:eastAsia="Times New Roman"/>
          <w:szCs w:val="28"/>
          <w:lang w:eastAsia="ru-RU"/>
        </w:rPr>
        <w:t xml:space="preserve"> та майна від надзвичайних ситуацій, реагуванням на них, функціонуванням єдиної державної системи цивільного захисту</w:t>
      </w:r>
      <w:r w:rsidR="00F11D86" w:rsidRPr="00C237D7">
        <w:rPr>
          <w:rFonts w:eastAsia="Times New Roman"/>
          <w:szCs w:val="28"/>
          <w:lang w:eastAsia="ru-RU"/>
        </w:rPr>
        <w:t>…».</w:t>
      </w:r>
      <w:r w:rsidR="00182A01" w:rsidRPr="00C237D7">
        <w:rPr>
          <w:rFonts w:eastAsia="Times New Roman"/>
          <w:szCs w:val="28"/>
          <w:lang w:eastAsia="ru-RU"/>
        </w:rPr>
        <w:t xml:space="preserve"> Зазначимо т</w:t>
      </w:r>
      <w:r w:rsidR="006171EF" w:rsidRPr="00C237D7">
        <w:rPr>
          <w:rFonts w:eastAsia="Times New Roman"/>
          <w:szCs w:val="28"/>
          <w:lang w:eastAsia="ru-RU"/>
        </w:rPr>
        <w:t>акож,</w:t>
      </w:r>
      <w:r w:rsidRPr="00C237D7">
        <w:rPr>
          <w:szCs w:val="28"/>
        </w:rPr>
        <w:t xml:space="preserve"> </w:t>
      </w:r>
      <w:r w:rsidR="00182A01" w:rsidRPr="00C237D7">
        <w:rPr>
          <w:szCs w:val="28"/>
        </w:rPr>
        <w:t xml:space="preserve">що </w:t>
      </w:r>
      <w:r w:rsidRPr="00C237D7">
        <w:rPr>
          <w:szCs w:val="28"/>
        </w:rPr>
        <w:t xml:space="preserve">серед видів загроз, від яких </w:t>
      </w:r>
      <w:r w:rsidR="00373026" w:rsidRPr="00C237D7">
        <w:rPr>
          <w:szCs w:val="28"/>
        </w:rPr>
        <w:t>здійснюється</w:t>
      </w:r>
      <w:r w:rsidRPr="00C237D7">
        <w:rPr>
          <w:szCs w:val="28"/>
        </w:rPr>
        <w:t xml:space="preserve"> цивільни</w:t>
      </w:r>
      <w:r w:rsidR="00893600" w:rsidRPr="00C237D7">
        <w:rPr>
          <w:szCs w:val="28"/>
        </w:rPr>
        <w:t>й</w:t>
      </w:r>
      <w:r w:rsidRPr="00C237D7">
        <w:rPr>
          <w:szCs w:val="28"/>
        </w:rPr>
        <w:t xml:space="preserve"> захист</w:t>
      </w:r>
      <w:r w:rsidR="00373026" w:rsidRPr="00C237D7">
        <w:rPr>
          <w:szCs w:val="28"/>
        </w:rPr>
        <w:t>,</w:t>
      </w:r>
      <w:r w:rsidRPr="00C237D7">
        <w:rPr>
          <w:szCs w:val="28"/>
        </w:rPr>
        <w:t xml:space="preserve"> </w:t>
      </w:r>
      <w:r w:rsidR="00182A01" w:rsidRPr="00C237D7">
        <w:rPr>
          <w:szCs w:val="28"/>
        </w:rPr>
        <w:t xml:space="preserve">поруч </w:t>
      </w:r>
      <w:r w:rsidRPr="00C237D7">
        <w:rPr>
          <w:szCs w:val="28"/>
        </w:rPr>
        <w:t>із надзвичайними ситуаціями та небезпечними подіями</w:t>
      </w:r>
      <w:r w:rsidR="00182A01" w:rsidRPr="00C237D7">
        <w:rPr>
          <w:szCs w:val="28"/>
        </w:rPr>
        <w:t xml:space="preserve"> зазначені пожежі, що не враховує положень пп. пп. 24, 25 ч. 1 ст. 1 КЦЗУ, згідно з  якими пожежі </w:t>
      </w:r>
      <w:r w:rsidR="00893600" w:rsidRPr="00C237D7">
        <w:rPr>
          <w:szCs w:val="28"/>
        </w:rPr>
        <w:t>належать</w:t>
      </w:r>
      <w:r w:rsidR="00C237D7" w:rsidRPr="00C237D7">
        <w:rPr>
          <w:szCs w:val="28"/>
        </w:rPr>
        <w:t xml:space="preserve"> </w:t>
      </w:r>
      <w:r w:rsidR="00182A01" w:rsidRPr="00C237D7">
        <w:rPr>
          <w:szCs w:val="28"/>
        </w:rPr>
        <w:t xml:space="preserve">як до </w:t>
      </w:r>
      <w:r w:rsidRPr="00C237D7">
        <w:rPr>
          <w:szCs w:val="28"/>
        </w:rPr>
        <w:t>надзвичайн</w:t>
      </w:r>
      <w:r w:rsidR="00182A01" w:rsidRPr="00C237D7">
        <w:rPr>
          <w:szCs w:val="28"/>
        </w:rPr>
        <w:t>их</w:t>
      </w:r>
      <w:r w:rsidR="00C237D7" w:rsidRPr="00C237D7">
        <w:rPr>
          <w:szCs w:val="28"/>
        </w:rPr>
        <w:t xml:space="preserve"> ситуацій</w:t>
      </w:r>
      <w:r w:rsidR="00182A01" w:rsidRPr="00C237D7">
        <w:rPr>
          <w:szCs w:val="28"/>
        </w:rPr>
        <w:t xml:space="preserve">, так і </w:t>
      </w:r>
      <w:r w:rsidR="00C237D7" w:rsidRPr="00C237D7">
        <w:rPr>
          <w:szCs w:val="28"/>
        </w:rPr>
        <w:t>до</w:t>
      </w:r>
      <w:r w:rsidRPr="00C237D7">
        <w:rPr>
          <w:szCs w:val="28"/>
        </w:rPr>
        <w:t xml:space="preserve"> небезпечн</w:t>
      </w:r>
      <w:r w:rsidR="00182A01" w:rsidRPr="00C237D7">
        <w:rPr>
          <w:szCs w:val="28"/>
        </w:rPr>
        <w:t>их</w:t>
      </w:r>
      <w:r w:rsidRPr="00C237D7">
        <w:rPr>
          <w:szCs w:val="28"/>
        </w:rPr>
        <w:t xml:space="preserve"> поді</w:t>
      </w:r>
      <w:r w:rsidR="00182A01" w:rsidRPr="00C237D7">
        <w:rPr>
          <w:szCs w:val="28"/>
        </w:rPr>
        <w:t xml:space="preserve">й. </w:t>
      </w:r>
      <w:r w:rsidR="006171EF" w:rsidRPr="00C237D7">
        <w:rPr>
          <w:szCs w:val="28"/>
        </w:rPr>
        <w:t xml:space="preserve"> </w:t>
      </w:r>
    </w:p>
    <w:p w:rsidR="006171EF" w:rsidRPr="00C237D7" w:rsidRDefault="006171EF" w:rsidP="006171EF">
      <w:pPr>
        <w:shd w:val="clear" w:color="auto" w:fill="FFFFFF"/>
        <w:spacing w:before="0"/>
        <w:ind w:right="0" w:firstLine="720"/>
        <w:rPr>
          <w:szCs w:val="28"/>
        </w:rPr>
      </w:pPr>
      <w:r w:rsidRPr="00C237D7">
        <w:rPr>
          <w:szCs w:val="28"/>
        </w:rPr>
        <w:lastRenderedPageBreak/>
        <w:t xml:space="preserve">Окрім того, на думку Головного управління, відповідне питання не </w:t>
      </w:r>
      <w:r w:rsidR="00893600" w:rsidRPr="00C237D7">
        <w:rPr>
          <w:szCs w:val="28"/>
        </w:rPr>
        <w:t>належить</w:t>
      </w:r>
      <w:r w:rsidRPr="00C237D7">
        <w:rPr>
          <w:szCs w:val="28"/>
        </w:rPr>
        <w:t xml:space="preserve"> до предмету проекту (</w:t>
      </w:r>
      <w:r w:rsidRPr="00C237D7">
        <w:rPr>
          <w:rFonts w:eastAsia="Times New Roman"/>
          <w:szCs w:val="28"/>
        </w:rPr>
        <w:t>щодо розмежування повноважень між центральним органом виконавчої влади)</w:t>
      </w:r>
      <w:r w:rsidR="00182A01" w:rsidRPr="00C237D7">
        <w:rPr>
          <w:rFonts w:eastAsia="Times New Roman"/>
          <w:szCs w:val="28"/>
        </w:rPr>
        <w:t xml:space="preserve">, як він визначений у назві проекту. </w:t>
      </w:r>
      <w:r w:rsidR="00182A01" w:rsidRPr="00C237D7">
        <w:rPr>
          <w:rFonts w:eastAsia="Times New Roman"/>
          <w:szCs w:val="28"/>
        </w:rPr>
        <w:br/>
        <w:t xml:space="preserve">За цих умов питання, якого стосується вказана пропозиція, на наш погляд, доцільніше вирішити в окремому законопроекті.  </w:t>
      </w:r>
      <w:r w:rsidRPr="00C237D7">
        <w:rPr>
          <w:szCs w:val="28"/>
        </w:rPr>
        <w:t>Аналогічне зауваження стосується також пропозицій до ч.</w:t>
      </w:r>
      <w:r w:rsidR="00182A01" w:rsidRPr="00C237D7">
        <w:rPr>
          <w:szCs w:val="28"/>
        </w:rPr>
        <w:t xml:space="preserve"> </w:t>
      </w:r>
      <w:r w:rsidRPr="00C237D7">
        <w:rPr>
          <w:szCs w:val="28"/>
        </w:rPr>
        <w:t>3 ст.</w:t>
      </w:r>
      <w:r w:rsidR="00182A01" w:rsidRPr="00C237D7">
        <w:rPr>
          <w:szCs w:val="28"/>
        </w:rPr>
        <w:t xml:space="preserve"> </w:t>
      </w:r>
      <w:r w:rsidRPr="00C237D7">
        <w:rPr>
          <w:szCs w:val="28"/>
        </w:rPr>
        <w:t>39; ч. 3 ст. 48, ч. 2 ст. 97 (у частині вилучення норми щодо оперативного управління майном) КЦЗУ.</w:t>
      </w:r>
    </w:p>
    <w:p w:rsidR="00C237D7" w:rsidRPr="00962E37" w:rsidRDefault="00C639A9" w:rsidP="00C237D7">
      <w:pPr>
        <w:spacing w:before="0"/>
        <w:ind w:right="0"/>
        <w:rPr>
          <w:szCs w:val="28"/>
        </w:rPr>
      </w:pPr>
      <w:r w:rsidRPr="00C237D7">
        <w:rPr>
          <w:b/>
          <w:bCs/>
          <w:szCs w:val="28"/>
        </w:rPr>
        <w:t>2.</w:t>
      </w:r>
      <w:r w:rsidR="00C237D7" w:rsidRPr="00C237D7">
        <w:rPr>
          <w:szCs w:val="28"/>
        </w:rPr>
        <w:t xml:space="preserve"> </w:t>
      </w:r>
      <w:r w:rsidR="003D18F1" w:rsidRPr="00C237D7">
        <w:rPr>
          <w:szCs w:val="28"/>
        </w:rPr>
        <w:t>Відповідно до п. 14 ст. 79</w:t>
      </w:r>
      <w:r w:rsidR="003D18F1" w:rsidRPr="00C237D7">
        <w:rPr>
          <w:szCs w:val="28"/>
          <w:vertAlign w:val="superscript"/>
        </w:rPr>
        <w:t>1</w:t>
      </w:r>
      <w:r w:rsidR="003D18F1" w:rsidRPr="00C237D7">
        <w:rPr>
          <w:szCs w:val="28"/>
        </w:rPr>
        <w:t xml:space="preserve">, якою пропонується доповнити КЦЗУ, </w:t>
      </w:r>
      <w:r w:rsidR="003D18F1" w:rsidRPr="00C237D7">
        <w:rPr>
          <w:szCs w:val="28"/>
          <w:lang w:eastAsia="uk-UA"/>
        </w:rPr>
        <w:t>центральний орган виконавчої влади, що реалізує державну політику у сфері цивільного захисту</w:t>
      </w:r>
      <w:r w:rsidR="00893600" w:rsidRPr="00C237D7">
        <w:rPr>
          <w:szCs w:val="28"/>
          <w:lang w:eastAsia="uk-UA"/>
        </w:rPr>
        <w:t>,</w:t>
      </w:r>
      <w:r w:rsidR="003D18F1" w:rsidRPr="00C237D7">
        <w:rPr>
          <w:szCs w:val="28"/>
        </w:rPr>
        <w:t xml:space="preserve"> «</w:t>
      </w:r>
      <w:r w:rsidR="003D18F1" w:rsidRPr="00C237D7">
        <w:rPr>
          <w:szCs w:val="28"/>
          <w:lang w:eastAsia="uk-UA"/>
        </w:rPr>
        <w:t>визначає потребу у фінансових та матеріально-технічних ресурсах органів та підрозділів</w:t>
      </w:r>
      <w:r w:rsidR="003D18F1" w:rsidRPr="00BD4918">
        <w:rPr>
          <w:szCs w:val="28"/>
          <w:lang w:eastAsia="uk-UA"/>
        </w:rPr>
        <w:t xml:space="preserve"> цивільного захисту для виконання ними завдань особливого періоду та в разі проведення цільової мобілізації подає відповідні пропозиції до </w:t>
      </w:r>
      <w:r w:rsidR="003D18F1" w:rsidRPr="00BD4918">
        <w:rPr>
          <w:i/>
          <w:szCs w:val="28"/>
          <w:lang w:eastAsia="uk-UA"/>
        </w:rPr>
        <w:t xml:space="preserve">центрального органу виконавчої влади, що </w:t>
      </w:r>
      <w:r w:rsidR="003D18F1" w:rsidRPr="005C0E05">
        <w:rPr>
          <w:i/>
          <w:szCs w:val="28"/>
          <w:u w:val="single"/>
          <w:lang w:eastAsia="uk-UA"/>
        </w:rPr>
        <w:t>реалізує</w:t>
      </w:r>
      <w:r w:rsidR="003D18F1" w:rsidRPr="00BD4918">
        <w:rPr>
          <w:i/>
          <w:szCs w:val="28"/>
          <w:lang w:eastAsia="uk-UA"/>
        </w:rPr>
        <w:t xml:space="preserve"> державну політику у сфері економічного і </w:t>
      </w:r>
      <w:r w:rsidR="003D18F1" w:rsidRPr="00C237D7">
        <w:rPr>
          <w:i/>
          <w:szCs w:val="28"/>
          <w:lang w:eastAsia="uk-UA"/>
        </w:rPr>
        <w:t>соціального розвитку</w:t>
      </w:r>
      <w:r w:rsidR="003D18F1" w:rsidRPr="00C237D7">
        <w:rPr>
          <w:szCs w:val="28"/>
        </w:rPr>
        <w:t xml:space="preserve">». </w:t>
      </w:r>
      <w:r w:rsidR="00E66F37" w:rsidRPr="00C237D7">
        <w:rPr>
          <w:szCs w:val="28"/>
        </w:rPr>
        <w:t>Звертаємо увагу, що  п</w:t>
      </w:r>
      <w:r w:rsidR="003D18F1" w:rsidRPr="00C237D7">
        <w:rPr>
          <w:szCs w:val="28"/>
        </w:rPr>
        <w:t>останов</w:t>
      </w:r>
      <w:r w:rsidR="00E66F37" w:rsidRPr="00C237D7">
        <w:rPr>
          <w:szCs w:val="28"/>
        </w:rPr>
        <w:t>ою</w:t>
      </w:r>
      <w:r w:rsidR="003D18F1" w:rsidRPr="00C237D7">
        <w:rPr>
          <w:szCs w:val="28"/>
        </w:rPr>
        <w:t xml:space="preserve"> Кабінету Міністрів України</w:t>
      </w:r>
      <w:r w:rsidR="00E66F37" w:rsidRPr="00C237D7">
        <w:rPr>
          <w:szCs w:val="28"/>
        </w:rPr>
        <w:t xml:space="preserve"> «</w:t>
      </w:r>
      <w:r w:rsidR="00E66F37" w:rsidRPr="00C237D7">
        <w:rPr>
          <w:bCs/>
          <w:szCs w:val="28"/>
          <w:shd w:val="clear" w:color="auto" w:fill="FFFFFF"/>
        </w:rPr>
        <w:t>Питання Міністерства розвитку економіки, торгівлі та сільського господарства</w:t>
      </w:r>
      <w:r w:rsidR="00893600" w:rsidRPr="00C237D7">
        <w:rPr>
          <w:bCs/>
          <w:szCs w:val="28"/>
          <w:shd w:val="clear" w:color="auto" w:fill="FFFFFF"/>
        </w:rPr>
        <w:t>»</w:t>
      </w:r>
      <w:r w:rsidR="00E66F37" w:rsidRPr="00C237D7">
        <w:rPr>
          <w:bCs/>
          <w:szCs w:val="28"/>
          <w:shd w:val="clear" w:color="auto" w:fill="FFFFFF"/>
        </w:rPr>
        <w:t xml:space="preserve"> </w:t>
      </w:r>
      <w:r w:rsidR="00182A01" w:rsidRPr="00C237D7">
        <w:rPr>
          <w:szCs w:val="28"/>
        </w:rPr>
        <w:t xml:space="preserve">від 11.09.2019 </w:t>
      </w:r>
      <w:r w:rsidR="00373026" w:rsidRPr="00C237D7">
        <w:rPr>
          <w:szCs w:val="28"/>
        </w:rPr>
        <w:t xml:space="preserve">№ 838 </w:t>
      </w:r>
      <w:r w:rsidR="00182A01" w:rsidRPr="00C237D7">
        <w:rPr>
          <w:szCs w:val="28"/>
        </w:rPr>
        <w:t xml:space="preserve">(з наступними змінами) </w:t>
      </w:r>
      <w:r w:rsidR="00E66F37" w:rsidRPr="00C237D7">
        <w:rPr>
          <w:szCs w:val="28"/>
        </w:rPr>
        <w:t>затверджено Положення про</w:t>
      </w:r>
      <w:r w:rsidR="00E66F37" w:rsidRPr="00C237D7">
        <w:rPr>
          <w:b/>
          <w:bCs/>
          <w:color w:val="333333"/>
          <w:sz w:val="32"/>
        </w:rPr>
        <w:t xml:space="preserve"> </w:t>
      </w:r>
      <w:r w:rsidR="003D18F1" w:rsidRPr="00C237D7">
        <w:rPr>
          <w:szCs w:val="28"/>
        </w:rPr>
        <w:t>Міністерство розвитку економіки, торгівлі та сільського господарства</w:t>
      </w:r>
      <w:r w:rsidR="00E66F37" w:rsidRPr="00C237D7">
        <w:rPr>
          <w:szCs w:val="28"/>
        </w:rPr>
        <w:t>, відповідно</w:t>
      </w:r>
      <w:r w:rsidR="00E66F37">
        <w:rPr>
          <w:szCs w:val="28"/>
        </w:rPr>
        <w:t xml:space="preserve"> до якого</w:t>
      </w:r>
      <w:r w:rsidR="00CF235A">
        <w:rPr>
          <w:szCs w:val="28"/>
        </w:rPr>
        <w:t xml:space="preserve"> зазначене Міністерство визначено</w:t>
      </w:r>
      <w:r w:rsidR="00E66F37">
        <w:rPr>
          <w:szCs w:val="28"/>
        </w:rPr>
        <w:t xml:space="preserve"> </w:t>
      </w:r>
      <w:r w:rsidR="003D18F1" w:rsidRPr="00BD4918">
        <w:rPr>
          <w:szCs w:val="28"/>
          <w:shd w:val="clear" w:color="auto" w:fill="FFFFFF"/>
        </w:rPr>
        <w:t xml:space="preserve">головним органом у системі центральних органів виконавчої влади, що </w:t>
      </w:r>
      <w:r w:rsidR="00E66F37">
        <w:rPr>
          <w:szCs w:val="28"/>
          <w:shd w:val="clear" w:color="auto" w:fill="FFFFFF"/>
        </w:rPr>
        <w:t>«</w:t>
      </w:r>
      <w:r w:rsidR="003D18F1" w:rsidRPr="00E66F37">
        <w:rPr>
          <w:i/>
          <w:szCs w:val="28"/>
          <w:u w:val="single"/>
          <w:shd w:val="clear" w:color="auto" w:fill="FFFFFF"/>
        </w:rPr>
        <w:t>забезпечує формування та реалізує</w:t>
      </w:r>
      <w:r w:rsidR="003D18F1" w:rsidRPr="00BD4918">
        <w:rPr>
          <w:szCs w:val="28"/>
          <w:shd w:val="clear" w:color="auto" w:fill="FFFFFF"/>
        </w:rPr>
        <w:t xml:space="preserve"> державну політику економічного, соціального розвитку</w:t>
      </w:r>
      <w:r w:rsidR="00EC151D">
        <w:rPr>
          <w:szCs w:val="28"/>
          <w:shd w:val="clear" w:color="auto" w:fill="FFFFFF"/>
        </w:rPr>
        <w:t>…</w:t>
      </w:r>
      <w:r w:rsidR="003D18F1" w:rsidRPr="00BD4918">
        <w:rPr>
          <w:szCs w:val="28"/>
          <w:shd w:val="clear" w:color="auto" w:fill="FFFFFF"/>
        </w:rPr>
        <w:t>»</w:t>
      </w:r>
      <w:r w:rsidR="00EC151D">
        <w:rPr>
          <w:szCs w:val="28"/>
          <w:shd w:val="clear" w:color="auto" w:fill="FFFFFF"/>
        </w:rPr>
        <w:t xml:space="preserve"> (п. 1)</w:t>
      </w:r>
      <w:r w:rsidR="003D18F1" w:rsidRPr="00BD4918">
        <w:rPr>
          <w:szCs w:val="28"/>
          <w:shd w:val="clear" w:color="auto" w:fill="FFFFFF"/>
        </w:rPr>
        <w:t xml:space="preserve">. Тому назву зазначеного органу </w:t>
      </w:r>
      <w:r w:rsidR="003D18F1" w:rsidRPr="00962E37">
        <w:rPr>
          <w:szCs w:val="28"/>
          <w:shd w:val="clear" w:color="auto" w:fill="FFFFFF"/>
        </w:rPr>
        <w:t xml:space="preserve">виконавчої влади </w:t>
      </w:r>
      <w:r w:rsidR="009174D8" w:rsidRPr="00962E37">
        <w:rPr>
          <w:szCs w:val="28"/>
          <w:shd w:val="clear" w:color="auto" w:fill="FFFFFF"/>
        </w:rPr>
        <w:t xml:space="preserve">у проекті </w:t>
      </w:r>
      <w:r w:rsidR="003D18F1" w:rsidRPr="00962E37">
        <w:rPr>
          <w:szCs w:val="28"/>
          <w:shd w:val="clear" w:color="auto" w:fill="FFFFFF"/>
        </w:rPr>
        <w:t xml:space="preserve">слід привести у відповідність до </w:t>
      </w:r>
      <w:r w:rsidR="00E66F37" w:rsidRPr="00962E37">
        <w:rPr>
          <w:szCs w:val="28"/>
          <w:shd w:val="clear" w:color="auto" w:fill="FFFFFF"/>
        </w:rPr>
        <w:t xml:space="preserve">його чинної назви. </w:t>
      </w:r>
    </w:p>
    <w:p w:rsidR="00C237D7" w:rsidRPr="00962E37" w:rsidRDefault="00C237D7" w:rsidP="00C237D7">
      <w:pPr>
        <w:spacing w:before="0"/>
        <w:ind w:right="0"/>
        <w:rPr>
          <w:szCs w:val="28"/>
        </w:rPr>
      </w:pPr>
      <w:r w:rsidRPr="00962E37">
        <w:rPr>
          <w:b/>
          <w:szCs w:val="28"/>
          <w:shd w:val="clear" w:color="auto" w:fill="FFFFFF"/>
        </w:rPr>
        <w:lastRenderedPageBreak/>
        <w:t>3</w:t>
      </w:r>
      <w:r w:rsidR="0016076D" w:rsidRPr="00962E37">
        <w:rPr>
          <w:b/>
          <w:szCs w:val="28"/>
          <w:shd w:val="clear" w:color="auto" w:fill="FFFFFF"/>
        </w:rPr>
        <w:t xml:space="preserve">. </w:t>
      </w:r>
      <w:r w:rsidRPr="00962E37">
        <w:rPr>
          <w:szCs w:val="28"/>
          <w:lang w:eastAsia="uk-UA"/>
        </w:rPr>
        <w:t xml:space="preserve">У пп. 23 п. 2 2 розділу І проекту пропонується «у пункті 21 частини першої статті 20, абзаці першому частини третьої, частині четвертій статті 57, пункті 1 частини першої статті 60, абзаці першому частини першої статті 65, статті 66, статті 68, назві та абзаці першому частини першої статті 69, </w:t>
      </w:r>
      <w:r w:rsidR="00D1669C">
        <w:rPr>
          <w:szCs w:val="28"/>
          <w:lang w:eastAsia="uk-UA"/>
        </w:rPr>
        <w:t xml:space="preserve">                          </w:t>
      </w:r>
      <w:r w:rsidRPr="00962E37">
        <w:rPr>
          <w:szCs w:val="28"/>
          <w:lang w:eastAsia="uk-UA"/>
        </w:rPr>
        <w:t xml:space="preserve">абзаці першому частини першої статті 70, частині п’ятій статті 91 слова «центральний орган виконавчої влади, </w:t>
      </w:r>
      <w:r w:rsidRPr="00962E37">
        <w:rPr>
          <w:i/>
          <w:iCs/>
          <w:szCs w:val="28"/>
          <w:u w:val="single"/>
          <w:lang w:eastAsia="uk-UA"/>
        </w:rPr>
        <w:t>який</w:t>
      </w:r>
      <w:r w:rsidRPr="00962E37">
        <w:rPr>
          <w:szCs w:val="28"/>
          <w:lang w:eastAsia="uk-UA"/>
        </w:rPr>
        <w:t xml:space="preserve"> здійснює державний нагляд у </w:t>
      </w:r>
      <w:r w:rsidRPr="00962E37">
        <w:rPr>
          <w:i/>
          <w:iCs/>
          <w:szCs w:val="28"/>
          <w:u w:val="single"/>
          <w:lang w:eastAsia="uk-UA"/>
        </w:rPr>
        <w:t>сфері</w:t>
      </w:r>
      <w:r w:rsidRPr="00962E37">
        <w:rPr>
          <w:szCs w:val="28"/>
          <w:lang w:eastAsia="uk-UA"/>
        </w:rPr>
        <w:t xml:space="preserve"> техногенної та пожежної безпеки», «центральний орган виконавчої влади, </w:t>
      </w:r>
      <w:r w:rsidR="00D1669C">
        <w:rPr>
          <w:szCs w:val="28"/>
          <w:lang w:eastAsia="uk-UA"/>
        </w:rPr>
        <w:t xml:space="preserve">                     </w:t>
      </w:r>
      <w:r w:rsidRPr="00962E37">
        <w:rPr>
          <w:i/>
          <w:iCs/>
          <w:szCs w:val="28"/>
          <w:u w:val="single"/>
          <w:lang w:eastAsia="uk-UA"/>
        </w:rPr>
        <w:t>що</w:t>
      </w:r>
      <w:r w:rsidRPr="00962E37">
        <w:rPr>
          <w:szCs w:val="28"/>
          <w:lang w:eastAsia="uk-UA"/>
        </w:rPr>
        <w:t xml:space="preserve"> здійснює державний нагляд у сфері техногенної та пожежної безпеки», «центральний орган виконавчої влади, </w:t>
      </w:r>
      <w:r w:rsidRPr="00962E37">
        <w:rPr>
          <w:i/>
          <w:iCs/>
          <w:szCs w:val="28"/>
          <w:lang w:eastAsia="uk-UA"/>
        </w:rPr>
        <w:t>який</w:t>
      </w:r>
      <w:r w:rsidRPr="00962E37">
        <w:rPr>
          <w:szCs w:val="28"/>
          <w:lang w:eastAsia="uk-UA"/>
        </w:rPr>
        <w:t xml:space="preserve"> здійснює державний нагляд </w:t>
      </w:r>
      <w:r w:rsidRPr="00962E37">
        <w:rPr>
          <w:i/>
          <w:iCs/>
          <w:szCs w:val="28"/>
          <w:u w:val="single"/>
          <w:lang w:eastAsia="uk-UA"/>
        </w:rPr>
        <w:t>у сферах</w:t>
      </w:r>
      <w:r w:rsidRPr="00962E37">
        <w:rPr>
          <w:szCs w:val="28"/>
          <w:lang w:eastAsia="uk-UA"/>
        </w:rPr>
        <w:t xml:space="preserve"> техногенної та пожежної безпеки» в усіх відмінках замінити словами «центральний орган виконавчої влади, що реалізує державну політику у сфері цивільного захисту» у відповідному відмінку». Проте виглядає доречним внесення відповідних змін й до ч. 15 ст. 32, ч. 1 ст. 56</w:t>
      </w:r>
      <w:r w:rsidR="006757FE" w:rsidRPr="00962E37">
        <w:rPr>
          <w:szCs w:val="28"/>
          <w:lang w:eastAsia="uk-UA"/>
        </w:rPr>
        <w:t xml:space="preserve"> </w:t>
      </w:r>
      <w:r w:rsidRPr="00962E37">
        <w:rPr>
          <w:szCs w:val="28"/>
          <w:lang w:eastAsia="uk-UA"/>
        </w:rPr>
        <w:t>КЦЗУ (в яких також містяться вказані слова), чого у проекті не передбачено.</w:t>
      </w:r>
    </w:p>
    <w:p w:rsidR="00EC151D" w:rsidRDefault="00C237D7" w:rsidP="006D522C">
      <w:pPr>
        <w:spacing w:before="0"/>
        <w:ind w:right="0"/>
        <w:rPr>
          <w:b/>
          <w:szCs w:val="28"/>
          <w:lang w:eastAsia="uk-UA"/>
        </w:rPr>
      </w:pPr>
      <w:r w:rsidRPr="00962E37">
        <w:rPr>
          <w:b/>
          <w:szCs w:val="28"/>
          <w:lang w:eastAsia="uk-UA"/>
        </w:rPr>
        <w:t>4</w:t>
      </w:r>
      <w:r w:rsidR="0016076D" w:rsidRPr="00962E37">
        <w:rPr>
          <w:b/>
          <w:szCs w:val="28"/>
          <w:lang w:eastAsia="uk-UA"/>
        </w:rPr>
        <w:t xml:space="preserve">. </w:t>
      </w:r>
      <w:r w:rsidR="00EC151D" w:rsidRPr="00962E37">
        <w:rPr>
          <w:szCs w:val="28"/>
          <w:lang w:eastAsia="uk-UA"/>
        </w:rPr>
        <w:t>Деякі зміни, які пропонується</w:t>
      </w:r>
      <w:r w:rsidR="00EC151D" w:rsidRPr="00CF235A">
        <w:rPr>
          <w:szCs w:val="28"/>
          <w:lang w:eastAsia="uk-UA"/>
        </w:rPr>
        <w:t xml:space="preserve"> внести у проекті до чинних редакцій відповідних положень</w:t>
      </w:r>
      <w:r w:rsidR="00305F60" w:rsidRPr="00CF235A">
        <w:rPr>
          <w:szCs w:val="28"/>
          <w:lang w:eastAsia="uk-UA"/>
        </w:rPr>
        <w:t>,</w:t>
      </w:r>
      <w:r w:rsidR="00EC151D" w:rsidRPr="00CF235A">
        <w:rPr>
          <w:szCs w:val="28"/>
          <w:lang w:eastAsia="uk-UA"/>
        </w:rPr>
        <w:t xml:space="preserve"> створюють правову невизначеність при регулюванні відповідних суспільних відносин. Так:</w:t>
      </w:r>
    </w:p>
    <w:p w:rsidR="00E465ED" w:rsidRPr="00F93F26" w:rsidRDefault="00C237D7" w:rsidP="006D522C">
      <w:pPr>
        <w:spacing w:before="0"/>
        <w:ind w:right="0"/>
        <w:rPr>
          <w:rStyle w:val="rvts0"/>
        </w:rPr>
      </w:pPr>
      <w:r>
        <w:rPr>
          <w:szCs w:val="28"/>
          <w:lang w:eastAsia="uk-UA"/>
        </w:rPr>
        <w:t>4</w:t>
      </w:r>
      <w:r w:rsidR="00EC151D">
        <w:rPr>
          <w:szCs w:val="28"/>
          <w:lang w:eastAsia="uk-UA"/>
        </w:rPr>
        <w:t xml:space="preserve">.1. У </w:t>
      </w:r>
      <w:r w:rsidR="001A382B">
        <w:rPr>
          <w:szCs w:val="28"/>
          <w:lang w:eastAsia="uk-UA"/>
        </w:rPr>
        <w:t xml:space="preserve">результаті внесення </w:t>
      </w:r>
      <w:r w:rsidR="00EC151D">
        <w:rPr>
          <w:szCs w:val="28"/>
          <w:lang w:eastAsia="uk-UA"/>
        </w:rPr>
        <w:t xml:space="preserve">запропонованих змін </w:t>
      </w:r>
      <w:r w:rsidR="001A382B">
        <w:rPr>
          <w:szCs w:val="28"/>
          <w:lang w:eastAsia="uk-UA"/>
        </w:rPr>
        <w:t xml:space="preserve">до </w:t>
      </w:r>
      <w:r w:rsidR="0016076D" w:rsidRPr="00500A8C">
        <w:rPr>
          <w:szCs w:val="28"/>
          <w:lang w:eastAsia="uk-UA"/>
        </w:rPr>
        <w:t>ч</w:t>
      </w:r>
      <w:r w:rsidR="001A382B">
        <w:rPr>
          <w:szCs w:val="28"/>
          <w:lang w:eastAsia="uk-UA"/>
        </w:rPr>
        <w:t xml:space="preserve">. 2 </w:t>
      </w:r>
      <w:r w:rsidR="0016076D" w:rsidRPr="00500A8C">
        <w:rPr>
          <w:szCs w:val="28"/>
          <w:lang w:eastAsia="uk-UA"/>
        </w:rPr>
        <w:t>ст</w:t>
      </w:r>
      <w:r w:rsidR="001A382B">
        <w:rPr>
          <w:szCs w:val="28"/>
          <w:lang w:eastAsia="uk-UA"/>
        </w:rPr>
        <w:t xml:space="preserve">. </w:t>
      </w:r>
      <w:r w:rsidR="0016076D" w:rsidRPr="00500A8C">
        <w:rPr>
          <w:szCs w:val="28"/>
          <w:lang w:eastAsia="uk-UA"/>
        </w:rPr>
        <w:t xml:space="preserve">14 Закону України </w:t>
      </w:r>
      <w:r w:rsidR="001A382B">
        <w:rPr>
          <w:szCs w:val="28"/>
          <w:lang w:eastAsia="uk-UA"/>
        </w:rPr>
        <w:t>«</w:t>
      </w:r>
      <w:r w:rsidR="0016076D" w:rsidRPr="00500A8C">
        <w:rPr>
          <w:szCs w:val="28"/>
          <w:lang w:eastAsia="uk-UA"/>
        </w:rPr>
        <w:t>Про правовий режим</w:t>
      </w:r>
      <w:r w:rsidR="0016076D">
        <w:rPr>
          <w:szCs w:val="28"/>
          <w:lang w:eastAsia="uk-UA"/>
        </w:rPr>
        <w:t xml:space="preserve"> </w:t>
      </w:r>
      <w:r w:rsidR="0016076D" w:rsidRPr="00500A8C">
        <w:rPr>
          <w:szCs w:val="28"/>
          <w:lang w:eastAsia="uk-UA"/>
        </w:rPr>
        <w:t>території, що зазнала радіоактивного забруднення внаслідок Чорнобильської</w:t>
      </w:r>
      <w:r w:rsidR="0016076D">
        <w:rPr>
          <w:szCs w:val="28"/>
          <w:lang w:eastAsia="uk-UA"/>
        </w:rPr>
        <w:t xml:space="preserve"> </w:t>
      </w:r>
      <w:r w:rsidR="0016076D" w:rsidRPr="00500A8C">
        <w:rPr>
          <w:szCs w:val="28"/>
          <w:lang w:eastAsia="uk-UA"/>
        </w:rPr>
        <w:t>катастрофи</w:t>
      </w:r>
      <w:r w:rsidR="001A382B">
        <w:rPr>
          <w:szCs w:val="28"/>
          <w:lang w:eastAsia="uk-UA"/>
        </w:rPr>
        <w:t xml:space="preserve">», </w:t>
      </w:r>
      <w:r w:rsidR="00E465ED">
        <w:rPr>
          <w:szCs w:val="28"/>
          <w:lang w:eastAsia="uk-UA"/>
        </w:rPr>
        <w:t xml:space="preserve">стає незрозумілим, який саме орган центральної виконавчої влади </w:t>
      </w:r>
      <w:r w:rsidR="001A382B" w:rsidRPr="006D522C">
        <w:rPr>
          <w:i/>
          <w:szCs w:val="28"/>
          <w:u w:val="single"/>
          <w:lang w:eastAsia="uk-UA"/>
        </w:rPr>
        <w:t>забезпеч</w:t>
      </w:r>
      <w:r w:rsidR="00E465ED">
        <w:rPr>
          <w:i/>
          <w:szCs w:val="28"/>
          <w:u w:val="single"/>
          <w:lang w:eastAsia="uk-UA"/>
        </w:rPr>
        <w:t>уватиме</w:t>
      </w:r>
      <w:r w:rsidR="001A382B" w:rsidRPr="006D522C">
        <w:rPr>
          <w:i/>
          <w:szCs w:val="28"/>
          <w:u w:val="single"/>
          <w:lang w:eastAsia="uk-UA"/>
        </w:rPr>
        <w:t xml:space="preserve"> пожежн</w:t>
      </w:r>
      <w:r w:rsidR="00E465ED">
        <w:rPr>
          <w:i/>
          <w:szCs w:val="28"/>
          <w:u w:val="single"/>
          <w:lang w:eastAsia="uk-UA"/>
        </w:rPr>
        <w:t>у</w:t>
      </w:r>
      <w:r w:rsidR="001A382B" w:rsidRPr="006D522C">
        <w:rPr>
          <w:i/>
          <w:szCs w:val="28"/>
          <w:u w:val="single"/>
          <w:lang w:eastAsia="uk-UA"/>
        </w:rPr>
        <w:t xml:space="preserve"> і техногенн</w:t>
      </w:r>
      <w:r w:rsidR="00E465ED">
        <w:rPr>
          <w:i/>
          <w:szCs w:val="28"/>
          <w:u w:val="single"/>
          <w:lang w:eastAsia="uk-UA"/>
        </w:rPr>
        <w:t>у</w:t>
      </w:r>
      <w:r w:rsidR="001A382B" w:rsidRPr="006D522C">
        <w:rPr>
          <w:i/>
          <w:szCs w:val="28"/>
          <w:u w:val="single"/>
          <w:lang w:eastAsia="uk-UA"/>
        </w:rPr>
        <w:t xml:space="preserve"> безпек</w:t>
      </w:r>
      <w:r w:rsidR="00E465ED">
        <w:rPr>
          <w:i/>
          <w:szCs w:val="28"/>
          <w:u w:val="single"/>
          <w:lang w:eastAsia="uk-UA"/>
        </w:rPr>
        <w:t>у</w:t>
      </w:r>
      <w:r w:rsidR="001A382B">
        <w:rPr>
          <w:szCs w:val="28"/>
          <w:lang w:eastAsia="uk-UA"/>
        </w:rPr>
        <w:t xml:space="preserve"> на території </w:t>
      </w:r>
      <w:r w:rsidR="001A382B">
        <w:rPr>
          <w:rStyle w:val="rvts0"/>
        </w:rPr>
        <w:t xml:space="preserve">зон відчуження та безумовного (обов'язкового) відселення, оскільки </w:t>
      </w:r>
      <w:r w:rsidR="00E465ED">
        <w:rPr>
          <w:rStyle w:val="rvts0"/>
        </w:rPr>
        <w:t xml:space="preserve">чинний </w:t>
      </w:r>
      <w:r w:rsidR="00E465ED">
        <w:rPr>
          <w:rStyle w:val="rvts0"/>
        </w:rPr>
        <w:lastRenderedPageBreak/>
        <w:t xml:space="preserve">припис, згідно з </w:t>
      </w:r>
      <w:r w:rsidR="00E465ED" w:rsidRPr="00F93F26">
        <w:rPr>
          <w:rStyle w:val="rvts0"/>
        </w:rPr>
        <w:t>яки</w:t>
      </w:r>
      <w:r w:rsidR="00305F60" w:rsidRPr="00F93F26">
        <w:rPr>
          <w:rStyle w:val="rvts0"/>
        </w:rPr>
        <w:t>м</w:t>
      </w:r>
      <w:r w:rsidR="00E465ED">
        <w:rPr>
          <w:rStyle w:val="rvts0"/>
        </w:rPr>
        <w:t xml:space="preserve"> відповідні повноваження покладені на </w:t>
      </w:r>
      <w:r w:rsidR="00E465ED" w:rsidRPr="00E465ED">
        <w:rPr>
          <w:rStyle w:val="rvts0"/>
        </w:rPr>
        <w:t xml:space="preserve">центральний орган виконавчої влади, що реалізує державну політику з питань нагляду та контролю за додержанням законодавства про пожежну і техногенну </w:t>
      </w:r>
      <w:r w:rsidR="00E465ED" w:rsidRPr="00F93F26">
        <w:rPr>
          <w:rStyle w:val="rvts0"/>
        </w:rPr>
        <w:t>безпеку</w:t>
      </w:r>
      <w:r w:rsidR="00305F60" w:rsidRPr="00F93F26">
        <w:rPr>
          <w:rStyle w:val="rvts0"/>
        </w:rPr>
        <w:t>,</w:t>
      </w:r>
      <w:r w:rsidR="00E465ED" w:rsidRPr="00F93F26">
        <w:rPr>
          <w:rStyle w:val="rvts0"/>
        </w:rPr>
        <w:t xml:space="preserve"> виключається із ч. 2 ст. 14 названого Закону.</w:t>
      </w:r>
    </w:p>
    <w:p w:rsidR="006C586D" w:rsidRPr="006C586D" w:rsidRDefault="00C237D7" w:rsidP="00CF235A">
      <w:pPr>
        <w:spacing w:before="0"/>
        <w:ind w:right="0"/>
        <w:rPr>
          <w:szCs w:val="28"/>
          <w:lang w:eastAsia="uk-UA"/>
        </w:rPr>
      </w:pPr>
      <w:r>
        <w:rPr>
          <w:rStyle w:val="rvts0"/>
        </w:rPr>
        <w:t>4</w:t>
      </w:r>
      <w:r w:rsidR="00E465ED" w:rsidRPr="00F93F26">
        <w:rPr>
          <w:rStyle w:val="rvts0"/>
        </w:rPr>
        <w:t xml:space="preserve">.2. </w:t>
      </w:r>
      <w:r w:rsidR="006C586D" w:rsidRPr="00F93F26">
        <w:rPr>
          <w:rStyle w:val="rvts0"/>
        </w:rPr>
        <w:t>Так</w:t>
      </w:r>
      <w:r w:rsidR="00E465ED" w:rsidRPr="00F93F26">
        <w:rPr>
          <w:rStyle w:val="rvts0"/>
        </w:rPr>
        <w:t xml:space="preserve"> само</w:t>
      </w:r>
      <w:r w:rsidR="00E343AA" w:rsidRPr="00F93F26">
        <w:rPr>
          <w:rStyle w:val="rvts0"/>
        </w:rPr>
        <w:t>,</w:t>
      </w:r>
      <w:r w:rsidR="00E465ED" w:rsidRPr="00F93F26">
        <w:rPr>
          <w:rStyle w:val="rvts0"/>
        </w:rPr>
        <w:t xml:space="preserve"> </w:t>
      </w:r>
      <w:r w:rsidR="00E465ED" w:rsidRPr="00F93F26">
        <w:rPr>
          <w:szCs w:val="28"/>
          <w:lang w:eastAsia="uk-UA"/>
        </w:rPr>
        <w:t>виключення</w:t>
      </w:r>
      <w:r w:rsidR="00E465ED">
        <w:rPr>
          <w:rStyle w:val="rvts0"/>
        </w:rPr>
        <w:t xml:space="preserve"> із чинної редакції </w:t>
      </w:r>
      <w:r w:rsidR="006C586D">
        <w:rPr>
          <w:rStyle w:val="rvts0"/>
        </w:rPr>
        <w:t xml:space="preserve">ч. 2 ст. 3 </w:t>
      </w:r>
      <w:r w:rsidR="006C586D" w:rsidRPr="00500A8C">
        <w:rPr>
          <w:szCs w:val="28"/>
          <w:lang w:eastAsia="uk-UA"/>
        </w:rPr>
        <w:t>Закон</w:t>
      </w:r>
      <w:r w:rsidR="006C586D">
        <w:rPr>
          <w:szCs w:val="28"/>
          <w:lang w:eastAsia="uk-UA"/>
        </w:rPr>
        <w:t>у</w:t>
      </w:r>
      <w:r w:rsidR="006C586D" w:rsidRPr="00500A8C">
        <w:rPr>
          <w:szCs w:val="28"/>
          <w:lang w:eastAsia="uk-UA"/>
        </w:rPr>
        <w:t xml:space="preserve"> України </w:t>
      </w:r>
      <w:r w:rsidR="00695A5A">
        <w:rPr>
          <w:szCs w:val="28"/>
          <w:lang w:eastAsia="uk-UA"/>
        </w:rPr>
        <w:br/>
      </w:r>
      <w:r w:rsidR="006C586D">
        <w:rPr>
          <w:szCs w:val="28"/>
          <w:lang w:eastAsia="uk-UA"/>
        </w:rPr>
        <w:t>«</w:t>
      </w:r>
      <w:r w:rsidR="006C586D" w:rsidRPr="00500A8C">
        <w:rPr>
          <w:szCs w:val="28"/>
          <w:lang w:eastAsia="uk-UA"/>
        </w:rPr>
        <w:t>Про систему екстреної допомоги населенню за</w:t>
      </w:r>
      <w:r w:rsidR="006C586D">
        <w:rPr>
          <w:szCs w:val="28"/>
          <w:lang w:eastAsia="uk-UA"/>
        </w:rPr>
        <w:t xml:space="preserve"> </w:t>
      </w:r>
      <w:r w:rsidR="006C586D" w:rsidRPr="00500A8C">
        <w:rPr>
          <w:szCs w:val="28"/>
          <w:lang w:eastAsia="uk-UA"/>
        </w:rPr>
        <w:t xml:space="preserve">єдиним телефонним </w:t>
      </w:r>
      <w:r w:rsidR="00CF235A">
        <w:rPr>
          <w:szCs w:val="28"/>
          <w:lang w:eastAsia="uk-UA"/>
        </w:rPr>
        <w:br/>
      </w:r>
      <w:r w:rsidR="006C586D" w:rsidRPr="00500A8C">
        <w:rPr>
          <w:szCs w:val="28"/>
          <w:lang w:eastAsia="uk-UA"/>
        </w:rPr>
        <w:t>номером 112</w:t>
      </w:r>
      <w:r w:rsidR="006C586D">
        <w:rPr>
          <w:szCs w:val="28"/>
          <w:lang w:eastAsia="uk-UA"/>
        </w:rPr>
        <w:t>»</w:t>
      </w:r>
      <w:r w:rsidR="00E465ED">
        <w:rPr>
          <w:szCs w:val="28"/>
          <w:lang w:eastAsia="uk-UA"/>
        </w:rPr>
        <w:t xml:space="preserve"> </w:t>
      </w:r>
      <w:r w:rsidR="006C586D">
        <w:rPr>
          <w:szCs w:val="28"/>
          <w:lang w:eastAsia="uk-UA"/>
        </w:rPr>
        <w:t>слів «</w:t>
      </w:r>
      <w:r w:rsidR="006C586D" w:rsidRPr="00500A8C">
        <w:rPr>
          <w:szCs w:val="28"/>
          <w:lang w:eastAsia="uk-UA"/>
        </w:rPr>
        <w:t>утворені у складі територіальних органів</w:t>
      </w:r>
      <w:r w:rsidR="006C586D">
        <w:rPr>
          <w:szCs w:val="28"/>
          <w:lang w:eastAsia="uk-UA"/>
        </w:rPr>
        <w:t xml:space="preserve"> </w:t>
      </w:r>
      <w:r w:rsidR="006C586D" w:rsidRPr="00500A8C">
        <w:rPr>
          <w:szCs w:val="28"/>
          <w:lang w:eastAsia="uk-UA"/>
        </w:rPr>
        <w:t>спеціально уповноваженого центрального органу виконавчої влади з питань</w:t>
      </w:r>
      <w:r w:rsidR="006C586D">
        <w:rPr>
          <w:szCs w:val="28"/>
          <w:lang w:eastAsia="uk-UA"/>
        </w:rPr>
        <w:t xml:space="preserve"> </w:t>
      </w:r>
      <w:r w:rsidR="006C586D" w:rsidRPr="00500A8C">
        <w:rPr>
          <w:szCs w:val="28"/>
          <w:lang w:eastAsia="uk-UA"/>
        </w:rPr>
        <w:t>цивільного захисту</w:t>
      </w:r>
      <w:r w:rsidR="006C586D">
        <w:rPr>
          <w:szCs w:val="28"/>
          <w:lang w:eastAsia="uk-UA"/>
        </w:rPr>
        <w:t>»</w:t>
      </w:r>
      <w:r w:rsidR="00305F60" w:rsidRPr="00F93F26">
        <w:rPr>
          <w:szCs w:val="28"/>
          <w:lang w:eastAsia="uk-UA"/>
        </w:rPr>
        <w:t>,</w:t>
      </w:r>
      <w:r w:rsidR="006C586D">
        <w:rPr>
          <w:szCs w:val="28"/>
          <w:lang w:eastAsia="uk-UA"/>
        </w:rPr>
        <w:t xml:space="preserve"> створює невизначеність щодо організаційно-правового статусу </w:t>
      </w:r>
      <w:r w:rsidR="006C586D" w:rsidRPr="006C586D">
        <w:rPr>
          <w:rFonts w:eastAsia="Times New Roman"/>
        </w:rPr>
        <w:t xml:space="preserve">центрів екстреної допомоги населенню за єдиним телефонним номером 112 (центри 112). </w:t>
      </w:r>
    </w:p>
    <w:p w:rsidR="00E465ED" w:rsidRDefault="00E465ED" w:rsidP="00B1357A">
      <w:pPr>
        <w:autoSpaceDE w:val="0"/>
        <w:autoSpaceDN w:val="0"/>
        <w:adjustRightInd w:val="0"/>
        <w:spacing w:before="0"/>
        <w:ind w:right="0"/>
        <w:rPr>
          <w:rFonts w:ascii="Times New Roman CYR" w:eastAsia="Times New Roman" w:hAnsi="Times New Roman CYR" w:cs="Times New Roman CYR"/>
          <w:szCs w:val="28"/>
          <w:highlight w:val="white"/>
          <w:lang w:eastAsia="ru-RU"/>
        </w:rPr>
      </w:pPr>
    </w:p>
    <w:p w:rsidR="00EB10FE" w:rsidRPr="00B1357A" w:rsidRDefault="00EB10FE" w:rsidP="00B1357A">
      <w:pPr>
        <w:autoSpaceDE w:val="0"/>
        <w:autoSpaceDN w:val="0"/>
        <w:adjustRightInd w:val="0"/>
        <w:spacing w:before="0"/>
        <w:ind w:right="0"/>
        <w:rPr>
          <w:rFonts w:ascii="Times New Roman CYR" w:eastAsia="Times New Roman" w:hAnsi="Times New Roman CYR" w:cs="Times New Roman CYR"/>
          <w:szCs w:val="28"/>
          <w:highlight w:val="white"/>
          <w:lang w:eastAsia="ru-RU"/>
        </w:rPr>
      </w:pPr>
    </w:p>
    <w:p w:rsidR="000711E6" w:rsidRPr="00B1357A" w:rsidRDefault="000711E6" w:rsidP="00B1357A">
      <w:pPr>
        <w:spacing w:before="0"/>
        <w:ind w:right="0"/>
        <w:rPr>
          <w:szCs w:val="28"/>
        </w:rPr>
      </w:pPr>
      <w:r w:rsidRPr="00B1357A">
        <w:rPr>
          <w:szCs w:val="28"/>
        </w:rPr>
        <w:t>Керівник Головного управління                                                   С. Тихонюк</w:t>
      </w:r>
    </w:p>
    <w:p w:rsidR="000711E6" w:rsidRPr="00B1357A" w:rsidRDefault="000711E6" w:rsidP="00B1357A">
      <w:pPr>
        <w:spacing w:before="0"/>
        <w:ind w:right="0"/>
        <w:rPr>
          <w:szCs w:val="28"/>
        </w:rPr>
      </w:pPr>
    </w:p>
    <w:p w:rsidR="00B1357A" w:rsidRPr="00B1357A" w:rsidRDefault="00B1357A" w:rsidP="00B1357A">
      <w:pPr>
        <w:spacing w:before="0"/>
        <w:ind w:right="0"/>
        <w:rPr>
          <w:szCs w:val="28"/>
        </w:rPr>
      </w:pPr>
    </w:p>
    <w:p w:rsidR="004E2CF2" w:rsidRDefault="004E2CF2" w:rsidP="00B1357A">
      <w:pPr>
        <w:spacing w:before="0"/>
        <w:ind w:right="0"/>
        <w:rPr>
          <w:rFonts w:eastAsia="Times New Roman"/>
          <w:sz w:val="20"/>
          <w:szCs w:val="20"/>
          <w:lang w:eastAsia="uk-UA"/>
        </w:rPr>
      </w:pPr>
      <w:r w:rsidRPr="00B1357A">
        <w:rPr>
          <w:rFonts w:eastAsia="Times New Roman"/>
          <w:sz w:val="20"/>
          <w:szCs w:val="20"/>
          <w:lang w:eastAsia="uk-UA"/>
        </w:rPr>
        <w:t>Вик.:</w:t>
      </w:r>
      <w:r w:rsidR="001A1BC6">
        <w:rPr>
          <w:rFonts w:eastAsia="Times New Roman"/>
          <w:sz w:val="20"/>
          <w:szCs w:val="20"/>
          <w:lang w:eastAsia="uk-UA"/>
        </w:rPr>
        <w:t xml:space="preserve"> С. Кузнєцова, </w:t>
      </w:r>
      <w:r w:rsidRPr="00B1357A">
        <w:rPr>
          <w:rFonts w:eastAsia="Times New Roman"/>
          <w:sz w:val="20"/>
          <w:szCs w:val="20"/>
          <w:lang w:eastAsia="uk-UA"/>
        </w:rPr>
        <w:t xml:space="preserve"> </w:t>
      </w:r>
      <w:r w:rsidR="00C31FD8" w:rsidRPr="00B1357A">
        <w:rPr>
          <w:rFonts w:eastAsia="Times New Roman"/>
          <w:sz w:val="20"/>
          <w:szCs w:val="20"/>
          <w:lang w:eastAsia="uk-UA"/>
        </w:rPr>
        <w:t>М. Муравська</w:t>
      </w:r>
      <w:r w:rsidR="00664E7D">
        <w:rPr>
          <w:rFonts w:eastAsia="Times New Roman"/>
          <w:sz w:val="20"/>
          <w:szCs w:val="20"/>
          <w:lang w:eastAsia="uk-UA"/>
        </w:rPr>
        <w:t>, О. Макаренко</w:t>
      </w:r>
    </w:p>
    <w:p w:rsidR="009A770E" w:rsidRDefault="009A770E" w:rsidP="00B1357A">
      <w:pPr>
        <w:spacing w:before="0"/>
        <w:ind w:right="0"/>
        <w:rPr>
          <w:rFonts w:eastAsia="Times New Roman"/>
          <w:sz w:val="20"/>
          <w:szCs w:val="20"/>
          <w:lang w:eastAsia="uk-UA"/>
        </w:rPr>
      </w:pPr>
    </w:p>
    <w:p w:rsidR="009A770E" w:rsidRDefault="009A770E" w:rsidP="00B1357A">
      <w:pPr>
        <w:spacing w:before="0"/>
        <w:ind w:right="0"/>
        <w:rPr>
          <w:rFonts w:eastAsia="Times New Roman"/>
          <w:sz w:val="20"/>
          <w:szCs w:val="20"/>
          <w:lang w:eastAsia="uk-UA"/>
        </w:rPr>
      </w:pPr>
    </w:p>
    <w:sectPr w:rsidR="009A770E" w:rsidSect="001617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425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0A58" w:rsidRDefault="00C00A58" w:rsidP="00606926">
      <w:pPr>
        <w:spacing w:before="0"/>
      </w:pPr>
      <w:r>
        <w:separator/>
      </w:r>
    </w:p>
  </w:endnote>
  <w:endnote w:type="continuationSeparator" w:id="0">
    <w:p w:rsidR="00C00A58" w:rsidRDefault="00C00A58" w:rsidP="00606926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Times New Roman"/>
    <w:charset w:val="00"/>
    <w:family w:val="swiss"/>
    <w:pitch w:val="variable"/>
    <w:sig w:usb0="00000203" w:usb1="00000000" w:usb2="00000000" w:usb3="00000000" w:csb0="00000005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69C" w:rsidRDefault="00D1669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69C" w:rsidRDefault="00D1669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69C" w:rsidRDefault="00D1669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0A58" w:rsidRDefault="00C00A58" w:rsidP="00606926">
      <w:pPr>
        <w:spacing w:before="0"/>
      </w:pPr>
      <w:r>
        <w:separator/>
      </w:r>
    </w:p>
  </w:footnote>
  <w:footnote w:type="continuationSeparator" w:id="0">
    <w:p w:rsidR="00C00A58" w:rsidRDefault="00C00A58" w:rsidP="00606926">
      <w:pPr>
        <w:spacing w:before="0"/>
      </w:pPr>
      <w:r>
        <w:continuationSeparator/>
      </w:r>
    </w:p>
  </w:footnote>
  <w:footnote w:id="1">
    <w:p w:rsidR="00A57B44" w:rsidRPr="00A57B44" w:rsidRDefault="00A57B44" w:rsidP="00C237D7">
      <w:pPr>
        <w:pStyle w:val="ac"/>
        <w:spacing w:before="0"/>
        <w:rPr>
          <w:lang w:val="uk-UA"/>
        </w:rPr>
      </w:pPr>
      <w:r>
        <w:rPr>
          <w:rStyle w:val="ae"/>
        </w:rPr>
        <w:footnoteRef/>
      </w:r>
      <w:r>
        <w:t xml:space="preserve"> </w:t>
      </w:r>
      <w:r>
        <w:rPr>
          <w:lang w:val="uk-UA"/>
        </w:rPr>
        <w:t xml:space="preserve">- яке, згідно з п. 1 Положення про Міністерство внутрішніх справ України, </w:t>
      </w:r>
      <w:r w:rsidRPr="00A57B44">
        <w:rPr>
          <w:lang w:val="uk-UA"/>
        </w:rPr>
        <w:t>затвердженого постановою Кабінету Міністрів України від 28</w:t>
      </w:r>
      <w:r>
        <w:rPr>
          <w:lang w:val="uk-UA"/>
        </w:rPr>
        <w:t>.10.</w:t>
      </w:r>
      <w:r w:rsidRPr="00A57B44">
        <w:rPr>
          <w:lang w:val="uk-UA"/>
        </w:rPr>
        <w:t>2015 № 878</w:t>
      </w:r>
      <w:r>
        <w:rPr>
          <w:lang w:val="uk-UA"/>
        </w:rPr>
        <w:t xml:space="preserve"> (з наступними змінами) визначено </w:t>
      </w:r>
      <w:r w:rsidRPr="00A57B44">
        <w:rPr>
          <w:lang w:val="uk-UA"/>
        </w:rPr>
        <w:t xml:space="preserve">головним органом у системі центральних органів виконавчої влади, </w:t>
      </w:r>
      <w:r w:rsidR="00F93F26">
        <w:rPr>
          <w:lang w:val="uk-UA"/>
        </w:rPr>
        <w:t>«</w:t>
      </w:r>
      <w:r w:rsidRPr="00A57B44">
        <w:rPr>
          <w:lang w:val="uk-UA"/>
        </w:rPr>
        <w:t>що забезпечує формування державної політики у сфер</w:t>
      </w:r>
      <w:r>
        <w:rPr>
          <w:lang w:val="uk-UA"/>
        </w:rPr>
        <w:t xml:space="preserve">і </w:t>
      </w:r>
      <w:r w:rsidRPr="00A57B44">
        <w:rPr>
          <w:lang w:val="uk-UA"/>
        </w:rPr>
        <w:t>цивільного захисту, захисту населення і територій від надзвичайних ситуацій та запобігання їх виникненню, ліквідації надзвичайних ситуацій, рятувальної справи, гасіння пожеж, пожежної та техногенної безпеки, діяльності аварійно-рятувальних служб, а також гідрометеорологічної діяльност</w:t>
      </w:r>
      <w:r>
        <w:rPr>
          <w:lang w:val="uk-UA"/>
        </w:rPr>
        <w:t>і</w:t>
      </w:r>
      <w:r w:rsidR="00F93F26">
        <w:rPr>
          <w:lang w:val="uk-UA"/>
        </w:rPr>
        <w:t>»</w:t>
      </w:r>
      <w:r>
        <w:rPr>
          <w:lang w:val="uk-UA"/>
        </w:rPr>
        <w:t>.</w:t>
      </w:r>
    </w:p>
  </w:footnote>
  <w:footnote w:id="2">
    <w:p w:rsidR="00A57B44" w:rsidRPr="00A57B44" w:rsidRDefault="00A57B44" w:rsidP="00C237D7">
      <w:pPr>
        <w:pStyle w:val="ac"/>
        <w:spacing w:before="0"/>
        <w:rPr>
          <w:lang w:val="uk-UA"/>
        </w:rPr>
      </w:pPr>
      <w:r>
        <w:rPr>
          <w:rStyle w:val="ae"/>
        </w:rPr>
        <w:footnoteRef/>
      </w:r>
      <w:r>
        <w:t xml:space="preserve"> </w:t>
      </w:r>
      <w:r>
        <w:rPr>
          <w:lang w:val="uk-UA"/>
        </w:rPr>
        <w:t xml:space="preserve">- яке згідно з п. 1 </w:t>
      </w:r>
      <w:r w:rsidRPr="00A57B44">
        <w:rPr>
          <w:lang w:val="uk-UA"/>
        </w:rPr>
        <w:t xml:space="preserve">Положення про Державну службу </w:t>
      </w:r>
      <w:r w:rsidRPr="00C237D7">
        <w:rPr>
          <w:lang w:val="uk-UA"/>
        </w:rPr>
        <w:t>України з надзвичайних ситуацій, затвердженого постановою Кабінету Міністрів України від 16.12.2015 № 1052 (з наступними змінами) визначено</w:t>
      </w:r>
      <w:r w:rsidRPr="00C237D7">
        <w:t xml:space="preserve"> </w:t>
      </w:r>
      <w:r w:rsidR="00893600" w:rsidRPr="00C237D7">
        <w:rPr>
          <w:lang w:val="uk-UA"/>
        </w:rPr>
        <w:t>«</w:t>
      </w:r>
      <w:r w:rsidRPr="00C237D7">
        <w:rPr>
          <w:lang w:val="uk-UA"/>
        </w:rPr>
        <w:t xml:space="preserve">центральним органом виконавчої влади, діяльність якого спрямовується і координується Кабінетом Міністрів України через Міністра внутрішніх справ і </w:t>
      </w:r>
      <w:r w:rsidR="00F93F26" w:rsidRPr="00C237D7">
        <w:rPr>
          <w:lang w:val="uk-UA"/>
        </w:rPr>
        <w:t>яка</w:t>
      </w:r>
      <w:r w:rsidRPr="00C237D7">
        <w:rPr>
          <w:lang w:val="uk-UA"/>
        </w:rPr>
        <w:t xml:space="preserve"> реалізує державну політику у сфері цивільного захисту, захисту населення і територій від надзвичайних ситуацій та запобігання їх виникненню, ліквідації наслідків надзвичайних ситуацій</w:t>
      </w:r>
      <w:r w:rsidRPr="00A57B44">
        <w:rPr>
          <w:lang w:val="uk-UA"/>
        </w:rPr>
        <w:t>, рятувальної справи, гасіння пожеж, пожежної та техногенної безпеки, діяльності аварійно-рятувальних служб, а також гідрометеорологічної діяльності</w:t>
      </w:r>
      <w:r w:rsidR="00F93F26">
        <w:rPr>
          <w:lang w:val="uk-UA"/>
        </w:rPr>
        <w:t>»</w:t>
      </w:r>
      <w:r w:rsidRPr="00A57B44">
        <w:rPr>
          <w:lang w:val="uk-UA"/>
        </w:rPr>
        <w:t>.</w:t>
      </w:r>
      <w:r>
        <w:rPr>
          <w:lang w:val="uk-UA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69C" w:rsidRDefault="00D1669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FE6" w:rsidRPr="00D1669C" w:rsidRDefault="00401FE6">
    <w:pPr>
      <w:pStyle w:val="a3"/>
      <w:rPr>
        <w:sz w:val="24"/>
        <w:szCs w:val="24"/>
      </w:rPr>
    </w:pPr>
    <w:r>
      <w:tab/>
    </w:r>
    <w:r w:rsidRPr="00D1669C">
      <w:rPr>
        <w:rStyle w:val="ab"/>
        <w:sz w:val="24"/>
        <w:szCs w:val="24"/>
      </w:rPr>
      <w:fldChar w:fldCharType="begin"/>
    </w:r>
    <w:r w:rsidRPr="00D1669C">
      <w:rPr>
        <w:rStyle w:val="ab"/>
        <w:sz w:val="24"/>
        <w:szCs w:val="24"/>
      </w:rPr>
      <w:instrText xml:space="preserve"> PAGE </w:instrText>
    </w:r>
    <w:r w:rsidRPr="00D1669C">
      <w:rPr>
        <w:rStyle w:val="ab"/>
        <w:sz w:val="24"/>
        <w:szCs w:val="24"/>
      </w:rPr>
      <w:fldChar w:fldCharType="separate"/>
    </w:r>
    <w:r w:rsidR="00D1669C">
      <w:rPr>
        <w:rStyle w:val="ab"/>
        <w:noProof/>
        <w:sz w:val="24"/>
        <w:szCs w:val="24"/>
      </w:rPr>
      <w:t>3</w:t>
    </w:r>
    <w:r w:rsidRPr="00D1669C">
      <w:rPr>
        <w:rStyle w:val="ab"/>
        <w:sz w:val="24"/>
        <w:szCs w:val="24"/>
      </w:rPr>
      <w:fldChar w:fldCharType="end"/>
    </w:r>
    <w:bookmarkStart w:id="4" w:name="_GoBack"/>
    <w:bookmarkEnd w:id="4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FE6" w:rsidRPr="00FB3409" w:rsidRDefault="00401FE6" w:rsidP="003D308A">
    <w:pPr>
      <w:pStyle w:val="a3"/>
      <w:tabs>
        <w:tab w:val="left" w:pos="1125"/>
      </w:tabs>
      <w:spacing w:before="0"/>
      <w:jc w:val="right"/>
      <w:rPr>
        <w:sz w:val="20"/>
        <w:szCs w:val="20"/>
      </w:rPr>
    </w:pPr>
    <w:r>
      <w:tab/>
    </w:r>
    <w:r>
      <w:rPr>
        <w:sz w:val="20"/>
        <w:szCs w:val="20"/>
      </w:rPr>
      <w:t>До реєстр. № 5</w:t>
    </w:r>
    <w:r>
      <w:rPr>
        <w:sz w:val="20"/>
        <w:szCs w:val="20"/>
        <w:lang w:val="en-US"/>
      </w:rPr>
      <w:t>847</w:t>
    </w:r>
    <w:r>
      <w:rPr>
        <w:sz w:val="20"/>
        <w:szCs w:val="20"/>
        <w:lang w:val="uk-UA"/>
      </w:rPr>
      <w:t xml:space="preserve"> </w:t>
    </w:r>
    <w:r w:rsidRPr="00FB3409">
      <w:rPr>
        <w:sz w:val="20"/>
        <w:szCs w:val="20"/>
      </w:rPr>
      <w:t xml:space="preserve">від </w:t>
    </w:r>
    <w:r>
      <w:rPr>
        <w:sz w:val="20"/>
        <w:szCs w:val="20"/>
        <w:lang w:val="en-US"/>
      </w:rPr>
      <w:t>12</w:t>
    </w:r>
    <w:r>
      <w:rPr>
        <w:sz w:val="20"/>
        <w:szCs w:val="20"/>
      </w:rPr>
      <w:t>.0</w:t>
    </w:r>
    <w:r>
      <w:rPr>
        <w:sz w:val="20"/>
        <w:szCs w:val="20"/>
        <w:lang w:val="en-US"/>
      </w:rPr>
      <w:t>8</w:t>
    </w:r>
    <w:r>
      <w:rPr>
        <w:sz w:val="20"/>
        <w:szCs w:val="20"/>
      </w:rPr>
      <w:t>.2021</w:t>
    </w:r>
  </w:p>
  <w:p w:rsidR="00401FE6" w:rsidRPr="003D18F1" w:rsidRDefault="00401FE6" w:rsidP="003D308A">
    <w:pPr>
      <w:pStyle w:val="a3"/>
      <w:tabs>
        <w:tab w:val="clear" w:pos="4819"/>
        <w:tab w:val="clear" w:pos="9639"/>
        <w:tab w:val="left" w:pos="1125"/>
      </w:tabs>
      <w:spacing w:before="0"/>
      <w:jc w:val="right"/>
      <w:rPr>
        <w:sz w:val="20"/>
        <w:szCs w:val="20"/>
        <w:lang w:val="uk-UA"/>
      </w:rPr>
    </w:pPr>
    <w:r>
      <w:rPr>
        <w:sz w:val="20"/>
        <w:szCs w:val="20"/>
        <w:lang w:val="uk-UA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A78889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D22A7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EC67D9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CA07A7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9A05FD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040C0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53A689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602FD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1A823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3644D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010A5DA6"/>
    <w:lvl w:ilvl="0">
      <w:numFmt w:val="bullet"/>
      <w:lvlText w:val="*"/>
      <w:lvlJc w:val="left"/>
    </w:lvl>
  </w:abstractNum>
  <w:abstractNum w:abstractNumId="11" w15:restartNumberingAfterBreak="0">
    <w:nsid w:val="27674C97"/>
    <w:multiLevelType w:val="hybridMultilevel"/>
    <w:tmpl w:val="4B36E16A"/>
    <w:lvl w:ilvl="0" w:tplc="EBA6E2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480"/>
    <w:rsid w:val="000003D9"/>
    <w:rsid w:val="00004699"/>
    <w:rsid w:val="00013509"/>
    <w:rsid w:val="00020654"/>
    <w:rsid w:val="0002317E"/>
    <w:rsid w:val="000232BC"/>
    <w:rsid w:val="00025555"/>
    <w:rsid w:val="00027BCB"/>
    <w:rsid w:val="0003294F"/>
    <w:rsid w:val="00036929"/>
    <w:rsid w:val="000376F0"/>
    <w:rsid w:val="000413F7"/>
    <w:rsid w:val="00043528"/>
    <w:rsid w:val="00045447"/>
    <w:rsid w:val="00066E73"/>
    <w:rsid w:val="00070EB0"/>
    <w:rsid w:val="000711E6"/>
    <w:rsid w:val="00071EA7"/>
    <w:rsid w:val="000749BF"/>
    <w:rsid w:val="00083EBE"/>
    <w:rsid w:val="00086034"/>
    <w:rsid w:val="00087A02"/>
    <w:rsid w:val="00095113"/>
    <w:rsid w:val="000A389A"/>
    <w:rsid w:val="000A3D17"/>
    <w:rsid w:val="000C1A23"/>
    <w:rsid w:val="000D2F1C"/>
    <w:rsid w:val="000E0E8B"/>
    <w:rsid w:val="000E4364"/>
    <w:rsid w:val="000E490C"/>
    <w:rsid w:val="000E70B9"/>
    <w:rsid w:val="000F29DD"/>
    <w:rsid w:val="00104DD0"/>
    <w:rsid w:val="00114483"/>
    <w:rsid w:val="00121D1E"/>
    <w:rsid w:val="001245E9"/>
    <w:rsid w:val="00125050"/>
    <w:rsid w:val="0012595C"/>
    <w:rsid w:val="00126853"/>
    <w:rsid w:val="00132584"/>
    <w:rsid w:val="00133CC2"/>
    <w:rsid w:val="00134978"/>
    <w:rsid w:val="00134C68"/>
    <w:rsid w:val="00147561"/>
    <w:rsid w:val="0016076D"/>
    <w:rsid w:val="0016176E"/>
    <w:rsid w:val="0016648A"/>
    <w:rsid w:val="001678D0"/>
    <w:rsid w:val="00170BF9"/>
    <w:rsid w:val="001765A6"/>
    <w:rsid w:val="00180190"/>
    <w:rsid w:val="00182764"/>
    <w:rsid w:val="00182A01"/>
    <w:rsid w:val="00195CD1"/>
    <w:rsid w:val="001A1BC6"/>
    <w:rsid w:val="001A347D"/>
    <w:rsid w:val="001A382B"/>
    <w:rsid w:val="001A4A84"/>
    <w:rsid w:val="001A6E5B"/>
    <w:rsid w:val="001A742D"/>
    <w:rsid w:val="001A7B59"/>
    <w:rsid w:val="001B0316"/>
    <w:rsid w:val="001B2048"/>
    <w:rsid w:val="001B23B8"/>
    <w:rsid w:val="001B7E56"/>
    <w:rsid w:val="001C2B99"/>
    <w:rsid w:val="001C5AC7"/>
    <w:rsid w:val="001C5CD0"/>
    <w:rsid w:val="001D0B65"/>
    <w:rsid w:val="001D2BC0"/>
    <w:rsid w:val="001D2EFF"/>
    <w:rsid w:val="001D49D2"/>
    <w:rsid w:val="001D5DD3"/>
    <w:rsid w:val="001D6A09"/>
    <w:rsid w:val="001E1E2E"/>
    <w:rsid w:val="001E660A"/>
    <w:rsid w:val="001F35FB"/>
    <w:rsid w:val="00200077"/>
    <w:rsid w:val="00202CEA"/>
    <w:rsid w:val="00214485"/>
    <w:rsid w:val="00214744"/>
    <w:rsid w:val="00217081"/>
    <w:rsid w:val="0022538C"/>
    <w:rsid w:val="0022548E"/>
    <w:rsid w:val="00235CFA"/>
    <w:rsid w:val="00243F77"/>
    <w:rsid w:val="00247B8D"/>
    <w:rsid w:val="002502A5"/>
    <w:rsid w:val="00251A78"/>
    <w:rsid w:val="00251CB6"/>
    <w:rsid w:val="00255E5F"/>
    <w:rsid w:val="00262A1B"/>
    <w:rsid w:val="00262D65"/>
    <w:rsid w:val="002673C1"/>
    <w:rsid w:val="00276D11"/>
    <w:rsid w:val="00287619"/>
    <w:rsid w:val="00287790"/>
    <w:rsid w:val="00287895"/>
    <w:rsid w:val="00291168"/>
    <w:rsid w:val="0029356E"/>
    <w:rsid w:val="00294498"/>
    <w:rsid w:val="002A1F01"/>
    <w:rsid w:val="002B0515"/>
    <w:rsid w:val="002B440C"/>
    <w:rsid w:val="002B739F"/>
    <w:rsid w:val="002C1411"/>
    <w:rsid w:val="002C3C62"/>
    <w:rsid w:val="002C7723"/>
    <w:rsid w:val="002C7724"/>
    <w:rsid w:val="002D2923"/>
    <w:rsid w:val="002E03BB"/>
    <w:rsid w:val="002E1028"/>
    <w:rsid w:val="002E246E"/>
    <w:rsid w:val="002E52E2"/>
    <w:rsid w:val="002F0237"/>
    <w:rsid w:val="002F349D"/>
    <w:rsid w:val="00305F60"/>
    <w:rsid w:val="00310100"/>
    <w:rsid w:val="00312370"/>
    <w:rsid w:val="00314019"/>
    <w:rsid w:val="003170A4"/>
    <w:rsid w:val="00317830"/>
    <w:rsid w:val="00321045"/>
    <w:rsid w:val="0033478A"/>
    <w:rsid w:val="00335EE5"/>
    <w:rsid w:val="00337A14"/>
    <w:rsid w:val="00340A9A"/>
    <w:rsid w:val="00355A1E"/>
    <w:rsid w:val="00360332"/>
    <w:rsid w:val="00360AD1"/>
    <w:rsid w:val="0036245B"/>
    <w:rsid w:val="00363946"/>
    <w:rsid w:val="0036751A"/>
    <w:rsid w:val="003678FC"/>
    <w:rsid w:val="00371916"/>
    <w:rsid w:val="00372326"/>
    <w:rsid w:val="00373026"/>
    <w:rsid w:val="003818B2"/>
    <w:rsid w:val="0039259D"/>
    <w:rsid w:val="003A4A93"/>
    <w:rsid w:val="003B2D3A"/>
    <w:rsid w:val="003B3F0B"/>
    <w:rsid w:val="003C7335"/>
    <w:rsid w:val="003D18F1"/>
    <w:rsid w:val="003D308A"/>
    <w:rsid w:val="003D3A64"/>
    <w:rsid w:val="003D5C6C"/>
    <w:rsid w:val="003E02B9"/>
    <w:rsid w:val="003E35B3"/>
    <w:rsid w:val="003E5750"/>
    <w:rsid w:val="003E58D6"/>
    <w:rsid w:val="003F3160"/>
    <w:rsid w:val="00400603"/>
    <w:rsid w:val="00401FE6"/>
    <w:rsid w:val="00402524"/>
    <w:rsid w:val="004034F4"/>
    <w:rsid w:val="004140C1"/>
    <w:rsid w:val="0041433A"/>
    <w:rsid w:val="00416A77"/>
    <w:rsid w:val="00422B15"/>
    <w:rsid w:val="00425F04"/>
    <w:rsid w:val="004318A3"/>
    <w:rsid w:val="00435913"/>
    <w:rsid w:val="004406EF"/>
    <w:rsid w:val="00440A1F"/>
    <w:rsid w:val="00441DA1"/>
    <w:rsid w:val="004420E9"/>
    <w:rsid w:val="00446314"/>
    <w:rsid w:val="00447B1F"/>
    <w:rsid w:val="00453F75"/>
    <w:rsid w:val="00462E66"/>
    <w:rsid w:val="00463583"/>
    <w:rsid w:val="00470B3A"/>
    <w:rsid w:val="00477E57"/>
    <w:rsid w:val="004865B2"/>
    <w:rsid w:val="00487E54"/>
    <w:rsid w:val="0049084B"/>
    <w:rsid w:val="00493A73"/>
    <w:rsid w:val="004A3751"/>
    <w:rsid w:val="004A6EAF"/>
    <w:rsid w:val="004B03C2"/>
    <w:rsid w:val="004B48F9"/>
    <w:rsid w:val="004C06E7"/>
    <w:rsid w:val="004C1455"/>
    <w:rsid w:val="004C2EDF"/>
    <w:rsid w:val="004C4033"/>
    <w:rsid w:val="004D09F9"/>
    <w:rsid w:val="004D41B2"/>
    <w:rsid w:val="004E2CF2"/>
    <w:rsid w:val="004E434D"/>
    <w:rsid w:val="004E4CA3"/>
    <w:rsid w:val="00501ADF"/>
    <w:rsid w:val="005052CA"/>
    <w:rsid w:val="00507C41"/>
    <w:rsid w:val="00511922"/>
    <w:rsid w:val="005144FA"/>
    <w:rsid w:val="005162CE"/>
    <w:rsid w:val="00516824"/>
    <w:rsid w:val="005253F1"/>
    <w:rsid w:val="00525655"/>
    <w:rsid w:val="0053017D"/>
    <w:rsid w:val="00530FF1"/>
    <w:rsid w:val="0053397D"/>
    <w:rsid w:val="005477FB"/>
    <w:rsid w:val="00547E8D"/>
    <w:rsid w:val="00552642"/>
    <w:rsid w:val="005528C9"/>
    <w:rsid w:val="00553501"/>
    <w:rsid w:val="00554C4D"/>
    <w:rsid w:val="00561AAB"/>
    <w:rsid w:val="00562756"/>
    <w:rsid w:val="0056294E"/>
    <w:rsid w:val="005648F4"/>
    <w:rsid w:val="0057045A"/>
    <w:rsid w:val="00580819"/>
    <w:rsid w:val="00583513"/>
    <w:rsid w:val="00584D66"/>
    <w:rsid w:val="00591839"/>
    <w:rsid w:val="00595ADF"/>
    <w:rsid w:val="005A0E25"/>
    <w:rsid w:val="005A3620"/>
    <w:rsid w:val="005B1A6A"/>
    <w:rsid w:val="005B3B81"/>
    <w:rsid w:val="005C0E05"/>
    <w:rsid w:val="005C3D20"/>
    <w:rsid w:val="005C488D"/>
    <w:rsid w:val="005F0894"/>
    <w:rsid w:val="005F317E"/>
    <w:rsid w:val="005F4372"/>
    <w:rsid w:val="006003FD"/>
    <w:rsid w:val="00601AE4"/>
    <w:rsid w:val="00601AFA"/>
    <w:rsid w:val="00605A45"/>
    <w:rsid w:val="00606926"/>
    <w:rsid w:val="00612447"/>
    <w:rsid w:val="00616E68"/>
    <w:rsid w:val="006170CC"/>
    <w:rsid w:val="006171EF"/>
    <w:rsid w:val="00620453"/>
    <w:rsid w:val="00620BA6"/>
    <w:rsid w:val="006211D3"/>
    <w:rsid w:val="006259DB"/>
    <w:rsid w:val="006302C8"/>
    <w:rsid w:val="00635FED"/>
    <w:rsid w:val="00651839"/>
    <w:rsid w:val="00655DB0"/>
    <w:rsid w:val="00656DAA"/>
    <w:rsid w:val="0066163D"/>
    <w:rsid w:val="00664E7D"/>
    <w:rsid w:val="006701CD"/>
    <w:rsid w:val="00671D71"/>
    <w:rsid w:val="006757FE"/>
    <w:rsid w:val="006851D8"/>
    <w:rsid w:val="006872C6"/>
    <w:rsid w:val="0069366B"/>
    <w:rsid w:val="00695A5A"/>
    <w:rsid w:val="00695DB3"/>
    <w:rsid w:val="00696202"/>
    <w:rsid w:val="0069680A"/>
    <w:rsid w:val="006A03C6"/>
    <w:rsid w:val="006A07D9"/>
    <w:rsid w:val="006A2C3D"/>
    <w:rsid w:val="006A34D2"/>
    <w:rsid w:val="006A4D01"/>
    <w:rsid w:val="006B03C4"/>
    <w:rsid w:val="006B475B"/>
    <w:rsid w:val="006C0679"/>
    <w:rsid w:val="006C211C"/>
    <w:rsid w:val="006C4EFF"/>
    <w:rsid w:val="006C586D"/>
    <w:rsid w:val="006D522C"/>
    <w:rsid w:val="006E3E69"/>
    <w:rsid w:val="006E6B7C"/>
    <w:rsid w:val="006F2774"/>
    <w:rsid w:val="006F74BF"/>
    <w:rsid w:val="00702C67"/>
    <w:rsid w:val="007070E6"/>
    <w:rsid w:val="007237A7"/>
    <w:rsid w:val="00723CCB"/>
    <w:rsid w:val="00724C5E"/>
    <w:rsid w:val="00730C6E"/>
    <w:rsid w:val="00734C0E"/>
    <w:rsid w:val="0074563A"/>
    <w:rsid w:val="00746734"/>
    <w:rsid w:val="00747255"/>
    <w:rsid w:val="00747F3B"/>
    <w:rsid w:val="007564A4"/>
    <w:rsid w:val="00762428"/>
    <w:rsid w:val="00763DEF"/>
    <w:rsid w:val="00764A35"/>
    <w:rsid w:val="00767248"/>
    <w:rsid w:val="00772121"/>
    <w:rsid w:val="00772E08"/>
    <w:rsid w:val="007864D5"/>
    <w:rsid w:val="007953CA"/>
    <w:rsid w:val="007A0AEB"/>
    <w:rsid w:val="007A4672"/>
    <w:rsid w:val="007A778D"/>
    <w:rsid w:val="007C1ACF"/>
    <w:rsid w:val="007C259C"/>
    <w:rsid w:val="007C6CD7"/>
    <w:rsid w:val="007C7581"/>
    <w:rsid w:val="007C7DA0"/>
    <w:rsid w:val="007D3417"/>
    <w:rsid w:val="007D3BF0"/>
    <w:rsid w:val="007D55C5"/>
    <w:rsid w:val="007D6E7C"/>
    <w:rsid w:val="007F26E0"/>
    <w:rsid w:val="00800B28"/>
    <w:rsid w:val="00804FE2"/>
    <w:rsid w:val="008110DC"/>
    <w:rsid w:val="008135CD"/>
    <w:rsid w:val="008239C6"/>
    <w:rsid w:val="008253CA"/>
    <w:rsid w:val="0082618C"/>
    <w:rsid w:val="00831381"/>
    <w:rsid w:val="00835D4F"/>
    <w:rsid w:val="00842E2F"/>
    <w:rsid w:val="008438FB"/>
    <w:rsid w:val="00851F48"/>
    <w:rsid w:val="0085303F"/>
    <w:rsid w:val="008561E7"/>
    <w:rsid w:val="008622DF"/>
    <w:rsid w:val="00862F18"/>
    <w:rsid w:val="00873224"/>
    <w:rsid w:val="00873E2D"/>
    <w:rsid w:val="00883B0A"/>
    <w:rsid w:val="00885ADD"/>
    <w:rsid w:val="008902AC"/>
    <w:rsid w:val="008906D7"/>
    <w:rsid w:val="008925A5"/>
    <w:rsid w:val="00893600"/>
    <w:rsid w:val="008947B8"/>
    <w:rsid w:val="00897D3C"/>
    <w:rsid w:val="008A647E"/>
    <w:rsid w:val="008A6F97"/>
    <w:rsid w:val="008C1ADB"/>
    <w:rsid w:val="008C5AAC"/>
    <w:rsid w:val="008C5CF0"/>
    <w:rsid w:val="008D2B10"/>
    <w:rsid w:val="008F0883"/>
    <w:rsid w:val="008F32CF"/>
    <w:rsid w:val="008F57DA"/>
    <w:rsid w:val="00905CB6"/>
    <w:rsid w:val="009174D8"/>
    <w:rsid w:val="00925956"/>
    <w:rsid w:val="00933A70"/>
    <w:rsid w:val="00936AE5"/>
    <w:rsid w:val="00944195"/>
    <w:rsid w:val="0095060D"/>
    <w:rsid w:val="00962E37"/>
    <w:rsid w:val="009673DD"/>
    <w:rsid w:val="009678B5"/>
    <w:rsid w:val="00980F66"/>
    <w:rsid w:val="009812B0"/>
    <w:rsid w:val="00981C53"/>
    <w:rsid w:val="00983386"/>
    <w:rsid w:val="0099185C"/>
    <w:rsid w:val="009A503C"/>
    <w:rsid w:val="009A770E"/>
    <w:rsid w:val="009C3607"/>
    <w:rsid w:val="009C45B0"/>
    <w:rsid w:val="009D23F5"/>
    <w:rsid w:val="009D2B5D"/>
    <w:rsid w:val="009E0061"/>
    <w:rsid w:val="009E03E2"/>
    <w:rsid w:val="009E4FF9"/>
    <w:rsid w:val="009E5D86"/>
    <w:rsid w:val="009F4D1C"/>
    <w:rsid w:val="00A009DC"/>
    <w:rsid w:val="00A02F16"/>
    <w:rsid w:val="00A038D5"/>
    <w:rsid w:val="00A1540B"/>
    <w:rsid w:val="00A15890"/>
    <w:rsid w:val="00A23483"/>
    <w:rsid w:val="00A26090"/>
    <w:rsid w:val="00A26DD5"/>
    <w:rsid w:val="00A30BA8"/>
    <w:rsid w:val="00A32957"/>
    <w:rsid w:val="00A41542"/>
    <w:rsid w:val="00A45498"/>
    <w:rsid w:val="00A47801"/>
    <w:rsid w:val="00A57546"/>
    <w:rsid w:val="00A57B44"/>
    <w:rsid w:val="00A60217"/>
    <w:rsid w:val="00A62BA5"/>
    <w:rsid w:val="00A662D8"/>
    <w:rsid w:val="00A720F4"/>
    <w:rsid w:val="00A73B70"/>
    <w:rsid w:val="00A8009B"/>
    <w:rsid w:val="00A82482"/>
    <w:rsid w:val="00A85F95"/>
    <w:rsid w:val="00A8644F"/>
    <w:rsid w:val="00A9191F"/>
    <w:rsid w:val="00A9294D"/>
    <w:rsid w:val="00A92A2D"/>
    <w:rsid w:val="00A92B3B"/>
    <w:rsid w:val="00A93E37"/>
    <w:rsid w:val="00AA1078"/>
    <w:rsid w:val="00AA3B48"/>
    <w:rsid w:val="00AA512A"/>
    <w:rsid w:val="00AB595F"/>
    <w:rsid w:val="00AB761B"/>
    <w:rsid w:val="00AC69DA"/>
    <w:rsid w:val="00AC7E44"/>
    <w:rsid w:val="00AD17A8"/>
    <w:rsid w:val="00AE47B0"/>
    <w:rsid w:val="00B1357A"/>
    <w:rsid w:val="00B2284A"/>
    <w:rsid w:val="00B32FA1"/>
    <w:rsid w:val="00B34873"/>
    <w:rsid w:val="00B34C01"/>
    <w:rsid w:val="00B51903"/>
    <w:rsid w:val="00B540BC"/>
    <w:rsid w:val="00B6396F"/>
    <w:rsid w:val="00B70BAF"/>
    <w:rsid w:val="00B7301A"/>
    <w:rsid w:val="00B76E4C"/>
    <w:rsid w:val="00B85C74"/>
    <w:rsid w:val="00B94E55"/>
    <w:rsid w:val="00B958DF"/>
    <w:rsid w:val="00BA0ED7"/>
    <w:rsid w:val="00BA1765"/>
    <w:rsid w:val="00BA7353"/>
    <w:rsid w:val="00BA7E23"/>
    <w:rsid w:val="00BB3EE4"/>
    <w:rsid w:val="00BB7246"/>
    <w:rsid w:val="00BC27BB"/>
    <w:rsid w:val="00BF0649"/>
    <w:rsid w:val="00BF0BC5"/>
    <w:rsid w:val="00BF1D52"/>
    <w:rsid w:val="00BF5E95"/>
    <w:rsid w:val="00C007CE"/>
    <w:rsid w:val="00C00A58"/>
    <w:rsid w:val="00C03A3D"/>
    <w:rsid w:val="00C040ED"/>
    <w:rsid w:val="00C0607A"/>
    <w:rsid w:val="00C11DBD"/>
    <w:rsid w:val="00C14D22"/>
    <w:rsid w:val="00C17688"/>
    <w:rsid w:val="00C237D7"/>
    <w:rsid w:val="00C24602"/>
    <w:rsid w:val="00C30084"/>
    <w:rsid w:val="00C315D9"/>
    <w:rsid w:val="00C31EF0"/>
    <w:rsid w:val="00C31FD8"/>
    <w:rsid w:val="00C3362D"/>
    <w:rsid w:val="00C3609C"/>
    <w:rsid w:val="00C360DB"/>
    <w:rsid w:val="00C44581"/>
    <w:rsid w:val="00C53056"/>
    <w:rsid w:val="00C55208"/>
    <w:rsid w:val="00C639A9"/>
    <w:rsid w:val="00C64A4E"/>
    <w:rsid w:val="00C661E8"/>
    <w:rsid w:val="00C663A4"/>
    <w:rsid w:val="00C70634"/>
    <w:rsid w:val="00C726F0"/>
    <w:rsid w:val="00C73ED6"/>
    <w:rsid w:val="00C83C8A"/>
    <w:rsid w:val="00C9552E"/>
    <w:rsid w:val="00CA044D"/>
    <w:rsid w:val="00CA3831"/>
    <w:rsid w:val="00CA4BA8"/>
    <w:rsid w:val="00CB67D7"/>
    <w:rsid w:val="00CC1C0D"/>
    <w:rsid w:val="00CC1E57"/>
    <w:rsid w:val="00CD2B9D"/>
    <w:rsid w:val="00CD695F"/>
    <w:rsid w:val="00CE4F06"/>
    <w:rsid w:val="00CE523F"/>
    <w:rsid w:val="00CF235A"/>
    <w:rsid w:val="00D03480"/>
    <w:rsid w:val="00D103F7"/>
    <w:rsid w:val="00D1622D"/>
    <w:rsid w:val="00D1669C"/>
    <w:rsid w:val="00D16BD4"/>
    <w:rsid w:val="00D22DE2"/>
    <w:rsid w:val="00D23F90"/>
    <w:rsid w:val="00D24438"/>
    <w:rsid w:val="00D30D6C"/>
    <w:rsid w:val="00D32279"/>
    <w:rsid w:val="00D353AB"/>
    <w:rsid w:val="00D50224"/>
    <w:rsid w:val="00D50808"/>
    <w:rsid w:val="00D55845"/>
    <w:rsid w:val="00D708B0"/>
    <w:rsid w:val="00D7192A"/>
    <w:rsid w:val="00D76F71"/>
    <w:rsid w:val="00D81654"/>
    <w:rsid w:val="00D86D83"/>
    <w:rsid w:val="00DA67FF"/>
    <w:rsid w:val="00DB14BA"/>
    <w:rsid w:val="00DB3C48"/>
    <w:rsid w:val="00DB6874"/>
    <w:rsid w:val="00DB6FD2"/>
    <w:rsid w:val="00DB78AE"/>
    <w:rsid w:val="00DC372D"/>
    <w:rsid w:val="00DD719C"/>
    <w:rsid w:val="00DE6199"/>
    <w:rsid w:val="00E00565"/>
    <w:rsid w:val="00E051E0"/>
    <w:rsid w:val="00E0550E"/>
    <w:rsid w:val="00E121E8"/>
    <w:rsid w:val="00E135B1"/>
    <w:rsid w:val="00E16A25"/>
    <w:rsid w:val="00E23118"/>
    <w:rsid w:val="00E31338"/>
    <w:rsid w:val="00E343AA"/>
    <w:rsid w:val="00E365B7"/>
    <w:rsid w:val="00E36987"/>
    <w:rsid w:val="00E37A68"/>
    <w:rsid w:val="00E465ED"/>
    <w:rsid w:val="00E5152E"/>
    <w:rsid w:val="00E51700"/>
    <w:rsid w:val="00E526F8"/>
    <w:rsid w:val="00E60913"/>
    <w:rsid w:val="00E62BD8"/>
    <w:rsid w:val="00E6557B"/>
    <w:rsid w:val="00E65E2C"/>
    <w:rsid w:val="00E66BDF"/>
    <w:rsid w:val="00E66F37"/>
    <w:rsid w:val="00E71018"/>
    <w:rsid w:val="00E73754"/>
    <w:rsid w:val="00E76C8E"/>
    <w:rsid w:val="00E816F3"/>
    <w:rsid w:val="00E83B13"/>
    <w:rsid w:val="00E85696"/>
    <w:rsid w:val="00E878E9"/>
    <w:rsid w:val="00E940A2"/>
    <w:rsid w:val="00EA0D92"/>
    <w:rsid w:val="00EA5E39"/>
    <w:rsid w:val="00EA7CFC"/>
    <w:rsid w:val="00EB10FE"/>
    <w:rsid w:val="00EB4B6D"/>
    <w:rsid w:val="00EC151D"/>
    <w:rsid w:val="00EC24F2"/>
    <w:rsid w:val="00EC3F96"/>
    <w:rsid w:val="00EC6799"/>
    <w:rsid w:val="00ED06DA"/>
    <w:rsid w:val="00ED3DFC"/>
    <w:rsid w:val="00EE7FF7"/>
    <w:rsid w:val="00EF1AED"/>
    <w:rsid w:val="00EF63EB"/>
    <w:rsid w:val="00F07752"/>
    <w:rsid w:val="00F11D86"/>
    <w:rsid w:val="00F12EE8"/>
    <w:rsid w:val="00F13FD1"/>
    <w:rsid w:val="00F21236"/>
    <w:rsid w:val="00F27638"/>
    <w:rsid w:val="00F33E13"/>
    <w:rsid w:val="00F354F9"/>
    <w:rsid w:val="00F4298F"/>
    <w:rsid w:val="00F51F19"/>
    <w:rsid w:val="00F5624C"/>
    <w:rsid w:val="00F57B3C"/>
    <w:rsid w:val="00F704F2"/>
    <w:rsid w:val="00F71C74"/>
    <w:rsid w:val="00F91348"/>
    <w:rsid w:val="00F928DE"/>
    <w:rsid w:val="00F93F26"/>
    <w:rsid w:val="00F97504"/>
    <w:rsid w:val="00FA3AA8"/>
    <w:rsid w:val="00FA6409"/>
    <w:rsid w:val="00FB3409"/>
    <w:rsid w:val="00FB47B4"/>
    <w:rsid w:val="00FB6B55"/>
    <w:rsid w:val="00FC1948"/>
    <w:rsid w:val="00FC1D9C"/>
    <w:rsid w:val="00FC78BD"/>
    <w:rsid w:val="00FD1CAB"/>
    <w:rsid w:val="00FE087B"/>
    <w:rsid w:val="00FE0DCF"/>
    <w:rsid w:val="00FF01D5"/>
    <w:rsid w:val="00FF2407"/>
    <w:rsid w:val="00FF289E"/>
    <w:rsid w:val="00FF28B5"/>
    <w:rsid w:val="00FF6649"/>
    <w:rsid w:val="00FF7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EDFBF2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51D8"/>
    <w:pPr>
      <w:spacing w:before="120"/>
      <w:ind w:right="34" w:firstLine="709"/>
      <w:jc w:val="both"/>
    </w:pPr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інтервалів1"/>
    <w:rsid w:val="005F317E"/>
    <w:rPr>
      <w:rFonts w:ascii="Calibri" w:eastAsia="Times New Roman" w:hAnsi="Calibri"/>
      <w:sz w:val="22"/>
      <w:szCs w:val="22"/>
    </w:rPr>
  </w:style>
  <w:style w:type="paragraph" w:styleId="a3">
    <w:name w:val="header"/>
    <w:basedOn w:val="a"/>
    <w:link w:val="a4"/>
    <w:uiPriority w:val="99"/>
    <w:unhideWhenUsed/>
    <w:rsid w:val="00606926"/>
    <w:pPr>
      <w:tabs>
        <w:tab w:val="center" w:pos="4819"/>
        <w:tab w:val="right" w:pos="9639"/>
      </w:tabs>
    </w:pPr>
    <w:rPr>
      <w:lang w:val="x-none"/>
    </w:rPr>
  </w:style>
  <w:style w:type="character" w:customStyle="1" w:styleId="a4">
    <w:name w:val="Верхній колонтитул Знак"/>
    <w:link w:val="a3"/>
    <w:uiPriority w:val="99"/>
    <w:rsid w:val="00606926"/>
    <w:rPr>
      <w:sz w:val="28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606926"/>
    <w:pPr>
      <w:tabs>
        <w:tab w:val="center" w:pos="4819"/>
        <w:tab w:val="right" w:pos="9639"/>
      </w:tabs>
    </w:pPr>
    <w:rPr>
      <w:lang w:val="x-none"/>
    </w:rPr>
  </w:style>
  <w:style w:type="character" w:customStyle="1" w:styleId="a6">
    <w:name w:val="Нижній колонтитул Знак"/>
    <w:link w:val="a5"/>
    <w:uiPriority w:val="99"/>
    <w:rsid w:val="00606926"/>
    <w:rPr>
      <w:sz w:val="28"/>
      <w:szCs w:val="22"/>
      <w:lang w:eastAsia="en-US"/>
    </w:rPr>
  </w:style>
  <w:style w:type="paragraph" w:customStyle="1" w:styleId="st2">
    <w:name w:val="st2"/>
    <w:uiPriority w:val="99"/>
    <w:rsid w:val="00020654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/>
    </w:rPr>
  </w:style>
  <w:style w:type="character" w:customStyle="1" w:styleId="st121">
    <w:name w:val="st121"/>
    <w:uiPriority w:val="99"/>
    <w:rsid w:val="00020654"/>
    <w:rPr>
      <w:rFonts w:ascii="Times New Roman" w:hAnsi="Times New Roman" w:cs="Times New Roman"/>
      <w:i/>
      <w:iCs/>
      <w:color w:val="000000"/>
    </w:rPr>
  </w:style>
  <w:style w:type="character" w:customStyle="1" w:styleId="st131">
    <w:name w:val="st131"/>
    <w:uiPriority w:val="99"/>
    <w:rsid w:val="00020654"/>
    <w:rPr>
      <w:rFonts w:ascii="Times New Roman" w:hAnsi="Times New Roman" w:cs="Times New Roman"/>
      <w:i/>
      <w:iCs/>
      <w:color w:val="0000FF"/>
    </w:rPr>
  </w:style>
  <w:style w:type="character" w:customStyle="1" w:styleId="st42">
    <w:name w:val="st42"/>
    <w:uiPriority w:val="99"/>
    <w:rsid w:val="00020654"/>
    <w:rPr>
      <w:rFonts w:ascii="Times New Roman" w:hAnsi="Times New Roman" w:cs="Times New Roman"/>
      <w:color w:val="000000"/>
    </w:rPr>
  </w:style>
  <w:style w:type="paragraph" w:customStyle="1" w:styleId="rvps2">
    <w:name w:val="rvps2"/>
    <w:basedOn w:val="a"/>
    <w:rsid w:val="00020654"/>
    <w:pPr>
      <w:spacing w:before="100" w:beforeAutospacing="1" w:after="100" w:afterAutospacing="1"/>
      <w:ind w:right="0" w:firstLine="0"/>
      <w:jc w:val="left"/>
    </w:pPr>
    <w:rPr>
      <w:rFonts w:eastAsia="MS Mincho"/>
      <w:sz w:val="24"/>
      <w:szCs w:val="24"/>
      <w:lang w:eastAsia="ja-JP"/>
    </w:rPr>
  </w:style>
  <w:style w:type="character" w:customStyle="1" w:styleId="st101">
    <w:name w:val="st101"/>
    <w:uiPriority w:val="99"/>
    <w:rsid w:val="00E0550E"/>
    <w:rPr>
      <w:rFonts w:ascii="Times New Roman" w:hAnsi="Times New Roman" w:cs="Times New Roman"/>
      <w:b/>
      <w:bCs/>
      <w:color w:val="000000"/>
    </w:rPr>
  </w:style>
  <w:style w:type="character" w:customStyle="1" w:styleId="rvts37">
    <w:name w:val="rvts37"/>
    <w:rsid w:val="00E71018"/>
    <w:rPr>
      <w:rFonts w:ascii="Times New Roman" w:hAnsi="Times New Roman" w:cs="Times New Roman" w:hint="default"/>
    </w:rPr>
  </w:style>
  <w:style w:type="character" w:customStyle="1" w:styleId="rvts9">
    <w:name w:val="rvts9"/>
    <w:uiPriority w:val="99"/>
    <w:rsid w:val="00E71018"/>
    <w:rPr>
      <w:rFonts w:ascii="Times New Roman" w:hAnsi="Times New Roman" w:cs="Times New Roman" w:hint="default"/>
    </w:rPr>
  </w:style>
  <w:style w:type="character" w:customStyle="1" w:styleId="st46">
    <w:name w:val="st46"/>
    <w:uiPriority w:val="99"/>
    <w:rsid w:val="00132584"/>
    <w:rPr>
      <w:rFonts w:ascii="Times New Roman" w:hAnsi="Times New Roman" w:cs="Times New Roman"/>
      <w:i/>
      <w:iCs/>
      <w:color w:val="000000"/>
    </w:rPr>
  </w:style>
  <w:style w:type="character" w:customStyle="1" w:styleId="FontStyle">
    <w:name w:val="Font Style"/>
    <w:rsid w:val="00C55208"/>
    <w:rPr>
      <w:rFonts w:cs="Courier New"/>
      <w:color w:val="000000"/>
      <w:sz w:val="20"/>
      <w:szCs w:val="20"/>
    </w:rPr>
  </w:style>
  <w:style w:type="paragraph" w:customStyle="1" w:styleId="10">
    <w:name w:val="Абзац списку1"/>
    <w:basedOn w:val="a"/>
    <w:rsid w:val="00C55208"/>
    <w:pPr>
      <w:spacing w:before="0" w:after="200" w:line="276" w:lineRule="auto"/>
      <w:ind w:left="720" w:right="0" w:firstLine="0"/>
      <w:contextualSpacing/>
      <w:jc w:val="left"/>
    </w:pPr>
    <w:rPr>
      <w:rFonts w:ascii="Calibri" w:eastAsia="Times New Roman" w:hAnsi="Calibri"/>
      <w:sz w:val="22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6A07D9"/>
    <w:pPr>
      <w:spacing w:before="0"/>
    </w:pPr>
    <w:rPr>
      <w:rFonts w:ascii="Segoe UI" w:hAnsi="Segoe UI"/>
      <w:sz w:val="18"/>
      <w:szCs w:val="18"/>
      <w:lang w:val="x-none"/>
    </w:rPr>
  </w:style>
  <w:style w:type="character" w:customStyle="1" w:styleId="a8">
    <w:name w:val="Текст у виносці Знак"/>
    <w:link w:val="a7"/>
    <w:uiPriority w:val="99"/>
    <w:semiHidden/>
    <w:rsid w:val="006A07D9"/>
    <w:rPr>
      <w:rFonts w:ascii="Segoe UI" w:hAnsi="Segoe UI" w:cs="Segoe UI"/>
      <w:sz w:val="18"/>
      <w:szCs w:val="18"/>
      <w:lang w:eastAsia="en-US"/>
    </w:rPr>
  </w:style>
  <w:style w:type="character" w:styleId="a9">
    <w:name w:val="Hyperlink"/>
    <w:uiPriority w:val="99"/>
    <w:rsid w:val="00A73B70"/>
    <w:rPr>
      <w:color w:val="0000FF"/>
      <w:u w:val="single"/>
    </w:rPr>
  </w:style>
  <w:style w:type="paragraph" w:customStyle="1" w:styleId="aa">
    <w:basedOn w:val="a"/>
    <w:rsid w:val="008F32CF"/>
    <w:pPr>
      <w:spacing w:before="0"/>
      <w:ind w:right="0" w:firstLine="0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character" w:styleId="ab">
    <w:name w:val="page number"/>
    <w:basedOn w:val="a0"/>
    <w:rsid w:val="00F704F2"/>
  </w:style>
  <w:style w:type="character" w:customStyle="1" w:styleId="rvts46">
    <w:name w:val="rvts46"/>
    <w:basedOn w:val="a0"/>
    <w:rsid w:val="00262A1B"/>
  </w:style>
  <w:style w:type="character" w:customStyle="1" w:styleId="rvts11">
    <w:name w:val="rvts11"/>
    <w:basedOn w:val="a0"/>
    <w:rsid w:val="00262A1B"/>
  </w:style>
  <w:style w:type="paragraph" w:styleId="ac">
    <w:name w:val="footnote text"/>
    <w:basedOn w:val="a"/>
    <w:link w:val="ad"/>
    <w:uiPriority w:val="99"/>
    <w:semiHidden/>
    <w:unhideWhenUsed/>
    <w:rsid w:val="000003D9"/>
    <w:rPr>
      <w:sz w:val="20"/>
      <w:szCs w:val="20"/>
      <w:lang w:val="x-none"/>
    </w:rPr>
  </w:style>
  <w:style w:type="character" w:customStyle="1" w:styleId="ad">
    <w:name w:val="Текст виноски Знак"/>
    <w:link w:val="ac"/>
    <w:uiPriority w:val="99"/>
    <w:semiHidden/>
    <w:rsid w:val="000003D9"/>
    <w:rPr>
      <w:lang w:eastAsia="en-US"/>
    </w:rPr>
  </w:style>
  <w:style w:type="character" w:styleId="ae">
    <w:name w:val="footnote reference"/>
    <w:uiPriority w:val="99"/>
    <w:semiHidden/>
    <w:unhideWhenUsed/>
    <w:rsid w:val="000003D9"/>
    <w:rPr>
      <w:vertAlign w:val="superscript"/>
    </w:rPr>
  </w:style>
  <w:style w:type="character" w:customStyle="1" w:styleId="rvts0">
    <w:name w:val="rvts0"/>
    <w:qFormat/>
    <w:rsid w:val="00562756"/>
  </w:style>
  <w:style w:type="character" w:customStyle="1" w:styleId="rvts15">
    <w:name w:val="rvts15"/>
    <w:basedOn w:val="a0"/>
    <w:uiPriority w:val="99"/>
    <w:rsid w:val="00A9191F"/>
  </w:style>
  <w:style w:type="paragraph" w:styleId="HTML">
    <w:name w:val="HTML Preformatted"/>
    <w:basedOn w:val="a"/>
    <w:link w:val="HTML0"/>
    <w:rsid w:val="00A919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/>
      <w:ind w:right="0" w:firstLine="0"/>
      <w:jc w:val="left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0">
    <w:name w:val="Стандартний HTML Знак"/>
    <w:link w:val="HTML"/>
    <w:rsid w:val="00A9191F"/>
    <w:rPr>
      <w:rFonts w:ascii="Courier New" w:eastAsia="Times New Roman" w:hAnsi="Courier New" w:cs="Courier New"/>
    </w:rPr>
  </w:style>
  <w:style w:type="character" w:customStyle="1" w:styleId="rvts23">
    <w:name w:val="rvts23"/>
    <w:uiPriority w:val="99"/>
    <w:rsid w:val="00AC7E44"/>
    <w:rPr>
      <w:rFonts w:cs="Times New Roman"/>
    </w:rPr>
  </w:style>
  <w:style w:type="character" w:customStyle="1" w:styleId="11">
    <w:name w:val="Основной шрифт абзаца1"/>
    <w:rsid w:val="006170CC"/>
  </w:style>
  <w:style w:type="character" w:customStyle="1" w:styleId="3f3f3f3f3f3f3f3f3f3f3f3f3f3f3f3f3f3f3f3f3f3f3f3f3f1">
    <w:name w:val="Ш3fр3fи3fф3fт3f а3fб3fз3fа3fц3fу3f з3fа3f п3fр3fо3fм3fо3fв3fч3fа3fн3fн3fя3fм3f1"/>
    <w:rsid w:val="006170CC"/>
  </w:style>
  <w:style w:type="paragraph" w:customStyle="1" w:styleId="af">
    <w:name w:val="Нормальний текст"/>
    <w:basedOn w:val="a"/>
    <w:rsid w:val="00214485"/>
    <w:pPr>
      <w:ind w:right="0" w:firstLine="567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Textbody">
    <w:name w:val="Text body"/>
    <w:basedOn w:val="a"/>
    <w:qFormat/>
    <w:rsid w:val="006C586D"/>
    <w:pPr>
      <w:suppressAutoHyphens/>
      <w:spacing w:before="0" w:after="140" w:line="288" w:lineRule="auto"/>
      <w:ind w:right="0" w:firstLine="0"/>
      <w:jc w:val="left"/>
      <w:textAlignment w:val="baseline"/>
    </w:pPr>
    <w:rPr>
      <w:rFonts w:ascii="Liberation Serif" w:eastAsia="Liberation Serif" w:hAnsi="Liberation Serif" w:cs="Liberation Serif"/>
      <w:color w:val="00000A"/>
      <w:kern w:val="2"/>
      <w:sz w:val="24"/>
      <w:szCs w:val="24"/>
      <w:lang w:eastAsia="ar-SA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55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 Version="2005"/>
</file>

<file path=customXml/itemProps1.xml><?xml version="1.0" encoding="utf-8"?>
<ds:datastoreItem xmlns:ds="http://schemas.openxmlformats.org/officeDocument/2006/customXml" ds:itemID="{71A249DA-2828-417F-AE93-820C74905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4467</Words>
  <Characters>2547</Characters>
  <Application>Microsoft Office Word</Application>
  <DocSecurity>4</DocSecurity>
  <Lines>21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7001</CharactersWithSpaces>
  <SharedDoc>false</SharedDoc>
  <HLinks>
    <vt:vector size="6" baseType="variant">
      <vt:variant>
        <vt:i4>262201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https://zakon.rada.gov.ua/laws/show/5403-17?find=1&amp;text=%D0%BF%D1%80%D0%B8%D1%80%D0%BE%D0%B4%D0%BD%D0%BE%D0%B3%D0%BE</vt:lpwstr>
      </vt:variant>
      <vt:variant>
        <vt:lpwstr>w1_2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2021-09-13T13:05:00Z</dcterms:created>
  <dcterms:modified xsi:type="dcterms:W3CDTF">2021-09-13T13:05:00Z</dcterms:modified>
</cp:coreProperties>
</file>