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63C" w:rsidRPr="00AA07C8" w:rsidRDefault="003D763C" w:rsidP="00515DCC">
      <w:pPr>
        <w:pStyle w:val="3"/>
        <w:spacing w:before="0" w:beforeAutospacing="0" w:after="120" w:afterAutospacing="0"/>
        <w:ind w:firstLine="709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AA07C8">
        <w:rPr>
          <w:sz w:val="28"/>
          <w:szCs w:val="28"/>
          <w:lang w:val="uk-UA"/>
        </w:rPr>
        <w:t>ПОЯСНЮВАЛЬНА ЗАПИСКА</w:t>
      </w:r>
    </w:p>
    <w:p w:rsidR="00AB5C01" w:rsidRPr="00964B2B" w:rsidRDefault="00B21417" w:rsidP="00515DCC">
      <w:pPr>
        <w:spacing w:after="120"/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 </w:t>
      </w:r>
      <w:r w:rsidR="00515DCC">
        <w:rPr>
          <w:b/>
          <w:sz w:val="28"/>
          <w:szCs w:val="28"/>
          <w:lang w:val="uk-UA"/>
        </w:rPr>
        <w:t>проект</w:t>
      </w:r>
      <w:r>
        <w:rPr>
          <w:b/>
          <w:sz w:val="28"/>
          <w:szCs w:val="28"/>
          <w:lang w:val="uk-UA"/>
        </w:rPr>
        <w:t xml:space="preserve">у Закону України </w:t>
      </w:r>
      <w:r w:rsidR="00515DCC">
        <w:rPr>
          <w:b/>
          <w:sz w:val="28"/>
          <w:szCs w:val="28"/>
          <w:lang w:val="uk-UA"/>
        </w:rPr>
        <w:t>п</w:t>
      </w:r>
      <w:r w:rsidR="00AB5C01" w:rsidRPr="00964B2B">
        <w:rPr>
          <w:b/>
          <w:sz w:val="28"/>
          <w:szCs w:val="28"/>
          <w:lang w:val="uk-UA"/>
        </w:rPr>
        <w:t xml:space="preserve">ро внесення змін до </w:t>
      </w:r>
      <w:r w:rsidR="00AB5C01">
        <w:rPr>
          <w:b/>
          <w:sz w:val="28"/>
          <w:szCs w:val="28"/>
          <w:lang w:val="uk-UA"/>
        </w:rPr>
        <w:t xml:space="preserve">статті 3 Закону України </w:t>
      </w:r>
      <w:r w:rsidR="00515DCC" w:rsidRPr="00515DCC">
        <w:rPr>
          <w:b/>
          <w:sz w:val="28"/>
          <w:szCs w:val="28"/>
          <w:lang w:val="uk-UA"/>
        </w:rPr>
        <w:t>"</w:t>
      </w:r>
      <w:r w:rsidR="00AB5C01" w:rsidRPr="00207C49">
        <w:rPr>
          <w:b/>
          <w:sz w:val="28"/>
          <w:szCs w:val="28"/>
          <w:lang w:val="uk-UA"/>
        </w:rPr>
        <w:t>Про публічні закупівлі</w:t>
      </w:r>
      <w:r w:rsidR="00515DCC" w:rsidRPr="00515DCC">
        <w:rPr>
          <w:b/>
          <w:sz w:val="28"/>
          <w:szCs w:val="28"/>
          <w:lang w:val="uk-UA"/>
        </w:rPr>
        <w:t>"</w:t>
      </w:r>
      <w:r w:rsidR="00AB5C01">
        <w:rPr>
          <w:b/>
          <w:sz w:val="28"/>
          <w:szCs w:val="28"/>
          <w:lang w:val="uk-UA"/>
        </w:rPr>
        <w:t xml:space="preserve"> щодо закупівлі юридичних послуг Національним банком України </w:t>
      </w:r>
    </w:p>
    <w:p w:rsidR="005D6665" w:rsidRPr="00AA07C8" w:rsidRDefault="005D6665" w:rsidP="00515DCC">
      <w:pPr>
        <w:pStyle w:val="3"/>
        <w:spacing w:before="0" w:beforeAutospacing="0" w:after="120" w:afterAutospacing="0"/>
        <w:ind w:firstLine="709"/>
        <w:jc w:val="both"/>
        <w:rPr>
          <w:rStyle w:val="spelle"/>
          <w:sz w:val="28"/>
          <w:szCs w:val="28"/>
          <w:lang w:val="uk-UA"/>
        </w:rPr>
      </w:pPr>
    </w:p>
    <w:p w:rsidR="001148F1" w:rsidRPr="00AA07C8" w:rsidRDefault="003F2D4C" w:rsidP="00515DCC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rStyle w:val="spelle"/>
          <w:sz w:val="28"/>
          <w:szCs w:val="28"/>
          <w:lang w:val="uk-UA"/>
        </w:rPr>
        <w:t xml:space="preserve">1. </w:t>
      </w:r>
      <w:r w:rsidR="003D763C" w:rsidRPr="00AA07C8">
        <w:rPr>
          <w:rStyle w:val="spelle"/>
          <w:sz w:val="28"/>
          <w:szCs w:val="28"/>
          <w:lang w:val="uk-UA"/>
        </w:rPr>
        <w:t>Обґрунтування</w:t>
      </w:r>
      <w:r w:rsidR="003D763C" w:rsidRPr="00AA07C8">
        <w:rPr>
          <w:sz w:val="28"/>
          <w:szCs w:val="28"/>
          <w:lang w:val="uk-UA"/>
        </w:rPr>
        <w:t xml:space="preserve"> </w:t>
      </w:r>
      <w:r w:rsidR="003D763C" w:rsidRPr="00AA07C8">
        <w:rPr>
          <w:rStyle w:val="spelle"/>
          <w:sz w:val="28"/>
          <w:szCs w:val="28"/>
          <w:lang w:val="uk-UA"/>
        </w:rPr>
        <w:t>необхідності</w:t>
      </w:r>
      <w:r w:rsidR="003D763C" w:rsidRPr="00AA07C8">
        <w:rPr>
          <w:sz w:val="28"/>
          <w:szCs w:val="28"/>
          <w:lang w:val="uk-UA"/>
        </w:rPr>
        <w:t xml:space="preserve"> </w:t>
      </w:r>
      <w:r w:rsidR="003D763C" w:rsidRPr="00AA07C8">
        <w:rPr>
          <w:rStyle w:val="spelle"/>
          <w:sz w:val="28"/>
          <w:szCs w:val="28"/>
          <w:lang w:val="uk-UA"/>
        </w:rPr>
        <w:t>прийняття</w:t>
      </w:r>
      <w:r w:rsidR="003D763C" w:rsidRPr="00AA07C8">
        <w:rPr>
          <w:sz w:val="28"/>
          <w:szCs w:val="28"/>
          <w:lang w:val="uk-UA"/>
        </w:rPr>
        <w:t xml:space="preserve"> </w:t>
      </w:r>
      <w:r w:rsidR="00B21417">
        <w:rPr>
          <w:sz w:val="28"/>
          <w:szCs w:val="28"/>
          <w:lang w:val="uk-UA"/>
        </w:rPr>
        <w:t>законо</w:t>
      </w:r>
      <w:r w:rsidR="00515DCC">
        <w:rPr>
          <w:sz w:val="28"/>
          <w:szCs w:val="28"/>
          <w:lang w:val="uk-UA"/>
        </w:rPr>
        <w:t>проект</w:t>
      </w:r>
      <w:r w:rsidR="00B21417">
        <w:rPr>
          <w:sz w:val="28"/>
          <w:szCs w:val="28"/>
          <w:lang w:val="uk-UA"/>
        </w:rPr>
        <w:t>у</w:t>
      </w:r>
    </w:p>
    <w:p w:rsidR="00EA5A9F" w:rsidRDefault="00EA5A9F" w:rsidP="00515DCC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</w:t>
      </w:r>
      <w:r w:rsidRPr="00EA5A9F">
        <w:rPr>
          <w:b w:val="0"/>
          <w:sz w:val="28"/>
          <w:szCs w:val="28"/>
          <w:lang w:val="uk-UA"/>
        </w:rPr>
        <w:t>равові та економічні засади здійснення закупівель товарів, робіт і послуг для забезпечення потреб держави, територіальних громад та об’єднаних територіальних громад</w:t>
      </w:r>
      <w:r>
        <w:rPr>
          <w:b w:val="0"/>
          <w:sz w:val="28"/>
          <w:szCs w:val="28"/>
          <w:lang w:val="uk-UA"/>
        </w:rPr>
        <w:t xml:space="preserve"> визначаються Законом України «Про публічні закупівлі»</w:t>
      </w:r>
      <w:r w:rsidR="00503570">
        <w:rPr>
          <w:b w:val="0"/>
          <w:sz w:val="28"/>
          <w:szCs w:val="28"/>
          <w:lang w:val="uk-UA"/>
        </w:rPr>
        <w:t xml:space="preserve"> (далі – Закон про </w:t>
      </w:r>
      <w:r w:rsidR="00E83AB3">
        <w:rPr>
          <w:b w:val="0"/>
          <w:sz w:val="28"/>
          <w:szCs w:val="28"/>
          <w:lang w:val="uk-UA"/>
        </w:rPr>
        <w:t xml:space="preserve">публічні </w:t>
      </w:r>
      <w:r w:rsidR="00503570">
        <w:rPr>
          <w:b w:val="0"/>
          <w:sz w:val="28"/>
          <w:szCs w:val="28"/>
          <w:lang w:val="uk-UA"/>
        </w:rPr>
        <w:t>закупівлі)</w:t>
      </w:r>
      <w:r>
        <w:rPr>
          <w:b w:val="0"/>
          <w:sz w:val="28"/>
          <w:szCs w:val="28"/>
          <w:lang w:val="uk-UA"/>
        </w:rPr>
        <w:t>.</w:t>
      </w:r>
      <w:r w:rsidR="004372D1">
        <w:rPr>
          <w:b w:val="0"/>
          <w:sz w:val="28"/>
          <w:szCs w:val="28"/>
          <w:lang w:val="uk-UA"/>
        </w:rPr>
        <w:t xml:space="preserve"> </w:t>
      </w:r>
      <w:r w:rsidR="00D02B4E">
        <w:rPr>
          <w:b w:val="0"/>
          <w:sz w:val="28"/>
          <w:szCs w:val="28"/>
          <w:lang w:val="uk-UA"/>
        </w:rPr>
        <w:t xml:space="preserve">Сфера дії зазначеного </w:t>
      </w:r>
      <w:r w:rsidR="004372D1">
        <w:rPr>
          <w:b w:val="0"/>
          <w:sz w:val="28"/>
          <w:szCs w:val="28"/>
          <w:lang w:val="uk-UA"/>
        </w:rPr>
        <w:t>Закону про</w:t>
      </w:r>
      <w:r w:rsidR="00AC2281">
        <w:rPr>
          <w:b w:val="0"/>
          <w:sz w:val="28"/>
          <w:szCs w:val="28"/>
          <w:lang w:val="uk-UA"/>
        </w:rPr>
        <w:t xml:space="preserve"> публічні</w:t>
      </w:r>
      <w:r w:rsidR="004372D1">
        <w:rPr>
          <w:b w:val="0"/>
          <w:sz w:val="28"/>
          <w:szCs w:val="28"/>
          <w:lang w:val="uk-UA"/>
        </w:rPr>
        <w:t xml:space="preserve"> закупівлі </w:t>
      </w:r>
      <w:r w:rsidR="00D02B4E">
        <w:rPr>
          <w:b w:val="0"/>
          <w:sz w:val="28"/>
          <w:szCs w:val="28"/>
          <w:lang w:val="uk-UA"/>
        </w:rPr>
        <w:t xml:space="preserve">також розповсюджується на </w:t>
      </w:r>
      <w:r w:rsidR="004372D1">
        <w:rPr>
          <w:b w:val="0"/>
          <w:sz w:val="28"/>
          <w:szCs w:val="28"/>
          <w:lang w:val="uk-UA"/>
        </w:rPr>
        <w:t xml:space="preserve">закупівлю відповідних товарів, робіт </w:t>
      </w:r>
      <w:r w:rsidR="0056054E">
        <w:rPr>
          <w:b w:val="0"/>
          <w:sz w:val="28"/>
          <w:szCs w:val="28"/>
          <w:lang w:val="uk-UA"/>
        </w:rPr>
        <w:t xml:space="preserve">та </w:t>
      </w:r>
      <w:r w:rsidR="004372D1">
        <w:rPr>
          <w:b w:val="0"/>
          <w:sz w:val="28"/>
          <w:szCs w:val="28"/>
          <w:lang w:val="uk-UA"/>
        </w:rPr>
        <w:t>послуг</w:t>
      </w:r>
      <w:r w:rsidR="00D02B4E">
        <w:rPr>
          <w:b w:val="0"/>
          <w:sz w:val="28"/>
          <w:szCs w:val="28"/>
          <w:lang w:val="uk-UA"/>
        </w:rPr>
        <w:t>, які</w:t>
      </w:r>
      <w:r w:rsidR="004372D1">
        <w:rPr>
          <w:b w:val="0"/>
          <w:sz w:val="28"/>
          <w:szCs w:val="28"/>
          <w:lang w:val="uk-UA"/>
        </w:rPr>
        <w:t xml:space="preserve"> </w:t>
      </w:r>
      <w:r w:rsidR="0056054E">
        <w:rPr>
          <w:b w:val="0"/>
          <w:sz w:val="28"/>
          <w:szCs w:val="28"/>
          <w:lang w:val="uk-UA"/>
        </w:rPr>
        <w:t xml:space="preserve">здійснює </w:t>
      </w:r>
      <w:r w:rsidR="004372D1">
        <w:rPr>
          <w:b w:val="0"/>
          <w:sz w:val="28"/>
          <w:szCs w:val="28"/>
          <w:lang w:val="uk-UA"/>
        </w:rPr>
        <w:t>Національний банк України (далі – Національний банк).</w:t>
      </w:r>
    </w:p>
    <w:p w:rsidR="004372D1" w:rsidRPr="00EA5A9F" w:rsidRDefault="004372D1" w:rsidP="00515DCC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Водночас, у діяльності Національного банку виникають ситуації, наслідком яких є необхідність представництва або захисту його інтересів  у закордонних юрисдикційних органах, </w:t>
      </w:r>
      <w:r w:rsidR="00D02B4E">
        <w:rPr>
          <w:b w:val="0"/>
          <w:sz w:val="28"/>
          <w:szCs w:val="28"/>
          <w:lang w:val="uk-UA"/>
        </w:rPr>
        <w:t>що</w:t>
      </w:r>
      <w:r>
        <w:rPr>
          <w:b w:val="0"/>
          <w:sz w:val="28"/>
          <w:szCs w:val="28"/>
          <w:lang w:val="uk-UA"/>
        </w:rPr>
        <w:t xml:space="preserve"> потребують залучення фахової юридичної допомоги та, відповідно, проведення процедури закупівлі згідно із Законом про закупівлі.</w:t>
      </w:r>
    </w:p>
    <w:p w:rsidR="00354C2F" w:rsidRDefault="00204320" w:rsidP="00515DCC">
      <w:pPr>
        <w:pStyle w:val="3"/>
        <w:spacing w:before="0" w:beforeAutospacing="0" w:after="120" w:afterAutospacing="0"/>
        <w:ind w:firstLine="709"/>
        <w:jc w:val="both"/>
        <w:rPr>
          <w:b w:val="0"/>
          <w:iCs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При цьому,</w:t>
      </w:r>
      <w:r w:rsidR="004414E7">
        <w:rPr>
          <w:b w:val="0"/>
          <w:sz w:val="28"/>
          <w:szCs w:val="28"/>
          <w:lang w:val="uk-UA"/>
        </w:rPr>
        <w:t xml:space="preserve"> н</w:t>
      </w:r>
      <w:r w:rsidR="00023D87" w:rsidRPr="00354C2F">
        <w:rPr>
          <w:b w:val="0"/>
          <w:sz w:val="28"/>
          <w:szCs w:val="28"/>
          <w:lang w:val="uk-UA"/>
        </w:rPr>
        <w:t>аявна на сьогодні процедура закупівель послуг є досить тривалою та такою</w:t>
      </w:r>
      <w:r w:rsidR="00747570">
        <w:rPr>
          <w:b w:val="0"/>
          <w:sz w:val="28"/>
          <w:szCs w:val="28"/>
          <w:lang w:val="uk-UA"/>
        </w:rPr>
        <w:t>,</w:t>
      </w:r>
      <w:r w:rsidR="00023D87" w:rsidRPr="00354C2F">
        <w:rPr>
          <w:b w:val="0"/>
          <w:sz w:val="28"/>
          <w:szCs w:val="28"/>
          <w:lang w:val="uk-UA"/>
        </w:rPr>
        <w:t xml:space="preserve"> що</w:t>
      </w:r>
      <w:r w:rsidR="00354C2F" w:rsidRPr="00354C2F">
        <w:rPr>
          <w:b w:val="0"/>
          <w:sz w:val="28"/>
          <w:szCs w:val="28"/>
          <w:lang w:val="uk-UA"/>
        </w:rPr>
        <w:t xml:space="preserve"> створює певні перешкоди, зокрема, під час закупівлі юридичних послуг для представництва інтересів Національного банку</w:t>
      </w:r>
      <w:r w:rsidR="00FF4F8D">
        <w:rPr>
          <w:b w:val="0"/>
          <w:sz w:val="28"/>
          <w:szCs w:val="28"/>
          <w:lang w:val="uk-UA"/>
        </w:rPr>
        <w:t>, в тому числі</w:t>
      </w:r>
      <w:r w:rsidR="00354C2F" w:rsidRPr="00354C2F">
        <w:rPr>
          <w:b w:val="0"/>
          <w:sz w:val="28"/>
          <w:szCs w:val="28"/>
          <w:lang w:val="uk-UA"/>
        </w:rPr>
        <w:t xml:space="preserve"> в закордонних юрисдикційних органах. Так, </w:t>
      </w:r>
      <w:r w:rsidR="00354C2F" w:rsidRPr="00354C2F">
        <w:rPr>
          <w:b w:val="0"/>
          <w:iCs/>
          <w:sz w:val="28"/>
          <w:szCs w:val="28"/>
          <w:lang w:val="uk-UA"/>
        </w:rPr>
        <w:t xml:space="preserve">загалом строк здійснення закупівлі юридичних послуг з використанням процедури відкритих торгів з публікацією англійською мовою становитиме від 66 до 125 робочих днів. В середньому така процедура закупівлі проводиться за 3-4 місяці. При цьому, існують ризики </w:t>
      </w:r>
      <w:r w:rsidR="00354C2F">
        <w:rPr>
          <w:b w:val="0"/>
          <w:iCs/>
          <w:sz w:val="28"/>
          <w:szCs w:val="28"/>
          <w:lang w:val="uk-UA"/>
        </w:rPr>
        <w:t>визна</w:t>
      </w:r>
      <w:r w:rsidR="00354C2F" w:rsidRPr="00354C2F">
        <w:rPr>
          <w:b w:val="0"/>
          <w:iCs/>
          <w:sz w:val="28"/>
          <w:szCs w:val="28"/>
          <w:lang w:val="uk-UA"/>
        </w:rPr>
        <w:t>ння торгів такими,  що не відбулися</w:t>
      </w:r>
      <w:r w:rsidR="000B5E86">
        <w:rPr>
          <w:b w:val="0"/>
          <w:iCs/>
          <w:sz w:val="28"/>
          <w:szCs w:val="28"/>
          <w:lang w:val="uk-UA"/>
        </w:rPr>
        <w:t>,</w:t>
      </w:r>
      <w:r w:rsidR="00354C2F" w:rsidRPr="00354C2F">
        <w:rPr>
          <w:b w:val="0"/>
          <w:iCs/>
          <w:sz w:val="28"/>
          <w:szCs w:val="28"/>
          <w:lang w:val="uk-UA"/>
        </w:rPr>
        <w:t xml:space="preserve"> через малу кількість учасників та низьку якість підготовки тендерних пропозицій</w:t>
      </w:r>
      <w:r w:rsidR="00354C2F">
        <w:rPr>
          <w:b w:val="0"/>
          <w:iCs/>
          <w:sz w:val="28"/>
          <w:szCs w:val="28"/>
          <w:lang w:val="uk-UA"/>
        </w:rPr>
        <w:t>.</w:t>
      </w:r>
    </w:p>
    <w:p w:rsidR="00354C2F" w:rsidRDefault="00354C2F" w:rsidP="00515DCC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iCs/>
          <w:sz w:val="28"/>
          <w:szCs w:val="28"/>
          <w:lang w:val="uk-UA"/>
        </w:rPr>
        <w:t xml:space="preserve">Всі ці обставини призводять до того, що Національний банк не в змозі вчасно здійснити закупівлю відповідних юридичних послуг, що позначається на якості належного захисту його інтересів за кордоном. Тому, з метою скорочення тривалості процедури закупівлі та нівелювання ризиків «зірваних» торгів, пропонується вивести з-під дії Закону </w:t>
      </w:r>
      <w:r w:rsidR="003F6EDC">
        <w:rPr>
          <w:b w:val="0"/>
          <w:iCs/>
          <w:sz w:val="28"/>
          <w:szCs w:val="28"/>
          <w:lang w:val="uk-UA"/>
        </w:rPr>
        <w:t>п</w:t>
      </w:r>
      <w:r>
        <w:rPr>
          <w:b w:val="0"/>
          <w:iCs/>
          <w:sz w:val="28"/>
          <w:szCs w:val="28"/>
          <w:lang w:val="uk-UA"/>
        </w:rPr>
        <w:t>ро публічні закупівлі</w:t>
      </w:r>
      <w:r w:rsidRPr="00354C2F">
        <w:rPr>
          <w:rFonts w:asciiTheme="minorHAnsi" w:eastAsiaTheme="minorEastAsia" w:hAnsi="Arial"/>
          <w:b w:val="0"/>
          <w:bCs w:val="0"/>
          <w:color w:val="000000" w:themeColor="text1"/>
          <w:kern w:val="24"/>
          <w:sz w:val="24"/>
          <w:szCs w:val="24"/>
          <w:lang w:val="uk-UA"/>
        </w:rPr>
        <w:t xml:space="preserve"> </w:t>
      </w:r>
      <w:r w:rsidRPr="00354C2F">
        <w:rPr>
          <w:b w:val="0"/>
          <w:iCs/>
          <w:sz w:val="28"/>
          <w:szCs w:val="28"/>
          <w:lang w:val="uk-UA"/>
        </w:rPr>
        <w:t>юридичн</w:t>
      </w:r>
      <w:r>
        <w:rPr>
          <w:b w:val="0"/>
          <w:iCs/>
          <w:sz w:val="28"/>
          <w:szCs w:val="28"/>
          <w:lang w:val="uk-UA"/>
        </w:rPr>
        <w:t>і</w:t>
      </w:r>
      <w:r w:rsidRPr="00354C2F">
        <w:rPr>
          <w:b w:val="0"/>
          <w:iCs/>
          <w:sz w:val="28"/>
          <w:szCs w:val="28"/>
          <w:lang w:val="uk-UA"/>
        </w:rPr>
        <w:t xml:space="preserve"> послуг</w:t>
      </w:r>
      <w:r>
        <w:rPr>
          <w:b w:val="0"/>
          <w:iCs/>
          <w:sz w:val="28"/>
          <w:szCs w:val="28"/>
          <w:lang w:val="uk-UA"/>
        </w:rPr>
        <w:t>и</w:t>
      </w:r>
      <w:r w:rsidRPr="00354C2F">
        <w:rPr>
          <w:b w:val="0"/>
          <w:iCs/>
          <w:sz w:val="28"/>
          <w:szCs w:val="28"/>
          <w:lang w:val="uk-UA"/>
        </w:rPr>
        <w:t>, закупівля яких здійснюється</w:t>
      </w:r>
      <w:r>
        <w:rPr>
          <w:b w:val="0"/>
          <w:iCs/>
          <w:sz w:val="28"/>
          <w:szCs w:val="28"/>
          <w:lang w:val="uk-UA"/>
        </w:rPr>
        <w:t xml:space="preserve"> Національним банком </w:t>
      </w:r>
      <w:r w:rsidRPr="00354C2F">
        <w:rPr>
          <w:b w:val="0"/>
          <w:iCs/>
          <w:sz w:val="28"/>
          <w:szCs w:val="28"/>
          <w:lang w:val="uk-UA"/>
        </w:rPr>
        <w:t>для представництва його інтересів в органах влади іноземних держав, а також які пов’язані із захистом його прав та інтересів під час врегулювання спорів, розгляду в закордонних юрисдикційних орг</w:t>
      </w:r>
      <w:r>
        <w:rPr>
          <w:b w:val="0"/>
          <w:iCs/>
          <w:sz w:val="28"/>
          <w:szCs w:val="28"/>
          <w:lang w:val="uk-UA"/>
        </w:rPr>
        <w:t>анах справ, учасником яких він є.</w:t>
      </w:r>
      <w:r w:rsidR="000B5C42">
        <w:rPr>
          <w:b w:val="0"/>
          <w:iCs/>
          <w:sz w:val="28"/>
          <w:szCs w:val="28"/>
          <w:lang w:val="uk-UA"/>
        </w:rPr>
        <w:t xml:space="preserve"> </w:t>
      </w:r>
    </w:p>
    <w:p w:rsidR="00AA0D11" w:rsidRPr="00AA07C8" w:rsidRDefault="003D763C" w:rsidP="00515DCC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 xml:space="preserve">2. </w:t>
      </w:r>
      <w:r w:rsidR="00AA0D11" w:rsidRPr="00AA07C8">
        <w:rPr>
          <w:sz w:val="28"/>
          <w:szCs w:val="28"/>
          <w:lang w:val="uk-UA"/>
        </w:rPr>
        <w:t>Цілі та завдання прийняття законо</w:t>
      </w:r>
      <w:r w:rsidR="00515DCC">
        <w:rPr>
          <w:sz w:val="28"/>
          <w:szCs w:val="28"/>
          <w:lang w:val="uk-UA"/>
        </w:rPr>
        <w:t>проект</w:t>
      </w:r>
      <w:r w:rsidR="00AA0D11" w:rsidRPr="00AA07C8">
        <w:rPr>
          <w:sz w:val="28"/>
          <w:szCs w:val="28"/>
          <w:lang w:val="uk-UA"/>
        </w:rPr>
        <w:t>у</w:t>
      </w:r>
    </w:p>
    <w:p w:rsidR="00851604" w:rsidRPr="00515DCC" w:rsidRDefault="00254C94" w:rsidP="00515DCC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Законо</w:t>
      </w:r>
      <w:r w:rsidR="00515DCC">
        <w:rPr>
          <w:sz w:val="28"/>
          <w:szCs w:val="28"/>
          <w:lang w:val="uk-UA"/>
        </w:rPr>
        <w:t>проект</w:t>
      </w:r>
      <w:r w:rsidRPr="00AA07C8">
        <w:rPr>
          <w:sz w:val="28"/>
          <w:szCs w:val="28"/>
          <w:lang w:val="uk-UA"/>
        </w:rPr>
        <w:t xml:space="preserve"> </w:t>
      </w:r>
      <w:r w:rsidR="00D96711">
        <w:rPr>
          <w:sz w:val="28"/>
          <w:szCs w:val="28"/>
          <w:lang w:val="uk-UA"/>
        </w:rPr>
        <w:t>розроблено</w:t>
      </w:r>
      <w:r w:rsidRPr="00AA07C8">
        <w:rPr>
          <w:sz w:val="28"/>
          <w:szCs w:val="28"/>
          <w:lang w:val="uk-UA"/>
        </w:rPr>
        <w:t xml:space="preserve"> з метою </w:t>
      </w:r>
      <w:r w:rsidR="004414E7">
        <w:rPr>
          <w:sz w:val="28"/>
          <w:szCs w:val="28"/>
          <w:lang w:val="uk-UA"/>
        </w:rPr>
        <w:t xml:space="preserve">надання Національному банку права здійснювати закупівлю юридичних послуг </w:t>
      </w:r>
      <w:r w:rsidR="004414E7" w:rsidRPr="00F374E8">
        <w:rPr>
          <w:rStyle w:val="af3"/>
          <w:b w:val="0"/>
          <w:sz w:val="28"/>
          <w:szCs w:val="28"/>
          <w:shd w:val="clear" w:color="auto" w:fill="FFFFFF"/>
          <w:lang w:val="uk-UA"/>
        </w:rPr>
        <w:t>для представництва його інтересів в органах</w:t>
      </w:r>
      <w:r w:rsidR="004414E7">
        <w:rPr>
          <w:rStyle w:val="af3"/>
          <w:sz w:val="28"/>
          <w:szCs w:val="28"/>
          <w:shd w:val="clear" w:color="auto" w:fill="FFFFFF"/>
          <w:lang w:val="uk-UA"/>
        </w:rPr>
        <w:t xml:space="preserve"> </w:t>
      </w:r>
      <w:r w:rsidR="004414E7" w:rsidRPr="004414E7">
        <w:rPr>
          <w:rStyle w:val="af3"/>
          <w:b w:val="0"/>
          <w:sz w:val="28"/>
          <w:szCs w:val="28"/>
          <w:shd w:val="clear" w:color="auto" w:fill="FFFFFF"/>
          <w:lang w:val="uk-UA"/>
        </w:rPr>
        <w:t>влади</w:t>
      </w:r>
      <w:r w:rsidR="004414E7" w:rsidRPr="00F374E8">
        <w:rPr>
          <w:rStyle w:val="af3"/>
          <w:b w:val="0"/>
          <w:i/>
          <w:sz w:val="28"/>
          <w:szCs w:val="28"/>
          <w:shd w:val="clear" w:color="auto" w:fill="FFFFFF"/>
          <w:lang w:val="uk-UA"/>
        </w:rPr>
        <w:t xml:space="preserve"> </w:t>
      </w:r>
      <w:r w:rsidR="004414E7" w:rsidRPr="00F374E8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іноземних держав, а також </w:t>
      </w:r>
      <w:r w:rsidR="004414E7">
        <w:rPr>
          <w:rStyle w:val="af3"/>
          <w:b w:val="0"/>
          <w:sz w:val="28"/>
          <w:szCs w:val="28"/>
          <w:shd w:val="clear" w:color="auto" w:fill="FFFFFF"/>
          <w:lang w:val="uk-UA"/>
        </w:rPr>
        <w:t>тих</w:t>
      </w:r>
      <w:r w:rsidR="004414E7" w:rsidRPr="00F374E8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, які пов’язані із захистом його прав та інтересів під час врегулювання спорів, розгляду в закордонних </w:t>
      </w:r>
      <w:r w:rsidR="004414E7" w:rsidRPr="00F374E8">
        <w:rPr>
          <w:rStyle w:val="af3"/>
          <w:b w:val="0"/>
          <w:sz w:val="28"/>
          <w:szCs w:val="28"/>
          <w:shd w:val="clear" w:color="auto" w:fill="FFFFFF"/>
          <w:lang w:val="uk-UA"/>
        </w:rPr>
        <w:lastRenderedPageBreak/>
        <w:t>юрисдикційних органах справ, учасником яких є Національний банк</w:t>
      </w:r>
      <w:r w:rsidR="004414E7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, без визначеної Законом </w:t>
      </w:r>
      <w:r w:rsidR="00503570">
        <w:rPr>
          <w:rStyle w:val="af3"/>
          <w:b w:val="0"/>
          <w:sz w:val="28"/>
          <w:szCs w:val="28"/>
          <w:shd w:val="clear" w:color="auto" w:fill="FFFFFF"/>
          <w:lang w:val="uk-UA"/>
        </w:rPr>
        <w:t>про</w:t>
      </w:r>
      <w:r w:rsidR="004414E7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 закупівлі</w:t>
      </w:r>
      <w:r w:rsidR="00503570">
        <w:rPr>
          <w:rStyle w:val="af3"/>
          <w:b w:val="0"/>
          <w:sz w:val="28"/>
          <w:szCs w:val="28"/>
          <w:shd w:val="clear" w:color="auto" w:fill="FFFFFF"/>
          <w:lang w:val="uk-UA"/>
        </w:rPr>
        <w:t>,</w:t>
      </w:r>
      <w:r w:rsidR="00F96DFA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 процедури</w:t>
      </w:r>
      <w:r w:rsidR="004414E7">
        <w:rPr>
          <w:rStyle w:val="af3"/>
          <w:b w:val="0"/>
          <w:sz w:val="28"/>
          <w:szCs w:val="28"/>
          <w:shd w:val="clear" w:color="auto" w:fill="FFFFFF"/>
          <w:lang w:val="uk-UA"/>
        </w:rPr>
        <w:t>.</w:t>
      </w:r>
      <w:r w:rsidR="00515DCC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 </w:t>
      </w:r>
      <w:r w:rsidR="00515DCC" w:rsidRPr="00515DCC">
        <w:rPr>
          <w:rStyle w:val="af3"/>
          <w:sz w:val="28"/>
          <w:szCs w:val="28"/>
          <w:shd w:val="clear" w:color="auto" w:fill="FFFFFF"/>
          <w:lang w:val="uk-UA"/>
        </w:rPr>
        <w:t>Проект</w:t>
      </w:r>
      <w:r w:rsidR="00515DCC">
        <w:rPr>
          <w:rStyle w:val="af3"/>
          <w:b w:val="0"/>
          <w:sz w:val="28"/>
          <w:szCs w:val="28"/>
          <w:shd w:val="clear" w:color="auto" w:fill="FFFFFF"/>
          <w:lang w:val="uk-UA"/>
        </w:rPr>
        <w:t xml:space="preserve"> </w:t>
      </w:r>
      <w:r w:rsidR="00515DCC" w:rsidRPr="00515DCC">
        <w:rPr>
          <w:rStyle w:val="af3"/>
          <w:sz w:val="28"/>
          <w:szCs w:val="28"/>
          <w:shd w:val="clear" w:color="auto" w:fill="FFFFFF"/>
          <w:lang w:val="uk-UA"/>
        </w:rPr>
        <w:t>кореспондує із проектом Закону України про внесення змін до деяких законів України щодо окремих питань діяльності Національного банку України.</w:t>
      </w:r>
    </w:p>
    <w:p w:rsidR="00B21417" w:rsidRPr="00AA07C8" w:rsidRDefault="00717DDB" w:rsidP="00515DCC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</w:rPr>
        <w:t>3</w:t>
      </w:r>
      <w:r w:rsidR="003D763C" w:rsidRPr="00AA07C8">
        <w:rPr>
          <w:sz w:val="28"/>
          <w:szCs w:val="28"/>
        </w:rPr>
        <w:t xml:space="preserve">. </w:t>
      </w:r>
      <w:r w:rsidR="00AA0D11" w:rsidRPr="000E5597">
        <w:rPr>
          <w:sz w:val="28"/>
          <w:szCs w:val="28"/>
          <w:lang w:val="uk-UA"/>
        </w:rPr>
        <w:t xml:space="preserve">Загальна характеристика та основні положення </w:t>
      </w:r>
      <w:r w:rsidR="00B21417" w:rsidRPr="000E5597">
        <w:rPr>
          <w:sz w:val="28"/>
          <w:szCs w:val="28"/>
          <w:lang w:val="uk-UA"/>
        </w:rPr>
        <w:t>законо</w:t>
      </w:r>
      <w:r w:rsidR="00515DCC">
        <w:rPr>
          <w:sz w:val="28"/>
          <w:szCs w:val="28"/>
          <w:lang w:val="uk-UA"/>
        </w:rPr>
        <w:t>проект</w:t>
      </w:r>
      <w:r w:rsidR="00B21417" w:rsidRPr="000E5597">
        <w:rPr>
          <w:sz w:val="28"/>
          <w:szCs w:val="28"/>
          <w:lang w:val="uk-UA"/>
        </w:rPr>
        <w:t>у</w:t>
      </w:r>
    </w:p>
    <w:p w:rsidR="00503570" w:rsidRPr="00AA07C8" w:rsidRDefault="00503570" w:rsidP="00515DCC">
      <w:pPr>
        <w:pStyle w:val="StyleZakonu"/>
        <w:spacing w:after="120" w:line="240" w:lineRule="auto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>Законо</w:t>
      </w:r>
      <w:r w:rsidR="00515DCC">
        <w:rPr>
          <w:bCs/>
          <w:sz w:val="28"/>
          <w:szCs w:val="28"/>
        </w:rPr>
        <w:t>проект</w:t>
      </w:r>
      <w:r>
        <w:rPr>
          <w:bCs/>
          <w:sz w:val="28"/>
          <w:szCs w:val="28"/>
        </w:rPr>
        <w:t xml:space="preserve">ом </w:t>
      </w:r>
      <w:r w:rsidR="00D02B4E">
        <w:rPr>
          <w:bCs/>
          <w:sz w:val="28"/>
          <w:szCs w:val="28"/>
        </w:rPr>
        <w:t>пропонується</w:t>
      </w:r>
      <w:r>
        <w:rPr>
          <w:bCs/>
          <w:sz w:val="28"/>
          <w:szCs w:val="28"/>
        </w:rPr>
        <w:t xml:space="preserve"> доповнити частину п’яту статті </w:t>
      </w:r>
      <w:r w:rsidR="00D02B4E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 xml:space="preserve">Закону </w:t>
      </w:r>
      <w:r w:rsidR="00DA166D">
        <w:rPr>
          <w:bCs/>
          <w:sz w:val="28"/>
          <w:szCs w:val="28"/>
        </w:rPr>
        <w:t xml:space="preserve">про </w:t>
      </w:r>
      <w:r w:rsidR="00E83D96" w:rsidRPr="00E83D96">
        <w:rPr>
          <w:sz w:val="28"/>
          <w:szCs w:val="28"/>
        </w:rPr>
        <w:t>публічні</w:t>
      </w:r>
      <w:r w:rsidR="00E83D96">
        <w:rPr>
          <w:bCs/>
          <w:sz w:val="28"/>
          <w:szCs w:val="28"/>
        </w:rPr>
        <w:t xml:space="preserve"> </w:t>
      </w:r>
      <w:r w:rsidR="00DA166D">
        <w:rPr>
          <w:bCs/>
          <w:sz w:val="28"/>
          <w:szCs w:val="28"/>
        </w:rPr>
        <w:t>закупівлі</w:t>
      </w:r>
      <w:r w:rsidR="002B5720">
        <w:rPr>
          <w:bCs/>
          <w:sz w:val="28"/>
          <w:szCs w:val="28"/>
        </w:rPr>
        <w:t>, яка визначає перелік випадків, на які не поширюється його дія</w:t>
      </w:r>
      <w:r w:rsidR="00D02B4E">
        <w:rPr>
          <w:bCs/>
          <w:sz w:val="28"/>
          <w:szCs w:val="28"/>
        </w:rPr>
        <w:t xml:space="preserve">, випадком закупівлі </w:t>
      </w:r>
      <w:r w:rsidR="00D02B4E" w:rsidRPr="00D02B4E">
        <w:rPr>
          <w:bCs/>
          <w:sz w:val="28"/>
          <w:szCs w:val="28"/>
        </w:rPr>
        <w:t>Національним банком юридичн</w:t>
      </w:r>
      <w:r w:rsidR="00D02B4E">
        <w:rPr>
          <w:bCs/>
          <w:sz w:val="28"/>
          <w:szCs w:val="28"/>
        </w:rPr>
        <w:t>их</w:t>
      </w:r>
      <w:r w:rsidR="00D02B4E" w:rsidRPr="00D02B4E">
        <w:rPr>
          <w:bCs/>
          <w:sz w:val="28"/>
          <w:szCs w:val="28"/>
        </w:rPr>
        <w:t xml:space="preserve"> послуг для представництва його інтересів в органах влади іноземних держав, а також т</w:t>
      </w:r>
      <w:r w:rsidR="00D02B4E">
        <w:rPr>
          <w:bCs/>
          <w:sz w:val="28"/>
          <w:szCs w:val="28"/>
        </w:rPr>
        <w:t>их</w:t>
      </w:r>
      <w:r w:rsidR="00D02B4E" w:rsidRPr="00D02B4E">
        <w:rPr>
          <w:bCs/>
          <w:sz w:val="28"/>
          <w:szCs w:val="28"/>
        </w:rPr>
        <w:t>, які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</w:t>
      </w:r>
      <w:r w:rsidR="002B5720">
        <w:rPr>
          <w:bCs/>
          <w:sz w:val="28"/>
          <w:szCs w:val="28"/>
        </w:rPr>
        <w:t>.</w:t>
      </w:r>
    </w:p>
    <w:p w:rsidR="00AA0D11" w:rsidRPr="00AA07C8" w:rsidRDefault="00AA0D11" w:rsidP="00515DCC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AA07C8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275A93" w:rsidRPr="00AA07C8" w:rsidRDefault="00970B16" w:rsidP="00515DCC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color w:val="000000"/>
          <w:sz w:val="28"/>
          <w:szCs w:val="28"/>
          <w:lang w:val="uk-UA"/>
        </w:rPr>
        <w:t>Правовідносини у цій сфері регулюються</w:t>
      </w:r>
      <w:r w:rsidR="00275A93" w:rsidRPr="00AA07C8">
        <w:rPr>
          <w:color w:val="000000"/>
          <w:sz w:val="28"/>
          <w:szCs w:val="28"/>
          <w:lang w:val="uk-UA"/>
        </w:rPr>
        <w:t xml:space="preserve"> </w:t>
      </w:r>
      <w:r w:rsidR="00994BD3">
        <w:rPr>
          <w:color w:val="000000"/>
          <w:sz w:val="28"/>
          <w:szCs w:val="28"/>
          <w:lang w:val="uk-UA"/>
        </w:rPr>
        <w:t>З</w:t>
      </w:r>
      <w:r w:rsidR="00CA5AD2" w:rsidRPr="00AA07C8">
        <w:rPr>
          <w:color w:val="000000"/>
          <w:sz w:val="28"/>
          <w:szCs w:val="28"/>
          <w:lang w:val="uk-UA"/>
        </w:rPr>
        <w:t>акон</w:t>
      </w:r>
      <w:r w:rsidR="00994BD3">
        <w:rPr>
          <w:color w:val="000000"/>
          <w:sz w:val="28"/>
          <w:szCs w:val="28"/>
          <w:lang w:val="uk-UA"/>
        </w:rPr>
        <w:t>ом</w:t>
      </w:r>
      <w:r w:rsidR="00CA5AD2" w:rsidRPr="00AA07C8">
        <w:rPr>
          <w:color w:val="000000"/>
          <w:sz w:val="28"/>
          <w:szCs w:val="28"/>
          <w:lang w:val="uk-UA"/>
        </w:rPr>
        <w:t xml:space="preserve"> України </w:t>
      </w:r>
      <w:r w:rsidR="00424903">
        <w:rPr>
          <w:color w:val="000000"/>
          <w:sz w:val="28"/>
          <w:szCs w:val="28"/>
          <w:lang w:val="uk-UA"/>
        </w:rPr>
        <w:t>«</w:t>
      </w:r>
      <w:r w:rsidR="00CA5AD2" w:rsidRPr="00AA07C8">
        <w:rPr>
          <w:color w:val="000000"/>
          <w:sz w:val="28"/>
          <w:szCs w:val="28"/>
          <w:lang w:val="uk-UA"/>
        </w:rPr>
        <w:t>Про Національний банк України</w:t>
      </w:r>
      <w:r w:rsidR="00424903">
        <w:rPr>
          <w:color w:val="000000"/>
          <w:sz w:val="28"/>
          <w:szCs w:val="28"/>
          <w:lang w:val="uk-UA"/>
        </w:rPr>
        <w:t>»</w:t>
      </w:r>
      <w:r w:rsidR="00994BD3">
        <w:rPr>
          <w:color w:val="000000"/>
          <w:sz w:val="28"/>
          <w:szCs w:val="28"/>
          <w:lang w:val="uk-UA"/>
        </w:rPr>
        <w:t xml:space="preserve"> та Законом України «</w:t>
      </w:r>
      <w:r w:rsidR="00697E63">
        <w:rPr>
          <w:sz w:val="28"/>
          <w:szCs w:val="28"/>
          <w:lang w:val="uk-UA"/>
        </w:rPr>
        <w:t>Про публічні закупівлі»</w:t>
      </w:r>
      <w:r w:rsidR="00A42603" w:rsidRPr="00AA07C8">
        <w:rPr>
          <w:sz w:val="28"/>
          <w:szCs w:val="28"/>
          <w:lang w:val="uk-UA"/>
        </w:rPr>
        <w:t>.</w:t>
      </w:r>
    </w:p>
    <w:p w:rsidR="003D763C" w:rsidRPr="00AA07C8" w:rsidRDefault="00AA0D11" w:rsidP="00515DCC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5</w:t>
      </w:r>
      <w:r w:rsidR="003D763C" w:rsidRPr="00AA07C8">
        <w:rPr>
          <w:sz w:val="28"/>
          <w:szCs w:val="28"/>
          <w:lang w:val="uk-UA"/>
        </w:rPr>
        <w:t>. Фінансово-економічне обґрунтування</w:t>
      </w:r>
    </w:p>
    <w:p w:rsidR="003D763C" w:rsidRPr="00AA07C8" w:rsidRDefault="00AA0D11" w:rsidP="00515DCC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Реалізація законопроекту не потребуватиме додаткових витрат із Державного бюджету України.</w:t>
      </w:r>
    </w:p>
    <w:p w:rsidR="00B21417" w:rsidRPr="00AA07C8" w:rsidRDefault="00AA0D11" w:rsidP="00515DCC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6</w:t>
      </w:r>
      <w:r w:rsidR="003D763C" w:rsidRPr="00AA07C8">
        <w:rPr>
          <w:sz w:val="28"/>
          <w:szCs w:val="28"/>
          <w:lang w:val="uk-UA"/>
        </w:rPr>
        <w:t xml:space="preserve">. Прогноз соціально-економічний та інші наслідки прийняття </w:t>
      </w:r>
      <w:r w:rsidR="00B21417">
        <w:rPr>
          <w:sz w:val="28"/>
          <w:szCs w:val="28"/>
          <w:lang w:val="uk-UA"/>
        </w:rPr>
        <w:t>законо</w:t>
      </w:r>
      <w:r w:rsidR="00515DCC">
        <w:rPr>
          <w:sz w:val="28"/>
          <w:szCs w:val="28"/>
          <w:lang w:val="uk-UA"/>
        </w:rPr>
        <w:t>проект</w:t>
      </w:r>
      <w:r w:rsidR="00B21417">
        <w:rPr>
          <w:sz w:val="28"/>
          <w:szCs w:val="28"/>
          <w:lang w:val="uk-UA"/>
        </w:rPr>
        <w:t>у</w:t>
      </w:r>
    </w:p>
    <w:p w:rsidR="001626C8" w:rsidRPr="00B21417" w:rsidRDefault="00E560E3" w:rsidP="00515DCC">
      <w:pPr>
        <w:pStyle w:val="3"/>
        <w:spacing w:before="0" w:beforeAutospacing="0" w:after="120" w:afterAutospacing="0"/>
        <w:ind w:firstLine="709"/>
        <w:jc w:val="both"/>
        <w:rPr>
          <w:b w:val="0"/>
        </w:rPr>
      </w:pPr>
      <w:r w:rsidRPr="000E5597">
        <w:rPr>
          <w:b w:val="0"/>
          <w:lang w:val="uk-UA"/>
        </w:rPr>
        <w:t>Реалізація</w:t>
      </w:r>
      <w:r w:rsidR="001626C8" w:rsidRPr="000E5597">
        <w:rPr>
          <w:b w:val="0"/>
          <w:lang w:val="uk-UA"/>
        </w:rPr>
        <w:t xml:space="preserve"> законо</w:t>
      </w:r>
      <w:r w:rsidR="00515DCC">
        <w:rPr>
          <w:b w:val="0"/>
          <w:lang w:val="uk-UA"/>
        </w:rPr>
        <w:t>проект</w:t>
      </w:r>
      <w:r w:rsidR="001626C8" w:rsidRPr="000E5597">
        <w:rPr>
          <w:b w:val="0"/>
          <w:lang w:val="uk-UA"/>
        </w:rPr>
        <w:t xml:space="preserve">у сприятиме </w:t>
      </w:r>
      <w:r w:rsidR="009500A0" w:rsidRPr="000E5597">
        <w:rPr>
          <w:b w:val="0"/>
          <w:lang w:val="uk-UA"/>
        </w:rPr>
        <w:t>покращенню</w:t>
      </w:r>
      <w:r w:rsidR="001626C8" w:rsidRPr="000E5597">
        <w:rPr>
          <w:b w:val="0"/>
          <w:lang w:val="uk-UA"/>
        </w:rPr>
        <w:t xml:space="preserve"> умов для</w:t>
      </w:r>
      <w:r w:rsidR="001626C8" w:rsidRPr="00B21417">
        <w:rPr>
          <w:b w:val="0"/>
        </w:rPr>
        <w:t xml:space="preserve">  належного виконання Національним банком своїх законодавчо визначених повноважень</w:t>
      </w:r>
      <w:r w:rsidR="00E650B4" w:rsidRPr="00B21417">
        <w:rPr>
          <w:b w:val="0"/>
        </w:rPr>
        <w:t xml:space="preserve"> та дозволить </w:t>
      </w:r>
      <w:r w:rsidR="00AB2BCA" w:rsidRPr="00B21417">
        <w:rPr>
          <w:b w:val="0"/>
        </w:rPr>
        <w:t>оперативно здійснювати закупівлю юридичних послуг для представництва його інтересів у закордонних юрисдикційних органах.</w:t>
      </w:r>
    </w:p>
    <w:p w:rsidR="00391F08" w:rsidRDefault="00391F08" w:rsidP="00515DCC">
      <w:pPr>
        <w:pStyle w:val="a8"/>
        <w:spacing w:before="0" w:after="120"/>
        <w:ind w:firstLine="709"/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111"/>
        <w:gridCol w:w="5245"/>
      </w:tblGrid>
      <w:tr w:rsidR="00515DCC" w:rsidRPr="00045461" w:rsidTr="00A04CC4">
        <w:trPr>
          <w:trHeight w:val="1180"/>
        </w:trPr>
        <w:tc>
          <w:tcPr>
            <w:tcW w:w="4111" w:type="dxa"/>
          </w:tcPr>
          <w:p w:rsidR="00515DCC" w:rsidRPr="00045461" w:rsidRDefault="00515DCC" w:rsidP="00A04CC4">
            <w:pPr>
              <w:spacing w:after="360"/>
              <w:rPr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5245" w:type="dxa"/>
          </w:tcPr>
          <w:p w:rsidR="00515DCC" w:rsidRPr="00045461" w:rsidRDefault="00515DCC" w:rsidP="00A04CC4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Д.О. Гетманцев</w:t>
            </w:r>
          </w:p>
          <w:p w:rsidR="00515DCC" w:rsidRPr="00045461" w:rsidRDefault="00515DCC" w:rsidP="00A04CC4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  <w:lang w:val="uk-UA"/>
              </w:rPr>
            </w:pPr>
          </w:p>
          <w:p w:rsidR="00515DCC" w:rsidRPr="00045461" w:rsidRDefault="00515DCC" w:rsidP="00A04CC4">
            <w:pPr>
              <w:ind w:left="3005" w:hanging="3801"/>
              <w:jc w:val="right"/>
              <w:rPr>
                <w:b/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515DCC" w:rsidRPr="00AA07C8" w:rsidRDefault="00515DCC" w:rsidP="00515DCC">
      <w:pPr>
        <w:pStyle w:val="a8"/>
        <w:spacing w:before="0" w:after="120"/>
        <w:ind w:firstLine="709"/>
      </w:pPr>
    </w:p>
    <w:sectPr w:rsidR="00515DCC" w:rsidRPr="00AA07C8" w:rsidSect="00391F08">
      <w:headerReference w:type="even" r:id="rId11"/>
      <w:headerReference w:type="default" r:id="rId12"/>
      <w:footerReference w:type="default" r:id="rId13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6B0" w:rsidRDefault="002116B0">
      <w:r>
        <w:separator/>
      </w:r>
    </w:p>
  </w:endnote>
  <w:endnote w:type="continuationSeparator" w:id="0">
    <w:p w:rsidR="002116B0" w:rsidRDefault="00211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7D" w:rsidRDefault="004D1E7D">
    <w:pPr>
      <w:pStyle w:val="ab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6B0" w:rsidRDefault="002116B0">
      <w:r>
        <w:separator/>
      </w:r>
    </w:p>
  </w:footnote>
  <w:footnote w:type="continuationSeparator" w:id="0">
    <w:p w:rsidR="002116B0" w:rsidRDefault="00211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CA8" w:rsidRDefault="00FE1CA8" w:rsidP="00010B4E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FE1CA8" w:rsidRDefault="00FE1CA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CA8" w:rsidRDefault="00FE1CA8" w:rsidP="00010B4E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35720B">
      <w:rPr>
        <w:rStyle w:val="af0"/>
        <w:noProof/>
      </w:rPr>
      <w:t>2</w:t>
    </w:r>
    <w:r>
      <w:rPr>
        <w:rStyle w:val="af0"/>
      </w:rPr>
      <w:fldChar w:fldCharType="end"/>
    </w:r>
  </w:p>
  <w:p w:rsidR="00FE1CA8" w:rsidRDefault="00FE1CA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51444"/>
    <w:multiLevelType w:val="hybridMultilevel"/>
    <w:tmpl w:val="74FA24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A731108"/>
    <w:multiLevelType w:val="hybridMultilevel"/>
    <w:tmpl w:val="0E6EF76E"/>
    <w:lvl w:ilvl="0" w:tplc="0422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2627B96"/>
    <w:multiLevelType w:val="hybridMultilevel"/>
    <w:tmpl w:val="042C45AE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3716B6C"/>
    <w:multiLevelType w:val="hybridMultilevel"/>
    <w:tmpl w:val="AB58E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AD4095"/>
    <w:multiLevelType w:val="hybridMultilevel"/>
    <w:tmpl w:val="A7B0B1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663D7D4D"/>
    <w:multiLevelType w:val="hybridMultilevel"/>
    <w:tmpl w:val="A3AECD2C"/>
    <w:lvl w:ilvl="0" w:tplc="9A0669A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517BC8"/>
    <w:multiLevelType w:val="hybridMultilevel"/>
    <w:tmpl w:val="178CBD9C"/>
    <w:lvl w:ilvl="0" w:tplc="8CC852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A2A6E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D88D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7A76D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04C5B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D619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A975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C6066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DEBE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53ED3"/>
    <w:multiLevelType w:val="hybridMultilevel"/>
    <w:tmpl w:val="B1C67F34"/>
    <w:lvl w:ilvl="0" w:tplc="4F8864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D8DE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C298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2839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4246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485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26C2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56B4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A415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6E6650"/>
    <w:multiLevelType w:val="hybridMultilevel"/>
    <w:tmpl w:val="AF444DCA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9" w15:restartNumberingAfterBreak="0">
    <w:nsid w:val="7B9B3465"/>
    <w:multiLevelType w:val="hybridMultilevel"/>
    <w:tmpl w:val="BF1ACA18"/>
    <w:lvl w:ilvl="0" w:tplc="A5808CC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7F831780"/>
    <w:multiLevelType w:val="hybridMultilevel"/>
    <w:tmpl w:val="574EB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10"/>
  </w:num>
  <w:num w:numId="8">
    <w:abstractNumId w:val="4"/>
  </w:num>
  <w:num w:numId="9">
    <w:abstractNumId w:val="6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150"/>
    <w:rsid w:val="000013F3"/>
    <w:rsid w:val="000026C6"/>
    <w:rsid w:val="00010B4E"/>
    <w:rsid w:val="00015279"/>
    <w:rsid w:val="00016F11"/>
    <w:rsid w:val="00017EB1"/>
    <w:rsid w:val="00021F35"/>
    <w:rsid w:val="00023D87"/>
    <w:rsid w:val="0002631E"/>
    <w:rsid w:val="00027F47"/>
    <w:rsid w:val="000334A6"/>
    <w:rsid w:val="00033B21"/>
    <w:rsid w:val="00036FFB"/>
    <w:rsid w:val="00046553"/>
    <w:rsid w:val="00051A7B"/>
    <w:rsid w:val="00052505"/>
    <w:rsid w:val="000526DC"/>
    <w:rsid w:val="00052965"/>
    <w:rsid w:val="00055ADE"/>
    <w:rsid w:val="00057ACA"/>
    <w:rsid w:val="00061D8F"/>
    <w:rsid w:val="00066D51"/>
    <w:rsid w:val="00080E61"/>
    <w:rsid w:val="0008443E"/>
    <w:rsid w:val="00094C52"/>
    <w:rsid w:val="00095675"/>
    <w:rsid w:val="00096449"/>
    <w:rsid w:val="000A1AAE"/>
    <w:rsid w:val="000B0DE0"/>
    <w:rsid w:val="000B2021"/>
    <w:rsid w:val="000B4CE9"/>
    <w:rsid w:val="000B5C42"/>
    <w:rsid w:val="000B5CFF"/>
    <w:rsid w:val="000B5E86"/>
    <w:rsid w:val="000C33EA"/>
    <w:rsid w:val="000D1D03"/>
    <w:rsid w:val="000D1E73"/>
    <w:rsid w:val="000D41C7"/>
    <w:rsid w:val="000E0632"/>
    <w:rsid w:val="000E0D64"/>
    <w:rsid w:val="000E1334"/>
    <w:rsid w:val="000E54C5"/>
    <w:rsid w:val="000E5597"/>
    <w:rsid w:val="000F0461"/>
    <w:rsid w:val="000F0F95"/>
    <w:rsid w:val="000F2802"/>
    <w:rsid w:val="000F2B1E"/>
    <w:rsid w:val="000F654A"/>
    <w:rsid w:val="001033EC"/>
    <w:rsid w:val="001045EC"/>
    <w:rsid w:val="001135EB"/>
    <w:rsid w:val="001148F1"/>
    <w:rsid w:val="00127A7D"/>
    <w:rsid w:val="001321E1"/>
    <w:rsid w:val="001337A6"/>
    <w:rsid w:val="00133976"/>
    <w:rsid w:val="00133ED3"/>
    <w:rsid w:val="001412C3"/>
    <w:rsid w:val="00141825"/>
    <w:rsid w:val="00144393"/>
    <w:rsid w:val="00147382"/>
    <w:rsid w:val="001476F8"/>
    <w:rsid w:val="0015340D"/>
    <w:rsid w:val="00153DF6"/>
    <w:rsid w:val="001626C8"/>
    <w:rsid w:val="00173D77"/>
    <w:rsid w:val="00180D3D"/>
    <w:rsid w:val="00181848"/>
    <w:rsid w:val="00181A65"/>
    <w:rsid w:val="001853C8"/>
    <w:rsid w:val="00185BCD"/>
    <w:rsid w:val="001A1365"/>
    <w:rsid w:val="001A7DB9"/>
    <w:rsid w:val="001B0478"/>
    <w:rsid w:val="001B3255"/>
    <w:rsid w:val="001C2C72"/>
    <w:rsid w:val="001D1DCB"/>
    <w:rsid w:val="001D6AFD"/>
    <w:rsid w:val="001E062C"/>
    <w:rsid w:val="001E2326"/>
    <w:rsid w:val="001E72B2"/>
    <w:rsid w:val="001F10C5"/>
    <w:rsid w:val="001F3946"/>
    <w:rsid w:val="00200387"/>
    <w:rsid w:val="002014DB"/>
    <w:rsid w:val="00204320"/>
    <w:rsid w:val="00205E49"/>
    <w:rsid w:val="002116B0"/>
    <w:rsid w:val="0021274C"/>
    <w:rsid w:val="00214485"/>
    <w:rsid w:val="0021768A"/>
    <w:rsid w:val="00223491"/>
    <w:rsid w:val="00226C96"/>
    <w:rsid w:val="0023025D"/>
    <w:rsid w:val="002346D7"/>
    <w:rsid w:val="00236048"/>
    <w:rsid w:val="00242E1E"/>
    <w:rsid w:val="00251D2E"/>
    <w:rsid w:val="00254C94"/>
    <w:rsid w:val="00255D68"/>
    <w:rsid w:val="00265497"/>
    <w:rsid w:val="002660AF"/>
    <w:rsid w:val="00271FB6"/>
    <w:rsid w:val="00275A93"/>
    <w:rsid w:val="00276EED"/>
    <w:rsid w:val="00291B78"/>
    <w:rsid w:val="0029462D"/>
    <w:rsid w:val="002A57EA"/>
    <w:rsid w:val="002B1E55"/>
    <w:rsid w:val="002B5720"/>
    <w:rsid w:val="002B5A9D"/>
    <w:rsid w:val="002C27B2"/>
    <w:rsid w:val="002C5D55"/>
    <w:rsid w:val="002D169F"/>
    <w:rsid w:val="002D3703"/>
    <w:rsid w:val="002D3F03"/>
    <w:rsid w:val="002D4664"/>
    <w:rsid w:val="002D6B04"/>
    <w:rsid w:val="002F3784"/>
    <w:rsid w:val="002F4988"/>
    <w:rsid w:val="002F588A"/>
    <w:rsid w:val="00300B76"/>
    <w:rsid w:val="00311597"/>
    <w:rsid w:val="00320CA9"/>
    <w:rsid w:val="00321027"/>
    <w:rsid w:val="00322C9B"/>
    <w:rsid w:val="00324A27"/>
    <w:rsid w:val="00327FF3"/>
    <w:rsid w:val="00331DE4"/>
    <w:rsid w:val="0033293F"/>
    <w:rsid w:val="00332E25"/>
    <w:rsid w:val="00333C54"/>
    <w:rsid w:val="00334B38"/>
    <w:rsid w:val="003371D3"/>
    <w:rsid w:val="00337C51"/>
    <w:rsid w:val="00347706"/>
    <w:rsid w:val="00354C2F"/>
    <w:rsid w:val="003562C7"/>
    <w:rsid w:val="0035720B"/>
    <w:rsid w:val="00365669"/>
    <w:rsid w:val="003706C8"/>
    <w:rsid w:val="00371294"/>
    <w:rsid w:val="0037482A"/>
    <w:rsid w:val="00383B5B"/>
    <w:rsid w:val="00391F08"/>
    <w:rsid w:val="00391F5D"/>
    <w:rsid w:val="00395202"/>
    <w:rsid w:val="0039783E"/>
    <w:rsid w:val="003A2DA1"/>
    <w:rsid w:val="003A3BAA"/>
    <w:rsid w:val="003A5D59"/>
    <w:rsid w:val="003B3D80"/>
    <w:rsid w:val="003C48A4"/>
    <w:rsid w:val="003D4629"/>
    <w:rsid w:val="003D763C"/>
    <w:rsid w:val="003E4A86"/>
    <w:rsid w:val="003E593D"/>
    <w:rsid w:val="003E6022"/>
    <w:rsid w:val="003F0969"/>
    <w:rsid w:val="003F2D4C"/>
    <w:rsid w:val="003F6EDC"/>
    <w:rsid w:val="00403644"/>
    <w:rsid w:val="00413DE0"/>
    <w:rsid w:val="00417892"/>
    <w:rsid w:val="00423ADF"/>
    <w:rsid w:val="00424903"/>
    <w:rsid w:val="00427AC9"/>
    <w:rsid w:val="00434760"/>
    <w:rsid w:val="00434E49"/>
    <w:rsid w:val="0043591F"/>
    <w:rsid w:val="00436F34"/>
    <w:rsid w:val="004372D1"/>
    <w:rsid w:val="004414E7"/>
    <w:rsid w:val="00443DE0"/>
    <w:rsid w:val="004520E6"/>
    <w:rsid w:val="00454368"/>
    <w:rsid w:val="00454472"/>
    <w:rsid w:val="00462768"/>
    <w:rsid w:val="00465D6D"/>
    <w:rsid w:val="0047008A"/>
    <w:rsid w:val="004751D7"/>
    <w:rsid w:val="004805EF"/>
    <w:rsid w:val="004845BA"/>
    <w:rsid w:val="004901BA"/>
    <w:rsid w:val="00491694"/>
    <w:rsid w:val="00491DF4"/>
    <w:rsid w:val="0049626C"/>
    <w:rsid w:val="004A0D9B"/>
    <w:rsid w:val="004A0DD9"/>
    <w:rsid w:val="004A7D33"/>
    <w:rsid w:val="004B0290"/>
    <w:rsid w:val="004B1BF2"/>
    <w:rsid w:val="004B7BEC"/>
    <w:rsid w:val="004C3438"/>
    <w:rsid w:val="004D0C49"/>
    <w:rsid w:val="004D1E7D"/>
    <w:rsid w:val="004D5BB3"/>
    <w:rsid w:val="004D6E11"/>
    <w:rsid w:val="004E06E0"/>
    <w:rsid w:val="004E07E9"/>
    <w:rsid w:val="004E1D92"/>
    <w:rsid w:val="004E34B9"/>
    <w:rsid w:val="004F4FCD"/>
    <w:rsid w:val="004F5094"/>
    <w:rsid w:val="004F69BD"/>
    <w:rsid w:val="0050272F"/>
    <w:rsid w:val="00503570"/>
    <w:rsid w:val="00512C18"/>
    <w:rsid w:val="00513302"/>
    <w:rsid w:val="00515DCC"/>
    <w:rsid w:val="00531475"/>
    <w:rsid w:val="005343CA"/>
    <w:rsid w:val="00535DAF"/>
    <w:rsid w:val="00542D29"/>
    <w:rsid w:val="00552433"/>
    <w:rsid w:val="00555078"/>
    <w:rsid w:val="00557264"/>
    <w:rsid w:val="0056054E"/>
    <w:rsid w:val="0058067A"/>
    <w:rsid w:val="005824DF"/>
    <w:rsid w:val="00583E45"/>
    <w:rsid w:val="005855D1"/>
    <w:rsid w:val="0058678C"/>
    <w:rsid w:val="00586C6E"/>
    <w:rsid w:val="00586DFB"/>
    <w:rsid w:val="00590A90"/>
    <w:rsid w:val="005912ED"/>
    <w:rsid w:val="00591760"/>
    <w:rsid w:val="005958C0"/>
    <w:rsid w:val="005A429E"/>
    <w:rsid w:val="005B10CD"/>
    <w:rsid w:val="005B6192"/>
    <w:rsid w:val="005C15FB"/>
    <w:rsid w:val="005C2D48"/>
    <w:rsid w:val="005C2D51"/>
    <w:rsid w:val="005C5925"/>
    <w:rsid w:val="005C653D"/>
    <w:rsid w:val="005D6665"/>
    <w:rsid w:val="005E07F5"/>
    <w:rsid w:val="005F09B5"/>
    <w:rsid w:val="005F4B6D"/>
    <w:rsid w:val="00603B70"/>
    <w:rsid w:val="006131B8"/>
    <w:rsid w:val="0061400B"/>
    <w:rsid w:val="0062393F"/>
    <w:rsid w:val="0063149C"/>
    <w:rsid w:val="006348F4"/>
    <w:rsid w:val="00640176"/>
    <w:rsid w:val="00640D12"/>
    <w:rsid w:val="006474C4"/>
    <w:rsid w:val="006605F5"/>
    <w:rsid w:val="00660609"/>
    <w:rsid w:val="006618FA"/>
    <w:rsid w:val="00664FE4"/>
    <w:rsid w:val="006738FA"/>
    <w:rsid w:val="00682D21"/>
    <w:rsid w:val="0069542E"/>
    <w:rsid w:val="00697E63"/>
    <w:rsid w:val="006A1BB1"/>
    <w:rsid w:val="006B2303"/>
    <w:rsid w:val="006B3842"/>
    <w:rsid w:val="006C004F"/>
    <w:rsid w:val="006C477C"/>
    <w:rsid w:val="006D0AB9"/>
    <w:rsid w:val="006D0C91"/>
    <w:rsid w:val="006D7291"/>
    <w:rsid w:val="006F3E8F"/>
    <w:rsid w:val="007051F1"/>
    <w:rsid w:val="00705F0B"/>
    <w:rsid w:val="00712BA1"/>
    <w:rsid w:val="00712CF1"/>
    <w:rsid w:val="00717DDB"/>
    <w:rsid w:val="00725064"/>
    <w:rsid w:val="00725D26"/>
    <w:rsid w:val="00726975"/>
    <w:rsid w:val="00732942"/>
    <w:rsid w:val="00745596"/>
    <w:rsid w:val="00745BE6"/>
    <w:rsid w:val="00747570"/>
    <w:rsid w:val="00751204"/>
    <w:rsid w:val="007517D2"/>
    <w:rsid w:val="00752034"/>
    <w:rsid w:val="00757B79"/>
    <w:rsid w:val="00760815"/>
    <w:rsid w:val="00760FB4"/>
    <w:rsid w:val="00761FFF"/>
    <w:rsid w:val="00765026"/>
    <w:rsid w:val="007746B3"/>
    <w:rsid w:val="00775F10"/>
    <w:rsid w:val="00790739"/>
    <w:rsid w:val="0079562A"/>
    <w:rsid w:val="007A00CE"/>
    <w:rsid w:val="007A0A70"/>
    <w:rsid w:val="007A5521"/>
    <w:rsid w:val="007A798F"/>
    <w:rsid w:val="007B1608"/>
    <w:rsid w:val="007B3FDD"/>
    <w:rsid w:val="007C0D93"/>
    <w:rsid w:val="007C2074"/>
    <w:rsid w:val="007C75E8"/>
    <w:rsid w:val="007D122F"/>
    <w:rsid w:val="007D3BCB"/>
    <w:rsid w:val="007D5EAE"/>
    <w:rsid w:val="007E3AAD"/>
    <w:rsid w:val="00811243"/>
    <w:rsid w:val="00826B98"/>
    <w:rsid w:val="008303F0"/>
    <w:rsid w:val="00835B98"/>
    <w:rsid w:val="008451C3"/>
    <w:rsid w:val="00845B8B"/>
    <w:rsid w:val="00851604"/>
    <w:rsid w:val="00856786"/>
    <w:rsid w:val="00861A15"/>
    <w:rsid w:val="00863847"/>
    <w:rsid w:val="008669CD"/>
    <w:rsid w:val="00875CFB"/>
    <w:rsid w:val="00883095"/>
    <w:rsid w:val="00886F7A"/>
    <w:rsid w:val="008902A7"/>
    <w:rsid w:val="00891E5B"/>
    <w:rsid w:val="0089619D"/>
    <w:rsid w:val="0089645A"/>
    <w:rsid w:val="008A0D0C"/>
    <w:rsid w:val="008A5966"/>
    <w:rsid w:val="008B092D"/>
    <w:rsid w:val="008B3C47"/>
    <w:rsid w:val="008B4269"/>
    <w:rsid w:val="008B658E"/>
    <w:rsid w:val="008C10C0"/>
    <w:rsid w:val="008C7571"/>
    <w:rsid w:val="008D2287"/>
    <w:rsid w:val="008D3B4B"/>
    <w:rsid w:val="008D7330"/>
    <w:rsid w:val="008D7DD0"/>
    <w:rsid w:val="008E67BB"/>
    <w:rsid w:val="008F3B41"/>
    <w:rsid w:val="008F576E"/>
    <w:rsid w:val="00902856"/>
    <w:rsid w:val="0091591B"/>
    <w:rsid w:val="00933183"/>
    <w:rsid w:val="00937C9D"/>
    <w:rsid w:val="00940190"/>
    <w:rsid w:val="00940CE8"/>
    <w:rsid w:val="009415AC"/>
    <w:rsid w:val="009448AB"/>
    <w:rsid w:val="00947AED"/>
    <w:rsid w:val="009500A0"/>
    <w:rsid w:val="0095095F"/>
    <w:rsid w:val="00953F1E"/>
    <w:rsid w:val="00961A3B"/>
    <w:rsid w:val="009649AB"/>
    <w:rsid w:val="0096755B"/>
    <w:rsid w:val="00970B16"/>
    <w:rsid w:val="0097496B"/>
    <w:rsid w:val="009774B5"/>
    <w:rsid w:val="00984FD9"/>
    <w:rsid w:val="00986EC4"/>
    <w:rsid w:val="00987680"/>
    <w:rsid w:val="00992452"/>
    <w:rsid w:val="00994BD3"/>
    <w:rsid w:val="009A20F0"/>
    <w:rsid w:val="009A3889"/>
    <w:rsid w:val="009A5AF9"/>
    <w:rsid w:val="009A69FD"/>
    <w:rsid w:val="009B12C6"/>
    <w:rsid w:val="009C10B8"/>
    <w:rsid w:val="009C139F"/>
    <w:rsid w:val="009C1A8A"/>
    <w:rsid w:val="009C7771"/>
    <w:rsid w:val="009D0A75"/>
    <w:rsid w:val="009D247F"/>
    <w:rsid w:val="009D2CA4"/>
    <w:rsid w:val="009D317F"/>
    <w:rsid w:val="009E213F"/>
    <w:rsid w:val="009F25A1"/>
    <w:rsid w:val="009F25F7"/>
    <w:rsid w:val="009F63A5"/>
    <w:rsid w:val="00A0028B"/>
    <w:rsid w:val="00A035C2"/>
    <w:rsid w:val="00A04BC9"/>
    <w:rsid w:val="00A10D9F"/>
    <w:rsid w:val="00A30625"/>
    <w:rsid w:val="00A362C7"/>
    <w:rsid w:val="00A42603"/>
    <w:rsid w:val="00A428C5"/>
    <w:rsid w:val="00A43B30"/>
    <w:rsid w:val="00A47866"/>
    <w:rsid w:val="00A564D4"/>
    <w:rsid w:val="00A57B25"/>
    <w:rsid w:val="00A6769E"/>
    <w:rsid w:val="00A701B7"/>
    <w:rsid w:val="00A879B6"/>
    <w:rsid w:val="00A9644C"/>
    <w:rsid w:val="00A97FFA"/>
    <w:rsid w:val="00AA0414"/>
    <w:rsid w:val="00AA07C8"/>
    <w:rsid w:val="00AA0D11"/>
    <w:rsid w:val="00AA3AE5"/>
    <w:rsid w:val="00AB00AB"/>
    <w:rsid w:val="00AB0781"/>
    <w:rsid w:val="00AB2BCA"/>
    <w:rsid w:val="00AB2D40"/>
    <w:rsid w:val="00AB5C01"/>
    <w:rsid w:val="00AB6836"/>
    <w:rsid w:val="00AB79B7"/>
    <w:rsid w:val="00AC2281"/>
    <w:rsid w:val="00AC30B3"/>
    <w:rsid w:val="00AC4888"/>
    <w:rsid w:val="00AC4C0F"/>
    <w:rsid w:val="00AC5780"/>
    <w:rsid w:val="00AD01F5"/>
    <w:rsid w:val="00AE21ED"/>
    <w:rsid w:val="00AE4D36"/>
    <w:rsid w:val="00AE74A6"/>
    <w:rsid w:val="00AE7756"/>
    <w:rsid w:val="00AF2564"/>
    <w:rsid w:val="00AF2DB7"/>
    <w:rsid w:val="00AF7AD4"/>
    <w:rsid w:val="00B01089"/>
    <w:rsid w:val="00B02DA5"/>
    <w:rsid w:val="00B0564A"/>
    <w:rsid w:val="00B076F6"/>
    <w:rsid w:val="00B128AD"/>
    <w:rsid w:val="00B1773D"/>
    <w:rsid w:val="00B17C9F"/>
    <w:rsid w:val="00B21417"/>
    <w:rsid w:val="00B236C1"/>
    <w:rsid w:val="00B23803"/>
    <w:rsid w:val="00B37171"/>
    <w:rsid w:val="00B536E0"/>
    <w:rsid w:val="00B55A25"/>
    <w:rsid w:val="00B55C07"/>
    <w:rsid w:val="00B622BD"/>
    <w:rsid w:val="00B6389A"/>
    <w:rsid w:val="00B64628"/>
    <w:rsid w:val="00B65926"/>
    <w:rsid w:val="00B729A4"/>
    <w:rsid w:val="00B75567"/>
    <w:rsid w:val="00B8140F"/>
    <w:rsid w:val="00B84555"/>
    <w:rsid w:val="00B879C6"/>
    <w:rsid w:val="00B906CA"/>
    <w:rsid w:val="00B920BE"/>
    <w:rsid w:val="00BA746E"/>
    <w:rsid w:val="00BB0FF3"/>
    <w:rsid w:val="00BC15F4"/>
    <w:rsid w:val="00BC1F43"/>
    <w:rsid w:val="00BC3D60"/>
    <w:rsid w:val="00BC5C36"/>
    <w:rsid w:val="00BC6256"/>
    <w:rsid w:val="00BD0E46"/>
    <w:rsid w:val="00BE1681"/>
    <w:rsid w:val="00BE21E4"/>
    <w:rsid w:val="00BE3847"/>
    <w:rsid w:val="00BE4CC8"/>
    <w:rsid w:val="00BF0F28"/>
    <w:rsid w:val="00BF1856"/>
    <w:rsid w:val="00BF1E4E"/>
    <w:rsid w:val="00BF30A3"/>
    <w:rsid w:val="00BF4A41"/>
    <w:rsid w:val="00BF76FC"/>
    <w:rsid w:val="00C00BC4"/>
    <w:rsid w:val="00C03087"/>
    <w:rsid w:val="00C064AE"/>
    <w:rsid w:val="00C0746E"/>
    <w:rsid w:val="00C10F24"/>
    <w:rsid w:val="00C12B52"/>
    <w:rsid w:val="00C21EB9"/>
    <w:rsid w:val="00C22C84"/>
    <w:rsid w:val="00C24502"/>
    <w:rsid w:val="00C245D9"/>
    <w:rsid w:val="00C30CC2"/>
    <w:rsid w:val="00C3195B"/>
    <w:rsid w:val="00C4184A"/>
    <w:rsid w:val="00C4523F"/>
    <w:rsid w:val="00C515DE"/>
    <w:rsid w:val="00C5321B"/>
    <w:rsid w:val="00C544EF"/>
    <w:rsid w:val="00C57A98"/>
    <w:rsid w:val="00C708D4"/>
    <w:rsid w:val="00C74485"/>
    <w:rsid w:val="00C81214"/>
    <w:rsid w:val="00C85150"/>
    <w:rsid w:val="00C85B29"/>
    <w:rsid w:val="00C8781C"/>
    <w:rsid w:val="00C937CC"/>
    <w:rsid w:val="00C94C69"/>
    <w:rsid w:val="00CA1319"/>
    <w:rsid w:val="00CA1E1C"/>
    <w:rsid w:val="00CA3690"/>
    <w:rsid w:val="00CA45C8"/>
    <w:rsid w:val="00CA52C9"/>
    <w:rsid w:val="00CA5AD2"/>
    <w:rsid w:val="00CB05B1"/>
    <w:rsid w:val="00CB50A1"/>
    <w:rsid w:val="00CB6F29"/>
    <w:rsid w:val="00CC55DF"/>
    <w:rsid w:val="00CC5EBE"/>
    <w:rsid w:val="00CC63B9"/>
    <w:rsid w:val="00CD6D7A"/>
    <w:rsid w:val="00CE27A9"/>
    <w:rsid w:val="00CE32B2"/>
    <w:rsid w:val="00CE4F08"/>
    <w:rsid w:val="00CE5614"/>
    <w:rsid w:val="00CF5E6F"/>
    <w:rsid w:val="00D02B4E"/>
    <w:rsid w:val="00D05027"/>
    <w:rsid w:val="00D050CA"/>
    <w:rsid w:val="00D13D5D"/>
    <w:rsid w:val="00D20F38"/>
    <w:rsid w:val="00D24301"/>
    <w:rsid w:val="00D25D37"/>
    <w:rsid w:val="00D27ABE"/>
    <w:rsid w:val="00D3746D"/>
    <w:rsid w:val="00D45B67"/>
    <w:rsid w:val="00D4713F"/>
    <w:rsid w:val="00D50CBD"/>
    <w:rsid w:val="00D527E4"/>
    <w:rsid w:val="00D54CF4"/>
    <w:rsid w:val="00D61E95"/>
    <w:rsid w:val="00D64D71"/>
    <w:rsid w:val="00D71F05"/>
    <w:rsid w:val="00D723A0"/>
    <w:rsid w:val="00D726C1"/>
    <w:rsid w:val="00D740E2"/>
    <w:rsid w:val="00D747C9"/>
    <w:rsid w:val="00D74BB9"/>
    <w:rsid w:val="00D85685"/>
    <w:rsid w:val="00D86A6F"/>
    <w:rsid w:val="00D94207"/>
    <w:rsid w:val="00D95F1C"/>
    <w:rsid w:val="00D96711"/>
    <w:rsid w:val="00DA166D"/>
    <w:rsid w:val="00DA1E7B"/>
    <w:rsid w:val="00DA5E99"/>
    <w:rsid w:val="00DC1C11"/>
    <w:rsid w:val="00DC24AF"/>
    <w:rsid w:val="00DC2B2D"/>
    <w:rsid w:val="00DE1E0C"/>
    <w:rsid w:val="00DE2458"/>
    <w:rsid w:val="00E04B2B"/>
    <w:rsid w:val="00E05491"/>
    <w:rsid w:val="00E05E6A"/>
    <w:rsid w:val="00E06912"/>
    <w:rsid w:val="00E10100"/>
    <w:rsid w:val="00E31A6E"/>
    <w:rsid w:val="00E41370"/>
    <w:rsid w:val="00E46EE0"/>
    <w:rsid w:val="00E560E3"/>
    <w:rsid w:val="00E57F25"/>
    <w:rsid w:val="00E650B4"/>
    <w:rsid w:val="00E80298"/>
    <w:rsid w:val="00E83AB3"/>
    <w:rsid w:val="00E83D96"/>
    <w:rsid w:val="00E912A3"/>
    <w:rsid w:val="00E920BA"/>
    <w:rsid w:val="00E9291F"/>
    <w:rsid w:val="00E94970"/>
    <w:rsid w:val="00E9515B"/>
    <w:rsid w:val="00E96E82"/>
    <w:rsid w:val="00EA5A9F"/>
    <w:rsid w:val="00EB02FF"/>
    <w:rsid w:val="00EB1507"/>
    <w:rsid w:val="00EB3DA5"/>
    <w:rsid w:val="00EB5982"/>
    <w:rsid w:val="00EB783E"/>
    <w:rsid w:val="00ED1D61"/>
    <w:rsid w:val="00ED5696"/>
    <w:rsid w:val="00EE6C1F"/>
    <w:rsid w:val="00EF10C6"/>
    <w:rsid w:val="00EF346B"/>
    <w:rsid w:val="00F01A60"/>
    <w:rsid w:val="00F0350A"/>
    <w:rsid w:val="00F06109"/>
    <w:rsid w:val="00F07E76"/>
    <w:rsid w:val="00F10C4C"/>
    <w:rsid w:val="00F16067"/>
    <w:rsid w:val="00F23178"/>
    <w:rsid w:val="00F26B22"/>
    <w:rsid w:val="00F332C8"/>
    <w:rsid w:val="00F364E0"/>
    <w:rsid w:val="00F640E0"/>
    <w:rsid w:val="00F6571C"/>
    <w:rsid w:val="00F65C41"/>
    <w:rsid w:val="00F67888"/>
    <w:rsid w:val="00F708F0"/>
    <w:rsid w:val="00F70B31"/>
    <w:rsid w:val="00F732B6"/>
    <w:rsid w:val="00F73E28"/>
    <w:rsid w:val="00F96DFA"/>
    <w:rsid w:val="00FA2AA9"/>
    <w:rsid w:val="00FA6589"/>
    <w:rsid w:val="00FB4924"/>
    <w:rsid w:val="00FB721A"/>
    <w:rsid w:val="00FB76AE"/>
    <w:rsid w:val="00FC0FDA"/>
    <w:rsid w:val="00FC7E90"/>
    <w:rsid w:val="00FD7848"/>
    <w:rsid w:val="00FE1CA8"/>
    <w:rsid w:val="00FE307D"/>
    <w:rsid w:val="00FE470C"/>
    <w:rsid w:val="00FF42BD"/>
    <w:rsid w:val="00FF4723"/>
    <w:rsid w:val="00FF4F8D"/>
    <w:rsid w:val="00FF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1464D8-DC43-4E76-9FA1-09E7A8353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63C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3D76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Times New Roman"/>
      <w:b/>
      <w:sz w:val="26"/>
      <w:lang w:val="ru-RU" w:eastAsia="ru-RU"/>
    </w:rPr>
  </w:style>
  <w:style w:type="character" w:customStyle="1" w:styleId="grame">
    <w:name w:val="grame"/>
    <w:uiPriority w:val="99"/>
    <w:rsid w:val="003D763C"/>
  </w:style>
  <w:style w:type="character" w:customStyle="1" w:styleId="spelle">
    <w:name w:val="spelle"/>
    <w:uiPriority w:val="99"/>
    <w:rsid w:val="003D763C"/>
  </w:style>
  <w:style w:type="paragraph" w:styleId="a3">
    <w:name w:val="Normal (Web)"/>
    <w:basedOn w:val="a"/>
    <w:uiPriority w:val="99"/>
    <w:rsid w:val="003D763C"/>
    <w:pPr>
      <w:spacing w:before="100" w:beforeAutospacing="1" w:after="100" w:afterAutospacing="1"/>
    </w:pPr>
  </w:style>
  <w:style w:type="paragraph" w:customStyle="1" w:styleId="a4">
    <w:name w:val="Назва документа Знак"/>
    <w:basedOn w:val="a"/>
    <w:next w:val="a"/>
    <w:link w:val="a5"/>
    <w:uiPriority w:val="99"/>
    <w:rsid w:val="003D763C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a5">
    <w:name w:val="Назва документа Знак Знак"/>
    <w:link w:val="a4"/>
    <w:uiPriority w:val="99"/>
    <w:locked/>
    <w:rsid w:val="003D763C"/>
    <w:rPr>
      <w:rFonts w:ascii="Antiqua" w:hAnsi="Antiqua"/>
      <w:b/>
      <w:sz w:val="24"/>
      <w:lang w:val="uk-UA" w:eastAsia="ru-RU"/>
    </w:rPr>
  </w:style>
  <w:style w:type="paragraph" w:customStyle="1" w:styleId="a6">
    <w:name w:val="Нормальний текст"/>
    <w:basedOn w:val="a"/>
    <w:uiPriority w:val="99"/>
    <w:rsid w:val="003D763C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7">
    <w:name w:val="Стиль Знак Знак Знак Знак"/>
    <w:basedOn w:val="a"/>
    <w:uiPriority w:val="99"/>
    <w:rsid w:val="003D763C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! ТХТ"/>
    <w:uiPriority w:val="99"/>
    <w:rsid w:val="003D763C"/>
    <w:pPr>
      <w:widowControl w:val="0"/>
      <w:spacing w:before="111" w:after="111" w:line="240" w:lineRule="auto"/>
      <w:ind w:firstLine="720"/>
      <w:jc w:val="both"/>
    </w:pPr>
    <w:rPr>
      <w:color w:val="000000"/>
      <w:sz w:val="28"/>
      <w:szCs w:val="28"/>
      <w:lang w:val="uk-UA"/>
    </w:rPr>
  </w:style>
  <w:style w:type="paragraph" w:styleId="a9">
    <w:name w:val="header"/>
    <w:basedOn w:val="a"/>
    <w:link w:val="aa"/>
    <w:uiPriority w:val="99"/>
    <w:rsid w:val="004D1E7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lang w:val="ru-RU" w:eastAsia="ru-RU"/>
    </w:rPr>
  </w:style>
  <w:style w:type="paragraph" w:styleId="ab">
    <w:name w:val="footer"/>
    <w:basedOn w:val="a"/>
    <w:link w:val="ac"/>
    <w:uiPriority w:val="99"/>
    <w:rsid w:val="004D1E7D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cs="Times New Roman"/>
      <w:sz w:val="24"/>
      <w:lang w:val="ru-RU" w:eastAsia="ru-RU"/>
    </w:rPr>
  </w:style>
  <w:style w:type="paragraph" w:styleId="ad">
    <w:name w:val="Balloon Text"/>
    <w:basedOn w:val="a"/>
    <w:link w:val="ae"/>
    <w:uiPriority w:val="99"/>
    <w:semiHidden/>
    <w:rsid w:val="004D1E7D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Segoe UI" w:hAnsi="Segoe UI" w:cs="Times New Roman"/>
      <w:sz w:val="18"/>
      <w:lang w:val="ru-RU" w:eastAsia="ru-RU"/>
    </w:rPr>
  </w:style>
  <w:style w:type="paragraph" w:customStyle="1" w:styleId="af">
    <w:name w:val="Назва документа"/>
    <w:basedOn w:val="a"/>
    <w:next w:val="a"/>
    <w:uiPriority w:val="99"/>
    <w:rsid w:val="00F0610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styleId="af0">
    <w:name w:val="page number"/>
    <w:basedOn w:val="a0"/>
    <w:uiPriority w:val="99"/>
    <w:rsid w:val="00FE1CA8"/>
    <w:rPr>
      <w:rFonts w:cs="Times New Roman"/>
    </w:rPr>
  </w:style>
  <w:style w:type="character" w:customStyle="1" w:styleId="hps">
    <w:name w:val="hps"/>
    <w:uiPriority w:val="99"/>
    <w:rsid w:val="004751D7"/>
  </w:style>
  <w:style w:type="paragraph" w:customStyle="1" w:styleId="Default">
    <w:name w:val="Default"/>
    <w:uiPriority w:val="99"/>
    <w:rsid w:val="001A136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uk-UA" w:eastAsia="uk-UA"/>
    </w:rPr>
  </w:style>
  <w:style w:type="paragraph" w:styleId="2">
    <w:name w:val="Body Text 2"/>
    <w:basedOn w:val="a"/>
    <w:link w:val="20"/>
    <w:uiPriority w:val="99"/>
    <w:rsid w:val="00D726C1"/>
    <w:pPr>
      <w:ind w:firstLine="720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lang w:val="ru-RU" w:eastAsia="ru-RU"/>
    </w:rPr>
  </w:style>
  <w:style w:type="paragraph" w:customStyle="1" w:styleId="StyleZakonu">
    <w:name w:val="StyleZakonu"/>
    <w:basedOn w:val="a"/>
    <w:uiPriority w:val="99"/>
    <w:rsid w:val="00254C9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f1">
    <w:name w:val="List Paragraph"/>
    <w:basedOn w:val="a"/>
    <w:uiPriority w:val="34"/>
    <w:qFormat/>
    <w:rsid w:val="008A0D0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_о___іїР__ ¾¬Ð"/>
    <w:basedOn w:val="a"/>
    <w:uiPriority w:val="99"/>
    <w:rsid w:val="00875CF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styleId="af3">
    <w:name w:val="Strong"/>
    <w:basedOn w:val="a0"/>
    <w:uiPriority w:val="22"/>
    <w:qFormat/>
    <w:rsid w:val="004414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6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61569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9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44;&#1086;&#1088;&#1091;&#1095;&#1077;&#1085;&#1085;&#1103;\&#1088;&#1077;&#1092;&#1086;&#1088;&#1084;&#1072;\&#1047;&#1072;&#1082;&#1086;&#1085;&#1086;&#1087;&#1088;&#1086;&#1077;&#1082;&#1090;\&#1085;&#1077;&#1079;&#1072;&#1083;&#1077;&#1078;&#1085;1&#1089;&#1090;&#1100;_&#1053;&#1041;&#1059;\PZ_170420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92419-2F51-4B87-870E-913CBDE9D0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C56732-D97D-4B38-8F93-1630B80C81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4E8027-6FA5-434D-A09C-F588C5218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0B25CA-CF2C-4525-ADD8-B12BF64BB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PZ_17042015</Template>
  <TotalTime>0</TotalTime>
  <Pages>2</Pages>
  <Words>2644</Words>
  <Characters>1508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2021-08-18T12:01:00Z</dcterms:created>
  <dcterms:modified xsi:type="dcterms:W3CDTF">2021-08-18T12:01:00Z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