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435EE3" w:rsidRPr="005965EE" w:rsidRDefault="00361BFB" w:rsidP="003F2F0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bookmarkStart w:id="0" w:name="_GoBack"/>
      <w:bookmarkEnd w:id="0"/>
      <w:r w:rsidRPr="005965EE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                                                   Проект </w:t>
      </w:r>
    </w:p>
    <w:p w14:paraId="00000002" w14:textId="52F17476" w:rsidR="00435EE3" w:rsidRPr="005965EE" w:rsidRDefault="00361BFB" w:rsidP="003F2F0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 w:rsidRPr="005965EE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вносит</w:t>
      </w:r>
      <w:r w:rsidR="003F2F0C" w:rsidRPr="005965EE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ься народним</w:t>
      </w:r>
      <w:r w:rsidR="008959A3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и депутатами</w:t>
      </w:r>
      <w:r w:rsidR="003F2F0C" w:rsidRPr="005965EE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України </w:t>
      </w:r>
      <w:r w:rsidRPr="005965EE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 </w:t>
      </w:r>
    </w:p>
    <w:p w14:paraId="0BEE7F9E" w14:textId="44706BB5" w:rsidR="00AA5D0D" w:rsidRDefault="27F28E69" w:rsidP="27F28E6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white"/>
        </w:rPr>
      </w:pP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 xml:space="preserve">                                         </w:t>
      </w:r>
      <w:r w:rsidRPr="27F28E6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highlight w:val="white"/>
        </w:rPr>
        <w:t xml:space="preserve"> </w:t>
      </w:r>
    </w:p>
    <w:p w14:paraId="0866046C" w14:textId="715E20F7" w:rsidR="008D0E2D" w:rsidRPr="008D0E2D" w:rsidRDefault="008D0E2D" w:rsidP="008959A3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 xml:space="preserve">  </w:t>
      </w:r>
    </w:p>
    <w:p w14:paraId="00000003" w14:textId="775EE6CD" w:rsidR="00435EE3" w:rsidRPr="005965EE" w:rsidRDefault="00361BFB" w:rsidP="003F2F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</w:pPr>
      <w:r w:rsidRPr="005965EE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 </w:t>
      </w:r>
    </w:p>
    <w:p w14:paraId="00000004" w14:textId="77777777" w:rsidR="00435EE3" w:rsidRDefault="00435EE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</w:pPr>
    </w:p>
    <w:p w14:paraId="313A0FFE" w14:textId="77777777" w:rsidR="00AA5D0D" w:rsidRDefault="00AA5D0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</w:pPr>
    </w:p>
    <w:p w14:paraId="59C23651" w14:textId="77777777" w:rsidR="003F2F0C" w:rsidRPr="005965EE" w:rsidRDefault="003F2F0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6" w14:textId="77777777" w:rsidR="00435EE3" w:rsidRPr="005965EE" w:rsidRDefault="00435E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7" w14:textId="77777777" w:rsidR="00435EE3" w:rsidRPr="005965EE" w:rsidRDefault="00361B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965EE">
        <w:rPr>
          <w:rFonts w:ascii="Times New Roman" w:eastAsia="Times New Roman" w:hAnsi="Times New Roman" w:cs="Times New Roman"/>
          <w:b/>
          <w:sz w:val="28"/>
          <w:szCs w:val="28"/>
        </w:rPr>
        <w:t>ЗАКОН УКРАЇНИ</w:t>
      </w:r>
    </w:p>
    <w:p w14:paraId="00000008" w14:textId="17A43FDB" w:rsidR="00435EE3" w:rsidRPr="005965EE" w:rsidRDefault="6BA5DC6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1" w:name="_gjdgxs" w:colFirst="0" w:colLast="0"/>
      <w:bookmarkEnd w:id="1"/>
      <w:r w:rsidRPr="6BA5DC6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white"/>
        </w:rPr>
        <w:t>Про внесення змін до деяких законодавчих актів України</w:t>
      </w:r>
      <w:r w:rsidRPr="6BA5DC6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щодо регулювання діяльності будинків-інтернатів для громадян похилого віку та осіб з інвалідністю</w:t>
      </w:r>
    </w:p>
    <w:p w14:paraId="00000009" w14:textId="77777777" w:rsidR="00435EE3" w:rsidRPr="005965EE" w:rsidRDefault="00435EE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A" w14:textId="77777777" w:rsidR="00435EE3" w:rsidRPr="005965EE" w:rsidRDefault="00435E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0B" w14:textId="67DDC169" w:rsidR="00435EE3" w:rsidRDefault="00361BFB" w:rsidP="00374B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65EE">
        <w:rPr>
          <w:rFonts w:ascii="Times New Roman" w:eastAsia="Times New Roman" w:hAnsi="Times New Roman" w:cs="Times New Roman"/>
          <w:sz w:val="28"/>
          <w:szCs w:val="28"/>
        </w:rPr>
        <w:t>Верховна Рада України </w:t>
      </w:r>
      <w:r w:rsidRPr="005965EE">
        <w:rPr>
          <w:rFonts w:ascii="Times New Roman" w:eastAsia="Times New Roman" w:hAnsi="Times New Roman" w:cs="Times New Roman"/>
          <w:b/>
          <w:sz w:val="28"/>
          <w:szCs w:val="28"/>
        </w:rPr>
        <w:t>постановляє:</w:t>
      </w:r>
      <w:r w:rsidRPr="005965EE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4151CB56" w14:textId="77777777" w:rsidR="004A0D30" w:rsidRPr="005965EE" w:rsidRDefault="004A0D30" w:rsidP="00374BC4">
      <w:pPr>
        <w:spacing w:after="0" w:line="240" w:lineRule="auto"/>
        <w:ind w:firstLine="720"/>
        <w:jc w:val="both"/>
        <w:rPr>
          <w:rFonts w:ascii="Times New Roman" w:eastAsia="Quattrocento Sans" w:hAnsi="Times New Roman" w:cs="Times New Roman"/>
          <w:sz w:val="28"/>
          <w:szCs w:val="28"/>
        </w:rPr>
      </w:pPr>
    </w:p>
    <w:p w14:paraId="0000000C" w14:textId="77777777" w:rsidR="00435EE3" w:rsidRPr="005965EE" w:rsidRDefault="00361BFB" w:rsidP="00374BC4">
      <w:pPr>
        <w:numPr>
          <w:ilvl w:val="0"/>
          <w:numId w:val="5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65EE">
        <w:rPr>
          <w:rFonts w:ascii="Times New Roman" w:eastAsia="Times New Roman" w:hAnsi="Times New Roman" w:cs="Times New Roman"/>
          <w:sz w:val="28"/>
          <w:szCs w:val="28"/>
          <w:highlight w:val="white"/>
        </w:rPr>
        <w:t>Внести зміни до таких законодавчих актів України:</w:t>
      </w:r>
      <w:r w:rsidRPr="005965EE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0000000D" w14:textId="77777777" w:rsidR="00435EE3" w:rsidRPr="005965EE" w:rsidRDefault="00435EE3" w:rsidP="00374B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</w:p>
    <w:p w14:paraId="00000010" w14:textId="190F545B" w:rsidR="00435EE3" w:rsidRPr="004A0D30" w:rsidRDefault="004A0D30" w:rsidP="004A0D30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Розділ ІІІ </w:t>
      </w:r>
      <w:r w:rsidR="27F28E69" w:rsidRPr="27F28E69">
        <w:rPr>
          <w:rFonts w:ascii="Times New Roman" w:eastAsia="Times New Roman" w:hAnsi="Times New Roman" w:cs="Times New Roman"/>
          <w:sz w:val="28"/>
          <w:szCs w:val="28"/>
        </w:rPr>
        <w:t>Закон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="27F28E69" w:rsidRPr="27F28E69">
        <w:rPr>
          <w:rFonts w:ascii="Times New Roman" w:eastAsia="Times New Roman" w:hAnsi="Times New Roman" w:cs="Times New Roman"/>
          <w:sz w:val="28"/>
          <w:szCs w:val="28"/>
        </w:rPr>
        <w:t xml:space="preserve"> України “Про основні засади соціального захисту ветеранів праці та інших громадян похилого віку в Україні” (Відомості Верховної Ради 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країни (ВВР), 1994, № 4, ст.18), </w:t>
      </w:r>
      <w:r w:rsidR="00646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доповнити статтями</w:t>
      </w:r>
      <w:r w:rsidR="27F28E69" w:rsidRPr="004A0D3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45</w:t>
      </w:r>
      <w:r w:rsidR="00646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-47</w:t>
      </w:r>
      <w:r w:rsidR="27F28E69" w:rsidRPr="004A0D3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 такій редакції:</w:t>
      </w:r>
    </w:p>
    <w:p w14:paraId="00000011" w14:textId="77777777" w:rsidR="00435EE3" w:rsidRPr="005965EE" w:rsidRDefault="00435EE3" w:rsidP="00374B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57E57BC" w14:textId="61A81F99" w:rsidR="00435EE3" w:rsidRPr="005965EE" w:rsidRDefault="27F28E69" w:rsidP="00374B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 w:rsidRPr="27F28E69">
        <w:rPr>
          <w:rFonts w:ascii="Times New Roman" w:eastAsia="Times New Roman" w:hAnsi="Times New Roman" w:cs="Times New Roman"/>
          <w:sz w:val="28"/>
          <w:szCs w:val="28"/>
        </w:rPr>
        <w:t>«</w:t>
      </w:r>
      <w:r w:rsidRPr="27F28E69">
        <w:rPr>
          <w:rFonts w:ascii="Times New Roman" w:eastAsia="Times New Roman" w:hAnsi="Times New Roman" w:cs="Times New Roman"/>
          <w:b/>
          <w:bCs/>
          <w:sz w:val="28"/>
          <w:szCs w:val="28"/>
        </w:rPr>
        <w:t>Стаття 45.</w:t>
      </w:r>
      <w:r w:rsidRPr="27F28E69">
        <w:rPr>
          <w:rFonts w:ascii="Times New Roman" w:eastAsia="Times New Roman" w:hAnsi="Times New Roman" w:cs="Times New Roman"/>
          <w:sz w:val="28"/>
          <w:szCs w:val="28"/>
        </w:rPr>
        <w:t xml:space="preserve">  Обслуговування у будинку-інтернаті </w:t>
      </w:r>
    </w:p>
    <w:p w14:paraId="1236628A" w14:textId="73A74F9F" w:rsidR="0064604F" w:rsidRPr="0064604F" w:rsidRDefault="27F28E69" w:rsidP="0064604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</w:pP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 xml:space="preserve">Громадяни похилого віку, </w:t>
      </w:r>
      <w:r w:rsidRPr="27F28E69">
        <w:rPr>
          <w:rFonts w:ascii="Times New Roman" w:eastAsia="Times New Roman" w:hAnsi="Times New Roman" w:cs="Times New Roman"/>
          <w:sz w:val="28"/>
          <w:szCs w:val="28"/>
        </w:rPr>
        <w:t>які за станом здоров’я потребують стороннього догляду, соціально-побутового, медичного обслуговування, соціальних послуг і комплексу реабілітаційних заходів, мають право</w:t>
      </w: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 xml:space="preserve"> цілодобового проживання (перебування) та догляду у </w:t>
      </w:r>
      <w:r w:rsidRPr="27F28E69">
        <w:rPr>
          <w:rFonts w:ascii="Times New Roman" w:eastAsia="Times New Roman" w:hAnsi="Times New Roman" w:cs="Times New Roman"/>
          <w:sz w:val="28"/>
          <w:szCs w:val="28"/>
        </w:rPr>
        <w:t>будинках-інтернатах для громадян похилого віку та осіб з інвалідністю</w:t>
      </w: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 xml:space="preserve"> не залежно від форми власності.</w:t>
      </w:r>
    </w:p>
    <w:p w14:paraId="7BFD15CD" w14:textId="623CBA6B" w:rsidR="00435EE3" w:rsidRPr="005965EE" w:rsidRDefault="27F28E69" w:rsidP="00374B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 xml:space="preserve">Громадяни похилого віку, у </w:t>
      </w:r>
      <w:r w:rsidRPr="27F28E69">
        <w:rPr>
          <w:rFonts w:ascii="Times New Roman" w:eastAsia="Times New Roman" w:hAnsi="Times New Roman" w:cs="Times New Roman"/>
          <w:sz w:val="28"/>
          <w:szCs w:val="28"/>
        </w:rPr>
        <w:t>будинках-інтернатах для громадян похилого віку та осіб з інвалідністю,</w:t>
      </w: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 xml:space="preserve"> відповідно до встановлених норм  забезпечуються:</w:t>
      </w:r>
    </w:p>
    <w:p w14:paraId="608FAC98" w14:textId="7466CA72" w:rsidR="00435EE3" w:rsidRPr="005965EE" w:rsidRDefault="27F28E69" w:rsidP="00374B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</w:pP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житловим приміщенням для проживання (перебування) та комунальними послугами;</w:t>
      </w:r>
    </w:p>
    <w:p w14:paraId="26EBB2D5" w14:textId="768AEF1B" w:rsidR="00435EE3" w:rsidRPr="005965EE" w:rsidRDefault="27F28E69" w:rsidP="00374B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</w:pP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предметами, матеріалами, м’яким і твердим інвентарем (одягом, взуттям, постільною білизною, засобами особистої гігієни, столовим посудом);</w:t>
      </w:r>
    </w:p>
    <w:p w14:paraId="4C05F22C" w14:textId="50AB1017" w:rsidR="00435EE3" w:rsidRPr="005965EE" w:rsidRDefault="27F28E69" w:rsidP="00374B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</w:pP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раціональним не менш як чотириразовим харчуванням, у тому числі дієтичним, відповідно до натуральних добових норм харчування в інтернатних установах, навчальних та санаторних закладах сфери управління Міністерства соціальної політики, затверджених Кабінетом Міністрів України, з урахуванням затверджених МОЗ норм фізіологічних потреб організму в основних харчових речовинах та енергії залежно від вікових і статевих особливостей;</w:t>
      </w:r>
    </w:p>
    <w:p w14:paraId="7941D1C5" w14:textId="4C074A9B" w:rsidR="00435EE3" w:rsidRPr="005965EE" w:rsidRDefault="27F28E69" w:rsidP="00374B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</w:pP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lastRenderedPageBreak/>
        <w:t>лікарськими засобами, технічними та іншими засобами реабілітації, виробами медичного призначення у порядку, встановленому законодавством.</w:t>
      </w:r>
    </w:p>
    <w:p w14:paraId="269E593C" w14:textId="54E1761F" w:rsidR="0064604F" w:rsidRPr="0064604F" w:rsidRDefault="0064604F" w:rsidP="00374B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</w:pPr>
      <w:r w:rsidRPr="0064604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highlight w:val="white"/>
        </w:rPr>
        <w:t>Стаття 46.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 xml:space="preserve"> Права осіб, що перебувають </w:t>
      </w: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 xml:space="preserve">у </w:t>
      </w:r>
      <w:r w:rsidRPr="27F28E69">
        <w:rPr>
          <w:rFonts w:ascii="Times New Roman" w:eastAsia="Times New Roman" w:hAnsi="Times New Roman" w:cs="Times New Roman"/>
          <w:sz w:val="28"/>
          <w:szCs w:val="28"/>
        </w:rPr>
        <w:t xml:space="preserve">будинках-інтернатах </w:t>
      </w:r>
    </w:p>
    <w:p w14:paraId="02F8C798" w14:textId="07BEFA05" w:rsidR="00435EE3" w:rsidRPr="005965EE" w:rsidRDefault="0064604F" w:rsidP="00374B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Особи</w:t>
      </w:r>
      <w:r w:rsidR="27F28E69"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 xml:space="preserve">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 xml:space="preserve">що перебувають </w:t>
      </w:r>
      <w:r w:rsidR="27F28E69"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 xml:space="preserve">у </w:t>
      </w:r>
      <w:r w:rsidR="27F28E69" w:rsidRPr="27F28E69">
        <w:rPr>
          <w:rFonts w:ascii="Times New Roman" w:eastAsia="Times New Roman" w:hAnsi="Times New Roman" w:cs="Times New Roman"/>
          <w:sz w:val="28"/>
          <w:szCs w:val="28"/>
        </w:rPr>
        <w:t>будинках-інтернатах для громадян похилого віку та осіб з інвалідністю,</w:t>
      </w:r>
      <w:r w:rsidR="27F28E69"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 xml:space="preserve"> відповідно до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 xml:space="preserve"> встановлених норм, мають право на</w:t>
      </w:r>
      <w:r w:rsidR="27F28E69"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:</w:t>
      </w:r>
    </w:p>
    <w:p w14:paraId="05CD58CF" w14:textId="575CAC7B" w:rsidR="00435EE3" w:rsidRPr="005965EE" w:rsidRDefault="27F28E69" w:rsidP="00374B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</w:pP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створення належних умов проживання, соціально-побутового обслуговування;</w:t>
      </w:r>
    </w:p>
    <w:p w14:paraId="14B2527B" w14:textId="5C24F0C9" w:rsidR="00435EE3" w:rsidRPr="005965EE" w:rsidRDefault="27F28E69" w:rsidP="00374B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</w:pP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направлення в установленому законодавством порядку до закладу охорони здоров’я, що надає медичну допомогу відповідного виду;</w:t>
      </w:r>
    </w:p>
    <w:p w14:paraId="5A4AA20A" w14:textId="23647D8A" w:rsidR="00435EE3" w:rsidRPr="005965EE" w:rsidRDefault="27F28E69" w:rsidP="00374B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</w:pP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створення умов для участі в культурно-дозвіллєвих заходах з урахуванням побажань підопічних;</w:t>
      </w:r>
    </w:p>
    <w:p w14:paraId="489FC100" w14:textId="20B235DF" w:rsidR="00435EE3" w:rsidRPr="005965EE" w:rsidRDefault="27F28E69" w:rsidP="00374B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</w:pP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проведення комплексу реабілітаційних заходів;</w:t>
      </w:r>
    </w:p>
    <w:p w14:paraId="557BBFE6" w14:textId="241FAB2B" w:rsidR="00435EE3" w:rsidRPr="005965EE" w:rsidRDefault="27F28E69" w:rsidP="00374B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</w:pP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залучення до заходів, спрямованих на ведення активного способу життя, з урахуванням стану здоров’я та побажань підопічних, створення для цього відповідних умов;</w:t>
      </w:r>
    </w:p>
    <w:p w14:paraId="43468B5C" w14:textId="67750703" w:rsidR="00435EE3" w:rsidRPr="005965EE" w:rsidRDefault="27F28E69" w:rsidP="00374B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</w:pP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забезпечення захисту і підтримки, представництва інтересів, поінформованості про права;</w:t>
      </w:r>
    </w:p>
    <w:p w14:paraId="424F960E" w14:textId="21A8F21A" w:rsidR="00435EE3" w:rsidRPr="005965EE" w:rsidRDefault="27F28E69" w:rsidP="00374B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</w:pP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організація заходів з метою залучення до життєдіяльності місцевої громади;</w:t>
      </w:r>
    </w:p>
    <w:p w14:paraId="12E60287" w14:textId="66C069A7" w:rsidR="00435EE3" w:rsidRPr="005965EE" w:rsidRDefault="27F28E69" w:rsidP="00374B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</w:pP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цілодобовий доступ до засобів зв’язку;</w:t>
      </w:r>
    </w:p>
    <w:p w14:paraId="481B6A0C" w14:textId="490CE110" w:rsidR="00435EE3" w:rsidRPr="005965EE" w:rsidRDefault="27F28E69" w:rsidP="00374B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</w:pP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можливість використання особистих речей;</w:t>
      </w:r>
    </w:p>
    <w:p w14:paraId="738342F4" w14:textId="6447509E" w:rsidR="00435EE3" w:rsidRPr="005965EE" w:rsidRDefault="27F28E69" w:rsidP="00374B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</w:pP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забезпечення поваги до честі та гідності, запобігання дискримінації;</w:t>
      </w:r>
    </w:p>
    <w:p w14:paraId="50E7038B" w14:textId="20E07E12" w:rsidR="00435EE3" w:rsidRPr="005965EE" w:rsidRDefault="27F28E69" w:rsidP="00374B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</w:pP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здійснення опіки та піклування у визначених законодавством випадках;</w:t>
      </w:r>
    </w:p>
    <w:p w14:paraId="40EF83C1" w14:textId="4C98DFE2" w:rsidR="00435EE3" w:rsidRPr="005965EE" w:rsidRDefault="27F28E69" w:rsidP="00374B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</w:pP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отримання спільної кімнати, якщо обоє із подружжя проживають в інтернаті та погоджуються на спільне проживання;</w:t>
      </w:r>
    </w:p>
    <w:p w14:paraId="4368971A" w14:textId="22C4D299" w:rsidR="00435EE3" w:rsidRPr="005965EE" w:rsidRDefault="27F28E69" w:rsidP="00374B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</w:pP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доступ до перегляду особистих документів та особової справи, виготовлення їх фотокопій;</w:t>
      </w:r>
    </w:p>
    <w:p w14:paraId="050AF80E" w14:textId="17C648E1" w:rsidR="00435EE3" w:rsidRPr="005965EE" w:rsidRDefault="27F28E69" w:rsidP="00374B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</w:pP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можливість зустрічатися з рідними та друзями в інтернаті в окремо пристосованій для цього кімнаті;</w:t>
      </w:r>
    </w:p>
    <w:p w14:paraId="468599F9" w14:textId="0875C1DC" w:rsidR="00435EE3" w:rsidRDefault="27F28E69" w:rsidP="00374B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захист від катувань та інших жорстоких, нелюдських або таких, що принижують гідність, способів поводження та покарання.</w:t>
      </w:r>
    </w:p>
    <w:p w14:paraId="289AB944" w14:textId="2547EC5A" w:rsidR="0064604F" w:rsidRPr="0064604F" w:rsidRDefault="0064604F" w:rsidP="00374B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b/>
        </w:rPr>
      </w:pPr>
      <w:r w:rsidRPr="0064604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Стаття 47.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</w:t>
      </w:r>
      <w:r w:rsidRPr="0095469C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асади діяльності </w:t>
      </w:r>
      <w:r w:rsidRPr="0095469C">
        <w:rPr>
          <w:rFonts w:ascii="Times New Roman" w:eastAsia="Times New Roman" w:hAnsi="Times New Roman" w:cs="Times New Roman"/>
          <w:sz w:val="28"/>
          <w:szCs w:val="28"/>
        </w:rPr>
        <w:t xml:space="preserve">будинків-інтернатів </w:t>
      </w:r>
    </w:p>
    <w:p w14:paraId="4CEC4E17" w14:textId="7BBF8106" w:rsidR="00435EE3" w:rsidRDefault="27F28E69" w:rsidP="00374B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 xml:space="preserve">Будівлі та приміщення </w:t>
      </w: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будинків-інтернатів для громадян похилого віку та осіб з інвалідністю,</w:t>
      </w: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 xml:space="preserve"> облаштовуються з урахуванням потреб осіб з інвалідністю та інших маломобільних груп населення згідно з вимогами відповідних державних будівельних норм, стандартів і правил.</w:t>
      </w:r>
    </w:p>
    <w:p w14:paraId="00000016" w14:textId="326B9F4F" w:rsidR="00435EE3" w:rsidRPr="005965EE" w:rsidRDefault="27F28E69" w:rsidP="00374B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 w:rsidRPr="0095469C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Організаційно - правові засади діяльності </w:t>
      </w:r>
      <w:r w:rsidRPr="0095469C">
        <w:rPr>
          <w:rFonts w:ascii="Times New Roman" w:eastAsia="Times New Roman" w:hAnsi="Times New Roman" w:cs="Times New Roman"/>
          <w:sz w:val="28"/>
          <w:szCs w:val="28"/>
        </w:rPr>
        <w:t xml:space="preserve">будинків-інтернатів для громадян похилого віку та осіб з інвалідністю, </w:t>
      </w:r>
      <w:r w:rsidR="0095469C" w:rsidRPr="0095469C">
        <w:rPr>
          <w:rFonts w:ascii="Times New Roman" w:eastAsia="Times New Roman" w:hAnsi="Times New Roman" w:cs="Times New Roman"/>
          <w:sz w:val="28"/>
          <w:szCs w:val="28"/>
        </w:rPr>
        <w:t>у тому числі порядок ліцензування</w:t>
      </w:r>
      <w:r w:rsidR="0095469C">
        <w:rPr>
          <w:rFonts w:ascii="Times New Roman" w:eastAsia="Times New Roman" w:hAnsi="Times New Roman" w:cs="Times New Roman"/>
          <w:sz w:val="28"/>
          <w:szCs w:val="28"/>
        </w:rPr>
        <w:t xml:space="preserve"> такої діяльності </w:t>
      </w:r>
      <w:r w:rsidR="004A0D30" w:rsidRPr="004A0D30">
        <w:rPr>
          <w:rFonts w:ascii="Times New Roman" w:eastAsia="Times New Roman" w:hAnsi="Times New Roman" w:cs="Times New Roman"/>
          <w:sz w:val="28"/>
          <w:szCs w:val="28"/>
        </w:rPr>
        <w:t>центральним органом виконавчої влади, який забезпечує формування державної політики у сфері соціального захисту населення</w:t>
      </w:r>
      <w:r w:rsidR="0095469C" w:rsidRPr="004A0D30">
        <w:rPr>
          <w:rFonts w:ascii="Times New Roman" w:eastAsia="Times New Roman" w:hAnsi="Times New Roman" w:cs="Times New Roman"/>
          <w:sz w:val="28"/>
          <w:szCs w:val="28"/>
        </w:rPr>
        <w:t>,</w:t>
      </w:r>
      <w:r w:rsidR="0095469C" w:rsidRPr="009546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27F28E69">
        <w:rPr>
          <w:rFonts w:ascii="Times New Roman" w:eastAsia="Times New Roman" w:hAnsi="Times New Roman" w:cs="Times New Roman"/>
          <w:sz w:val="28"/>
          <w:szCs w:val="28"/>
        </w:rPr>
        <w:t>встановлюється Кабінетом Міністрів України із врахуванням цього Закону.</w:t>
      </w: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».</w:t>
      </w:r>
    </w:p>
    <w:p w14:paraId="30447E70" w14:textId="5B7E48A5" w:rsidR="00435EE3" w:rsidRPr="005965EE" w:rsidRDefault="00435EE3" w:rsidP="00374B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</w:pPr>
    </w:p>
    <w:p w14:paraId="05AE8A3B" w14:textId="37FCB640" w:rsidR="00435EE3" w:rsidRPr="005965EE" w:rsidRDefault="27F28E69" w:rsidP="00374B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</w:pP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lastRenderedPageBreak/>
        <w:t>У зв'язку з чим статті сорок п'яту - сорок дев'ят</w:t>
      </w:r>
      <w:r w:rsidR="00823E9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у  вважати статтями сорок восьмою - п'ятдесят другою</w:t>
      </w: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 xml:space="preserve"> відповідно.</w:t>
      </w:r>
    </w:p>
    <w:p w14:paraId="5FD3E491" w14:textId="46A7D4D2" w:rsidR="00435EE3" w:rsidRPr="005965EE" w:rsidRDefault="00435EE3" w:rsidP="00374B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</w:pPr>
    </w:p>
    <w:p w14:paraId="0000001C" w14:textId="703681E7" w:rsidR="00435EE3" w:rsidRPr="005D3840" w:rsidRDefault="27F28E69" w:rsidP="005D3840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 xml:space="preserve">Закон України “Про основи соціальної захищеності осіб з інвалідністю в Україні” (Відомості Верховної Ради </w:t>
      </w:r>
      <w:r w:rsidR="005D3840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УРСР (ВВР), 1991, № 21, ст.252), д</w:t>
      </w:r>
      <w:r w:rsidRPr="005D3840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оповнити статтею 43 у такій редакції:</w:t>
      </w:r>
    </w:p>
    <w:p w14:paraId="0000001D" w14:textId="77777777" w:rsidR="00435EE3" w:rsidRPr="005965EE" w:rsidRDefault="00435EE3" w:rsidP="005D384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</w:p>
    <w:p w14:paraId="000000BD" w14:textId="55BBE6DF" w:rsidR="00435EE3" w:rsidRDefault="27F28E69" w:rsidP="005D384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bookmarkStart w:id="2" w:name="_1y810tw" w:colFirst="0" w:colLast="0"/>
      <w:bookmarkEnd w:id="2"/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«</w:t>
      </w:r>
      <w:r w:rsidRPr="27F28E69">
        <w:rPr>
          <w:rFonts w:ascii="Times New Roman" w:eastAsia="Times New Roman" w:hAnsi="Times New Roman" w:cs="Times New Roman"/>
          <w:b/>
          <w:bCs/>
          <w:sz w:val="28"/>
          <w:szCs w:val="28"/>
        </w:rPr>
        <w:t>Стаття 43.</w:t>
      </w:r>
      <w:r w:rsidRPr="27F28E69">
        <w:rPr>
          <w:rFonts w:ascii="Times New Roman" w:eastAsia="Times New Roman" w:hAnsi="Times New Roman" w:cs="Times New Roman"/>
          <w:sz w:val="28"/>
          <w:szCs w:val="28"/>
        </w:rPr>
        <w:t xml:space="preserve">  Обслуговування осіб з інвалідністю  у будинку-інтернаті</w:t>
      </w: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27F28E69">
        <w:rPr>
          <w:rFonts w:ascii="Times New Roman" w:eastAsia="Times New Roman" w:hAnsi="Times New Roman" w:cs="Times New Roman"/>
          <w:sz w:val="28"/>
          <w:szCs w:val="28"/>
        </w:rPr>
        <w:t>для громадян похилого віку та осіб з інвалідністю,</w:t>
      </w: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 xml:space="preserve"> вик</w:t>
      </w:r>
      <w:r w:rsidR="0064604F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онується відповідно до</w:t>
      </w:r>
      <w:r w:rsidR="00823E9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 xml:space="preserve"> Закону України “Про </w:t>
      </w: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основні засади соціального захисту ветеранів праці та інших громадян похилого віку в Україні</w:t>
      </w: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”</w:t>
      </w:r>
      <w:r w:rsidR="005D384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».</w:t>
      </w:r>
    </w:p>
    <w:p w14:paraId="008211FC" w14:textId="0F8596DF" w:rsidR="0095469C" w:rsidRDefault="0095469C" w:rsidP="005D384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2013CE0B" w14:textId="77777777" w:rsidR="005D3840" w:rsidRDefault="005D3840" w:rsidP="005D3840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Частину першу</w:t>
      </w:r>
      <w:r w:rsidRPr="005D384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статті 7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З</w:t>
      </w:r>
      <w:r w:rsidR="0095469C"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акон України “</w:t>
      </w:r>
      <w:r w:rsidR="0095469C" w:rsidRPr="009546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 ліцензування видів господарської діяльності</w:t>
      </w:r>
      <w:r w:rsidR="0095469C" w:rsidRPr="27F28E6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”</w:t>
      </w:r>
      <w:r w:rsidR="009546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5469C" w:rsidRPr="009546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(Відомості Верховної Ради (ВВР), 2015, № 23, ст.158)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доповнити пунктом тридцять п’ятим у такій редакції:</w:t>
      </w:r>
    </w:p>
    <w:p w14:paraId="7FA0FC10" w14:textId="77777777" w:rsidR="005D3840" w:rsidRDefault="005D3840" w:rsidP="005D384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5398C96B" w14:textId="7F337931" w:rsidR="0095469C" w:rsidRPr="0095469C" w:rsidRDefault="005D3840" w:rsidP="005D384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«35) </w:t>
      </w:r>
      <w:r w:rsidRPr="005D384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діяльність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5469C">
        <w:rPr>
          <w:rFonts w:ascii="Times New Roman" w:eastAsia="Times New Roman" w:hAnsi="Times New Roman" w:cs="Times New Roman"/>
          <w:sz w:val="28"/>
          <w:szCs w:val="28"/>
        </w:rPr>
        <w:t>будинків-інтернатів для громадян похилого віку та осіб з інвалідністю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5D3840">
        <w:rPr>
          <w:rFonts w:ascii="Times New Roman" w:eastAsia="Times New Roman" w:hAnsi="Times New Roman" w:cs="Times New Roman"/>
          <w:sz w:val="28"/>
          <w:szCs w:val="28"/>
        </w:rPr>
        <w:t>яка ліцензується з урахуванням особливостей, визначених Законом України "</w:t>
      </w:r>
      <w:r w:rsidRPr="27F28E69">
        <w:rPr>
          <w:rFonts w:ascii="Times New Roman" w:eastAsia="Times New Roman" w:hAnsi="Times New Roman" w:cs="Times New Roman"/>
          <w:sz w:val="28"/>
          <w:szCs w:val="28"/>
        </w:rPr>
        <w:t>Про основні засади соціального захисту ветеранів праці та інших громадян похилого віку в Україні</w:t>
      </w:r>
      <w:r w:rsidRPr="005D3840">
        <w:rPr>
          <w:rFonts w:ascii="Times New Roman" w:eastAsia="Times New Roman" w:hAnsi="Times New Roman" w:cs="Times New Roman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 xml:space="preserve"> </w:t>
      </w:r>
    </w:p>
    <w:p w14:paraId="12F99825" w14:textId="1B65A5F0" w:rsidR="0095469C" w:rsidRDefault="0095469C" w:rsidP="005D384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C2" w14:textId="585247CC" w:rsidR="00435EE3" w:rsidRPr="005965EE" w:rsidRDefault="00435EE3" w:rsidP="005D38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C3" w14:textId="63A25C6E" w:rsidR="00435EE3" w:rsidRPr="005965EE" w:rsidRDefault="00361BFB" w:rsidP="005E67D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65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ІІ. </w:t>
      </w:r>
      <w:r w:rsidR="005D3840" w:rsidRPr="005D3840">
        <w:rPr>
          <w:rFonts w:ascii="Times New Roman" w:eastAsia="Times New Roman" w:hAnsi="Times New Roman" w:cs="Times New Roman"/>
          <w:color w:val="000000"/>
          <w:sz w:val="28"/>
          <w:szCs w:val="28"/>
        </w:rPr>
        <w:t>Прикінцеві та перехідні положення</w:t>
      </w:r>
    </w:p>
    <w:p w14:paraId="000000C4" w14:textId="77777777" w:rsidR="00435EE3" w:rsidRPr="005965EE" w:rsidRDefault="00435EE3" w:rsidP="005E67D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C5" w14:textId="2C8BDD1E" w:rsidR="00435EE3" w:rsidRDefault="00361BFB" w:rsidP="004A0D30">
      <w:pPr>
        <w:pStyle w:val="a9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74B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Цей Закон набирає чинності з </w:t>
      </w:r>
      <w:r w:rsidR="0051230C">
        <w:rPr>
          <w:rFonts w:ascii="Times New Roman" w:eastAsia="Times New Roman" w:hAnsi="Times New Roman" w:cs="Times New Roman"/>
          <w:color w:val="000000"/>
          <w:sz w:val="28"/>
          <w:szCs w:val="28"/>
        </w:rPr>
        <w:t>01 січня 2022 року.</w:t>
      </w:r>
    </w:p>
    <w:p w14:paraId="1D6E6A1B" w14:textId="3C769792" w:rsidR="005E67DB" w:rsidRDefault="005E67DB" w:rsidP="004A0D30">
      <w:pPr>
        <w:pStyle w:val="a9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Суб’єктам </w:t>
      </w:r>
      <w:r w:rsidRPr="0095469C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діяльності </w:t>
      </w:r>
      <w:r w:rsidRPr="0095469C">
        <w:rPr>
          <w:rFonts w:ascii="Times New Roman" w:eastAsia="Times New Roman" w:hAnsi="Times New Roman" w:cs="Times New Roman"/>
          <w:sz w:val="28"/>
          <w:szCs w:val="28"/>
        </w:rPr>
        <w:t>будинків-інтернатів для громадян похилого віку та осіб з інвалідністю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отримати ліцензію </w:t>
      </w:r>
      <w:r w:rsidR="004A0D30">
        <w:rPr>
          <w:rFonts w:ascii="Times New Roman" w:eastAsia="Times New Roman" w:hAnsi="Times New Roman" w:cs="Times New Roman"/>
          <w:sz w:val="28"/>
          <w:szCs w:val="28"/>
        </w:rPr>
        <w:t>протягом шести місяців</w:t>
      </w:r>
      <w:r w:rsidR="004A0D30" w:rsidRPr="004A0D30">
        <w:rPr>
          <w:rFonts w:ascii="Times New Roman" w:eastAsia="Times New Roman" w:hAnsi="Times New Roman" w:cs="Times New Roman"/>
          <w:sz w:val="28"/>
          <w:szCs w:val="28"/>
        </w:rPr>
        <w:t xml:space="preserve"> з дня набрання чинності цим Законом</w:t>
      </w:r>
      <w:r w:rsidR="004A0D3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79A5462" w14:textId="7473AE41" w:rsidR="005E67DB" w:rsidRPr="005E67DB" w:rsidRDefault="005E67DB" w:rsidP="004A0D30">
      <w:pPr>
        <w:pStyle w:val="a9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67DB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Органам ліцензування забезпечити формування ліцензійних реєстрів.</w:t>
      </w:r>
    </w:p>
    <w:p w14:paraId="10C3C149" w14:textId="2C6160C6" w:rsidR="005E67DB" w:rsidRPr="005E67DB" w:rsidRDefault="005E67DB" w:rsidP="004A0D30">
      <w:pPr>
        <w:pStyle w:val="a9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67DB">
        <w:rPr>
          <w:rFonts w:ascii="Times New Roman" w:eastAsia="Times New Roman" w:hAnsi="Times New Roman" w:cs="Times New Roman"/>
          <w:color w:val="000000"/>
          <w:sz w:val="28"/>
          <w:szCs w:val="28"/>
        </w:rPr>
        <w:t>До формування ліцензійних реєстрів органи ліцензування оприлюднюють на своїх офіційних веб-сайтах прийняті ними рішення наступного робочого дня піс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 їх прийняття.</w:t>
      </w:r>
    </w:p>
    <w:p w14:paraId="215EDD01" w14:textId="096DB24B" w:rsidR="005E67DB" w:rsidRPr="005E67DB" w:rsidRDefault="005E67DB" w:rsidP="004A0D30">
      <w:pPr>
        <w:pStyle w:val="a9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67DB">
        <w:rPr>
          <w:rFonts w:ascii="Times New Roman" w:eastAsia="Times New Roman" w:hAnsi="Times New Roman" w:cs="Times New Roman"/>
          <w:color w:val="000000"/>
          <w:sz w:val="28"/>
          <w:szCs w:val="28"/>
        </w:rPr>
        <w:t>Спеціально уповноваженому органу з питань ліцензування забезпечити формування Реєстру розгляду скарг здобувачів ліцензії, ліцензіатів на дії (бездіяльність) органу ліцензування щодо порушення зако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нодавства у сфері ліцензування.</w:t>
      </w:r>
    </w:p>
    <w:p w14:paraId="563E0AE4" w14:textId="03DA2382" w:rsidR="005E67DB" w:rsidRPr="004A0D30" w:rsidRDefault="005E67DB" w:rsidP="004A0D30">
      <w:pPr>
        <w:pStyle w:val="a9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67DB">
        <w:rPr>
          <w:rFonts w:ascii="Times New Roman" w:eastAsia="Times New Roman" w:hAnsi="Times New Roman" w:cs="Times New Roman"/>
          <w:color w:val="000000"/>
          <w:sz w:val="28"/>
          <w:szCs w:val="28"/>
        </w:rPr>
        <w:t>До формування Реєстру розгляду скарг здобувачів ліцензії, ліцензіатів на дії (бездіяльність) органу ліцензування щодо порушення законодавства у сфері ліцензування спеціально уповноважений орган з питань ліцензування оприлюднює на своєму офіційному веб-сайті прийняті ним рішення наступного робочого дня після їх прийняття.</w:t>
      </w:r>
    </w:p>
    <w:p w14:paraId="0CF8C690" w14:textId="44B1F090" w:rsidR="00374BC4" w:rsidRDefault="005E67DB" w:rsidP="005E67DB">
      <w:pPr>
        <w:pStyle w:val="ab"/>
        <w:spacing w:before="0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374BC4">
        <w:rPr>
          <w:rFonts w:ascii="Times New Roman" w:hAnsi="Times New Roman"/>
          <w:sz w:val="28"/>
          <w:szCs w:val="28"/>
        </w:rPr>
        <w:t xml:space="preserve">. Кабінетові Міністрів України у тримісячний строк з дня набрання чинності цим Законом: </w:t>
      </w:r>
    </w:p>
    <w:p w14:paraId="45F55F22" w14:textId="77777777" w:rsidR="00374BC4" w:rsidRDefault="00374BC4" w:rsidP="005E67DB">
      <w:pPr>
        <w:pStyle w:val="ab"/>
        <w:spacing w:before="0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привести власні нормативно-правові акти у відповідність із цим Законом;</w:t>
      </w:r>
    </w:p>
    <w:p w14:paraId="75710A5B" w14:textId="77E4744D" w:rsidR="00374BC4" w:rsidRPr="00374BC4" w:rsidRDefault="00374BC4" w:rsidP="005E67DB">
      <w:pPr>
        <w:pStyle w:val="ab"/>
        <w:spacing w:before="0"/>
        <w:ind w:firstLine="720"/>
        <w:rPr>
          <w:rFonts w:ascii="Times New Roman" w:hAnsi="Times New Roman"/>
          <w:sz w:val="28"/>
          <w:szCs w:val="28"/>
        </w:rPr>
      </w:pPr>
      <w:r w:rsidRPr="00374BC4">
        <w:rPr>
          <w:rFonts w:ascii="Times New Roman" w:hAnsi="Times New Roman"/>
          <w:sz w:val="28"/>
          <w:szCs w:val="28"/>
        </w:rPr>
        <w:t>забезпечити перегляд і приведення міністерствами та іншими центральними органами виконавчої влади їх нормативно-правових актів у відповідність із цим Законом</w:t>
      </w:r>
      <w:r>
        <w:rPr>
          <w:rFonts w:ascii="Times New Roman" w:hAnsi="Times New Roman"/>
          <w:sz w:val="28"/>
          <w:szCs w:val="28"/>
        </w:rPr>
        <w:t>.</w:t>
      </w:r>
    </w:p>
    <w:p w14:paraId="000000C6" w14:textId="77777777" w:rsidR="00435EE3" w:rsidRPr="005965EE" w:rsidRDefault="00435E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3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C7" w14:textId="77777777" w:rsidR="00435EE3" w:rsidRPr="005965EE" w:rsidRDefault="00435E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3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C8" w14:textId="77777777" w:rsidR="00435EE3" w:rsidRPr="005965EE" w:rsidRDefault="00361BFB">
      <w:pPr>
        <w:spacing w:after="0" w:line="240" w:lineRule="auto"/>
        <w:ind w:left="992" w:firstLine="44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965EE">
        <w:rPr>
          <w:rFonts w:ascii="Times New Roman" w:eastAsia="Times New Roman" w:hAnsi="Times New Roman" w:cs="Times New Roman"/>
          <w:b/>
          <w:sz w:val="28"/>
          <w:szCs w:val="28"/>
        </w:rPr>
        <w:t>Голова</w:t>
      </w:r>
    </w:p>
    <w:p w14:paraId="000000C9" w14:textId="77777777" w:rsidR="00435EE3" w:rsidRPr="005965EE" w:rsidRDefault="00361BFB">
      <w:pPr>
        <w:spacing w:after="0" w:line="240" w:lineRule="auto"/>
        <w:ind w:left="27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65EE">
        <w:rPr>
          <w:rFonts w:ascii="Times New Roman" w:eastAsia="Times New Roman" w:hAnsi="Times New Roman" w:cs="Times New Roman"/>
          <w:b/>
          <w:sz w:val="28"/>
          <w:szCs w:val="28"/>
        </w:rPr>
        <w:t xml:space="preserve"> Верховної ради України                                               Д.О. Разумков</w:t>
      </w:r>
    </w:p>
    <w:sectPr w:rsidR="00435EE3" w:rsidRPr="005965EE" w:rsidSect="0025182D">
      <w:headerReference w:type="default" r:id="rId10"/>
      <w:pgSz w:w="11906" w:h="16838"/>
      <w:pgMar w:top="1134" w:right="850" w:bottom="1134" w:left="1701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BEC4A7" w14:textId="77777777" w:rsidR="00553B2C" w:rsidRDefault="00553B2C" w:rsidP="0025182D">
      <w:pPr>
        <w:spacing w:after="0" w:line="240" w:lineRule="auto"/>
      </w:pPr>
      <w:r>
        <w:separator/>
      </w:r>
    </w:p>
  </w:endnote>
  <w:endnote w:type="continuationSeparator" w:id="0">
    <w:p w14:paraId="7FA21ECE" w14:textId="77777777" w:rsidR="00553B2C" w:rsidRDefault="00553B2C" w:rsidP="002518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Quattrocento Sans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38ADBE" w14:textId="77777777" w:rsidR="00553B2C" w:rsidRDefault="00553B2C" w:rsidP="0025182D">
      <w:pPr>
        <w:spacing w:after="0" w:line="240" w:lineRule="auto"/>
      </w:pPr>
      <w:r>
        <w:separator/>
      </w:r>
    </w:p>
  </w:footnote>
  <w:footnote w:type="continuationSeparator" w:id="0">
    <w:p w14:paraId="058F4CB1" w14:textId="77777777" w:rsidR="00553B2C" w:rsidRDefault="00553B2C" w:rsidP="002518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24837564"/>
      <w:docPartObj>
        <w:docPartGallery w:val="Page Numbers (Top of Page)"/>
        <w:docPartUnique/>
      </w:docPartObj>
    </w:sdtPr>
    <w:sdtEndPr/>
    <w:sdtContent>
      <w:p w14:paraId="77A75577" w14:textId="6043C8A2" w:rsidR="0025182D" w:rsidRDefault="0025182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2074">
          <w:rPr>
            <w:noProof/>
          </w:rPr>
          <w:t>2</w:t>
        </w:r>
        <w:r>
          <w:fldChar w:fldCharType="end"/>
        </w:r>
      </w:p>
    </w:sdtContent>
  </w:sdt>
  <w:p w14:paraId="42E83F4B" w14:textId="77777777" w:rsidR="0025182D" w:rsidRDefault="0025182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D1D17"/>
    <w:multiLevelType w:val="multilevel"/>
    <w:tmpl w:val="764CCE8A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9F0194"/>
    <w:multiLevelType w:val="multilevel"/>
    <w:tmpl w:val="6D0280F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</w:lvl>
    <w:lvl w:ilvl="3">
      <w:start w:val="1"/>
      <w:numFmt w:val="upperRoman"/>
      <w:lvlText w:val="%4."/>
      <w:lvlJc w:val="right"/>
      <w:pPr>
        <w:ind w:left="2880" w:hanging="360"/>
      </w:pPr>
    </w:lvl>
    <w:lvl w:ilvl="4">
      <w:start w:val="1"/>
      <w:numFmt w:val="upperRoman"/>
      <w:lvlText w:val="%5."/>
      <w:lvlJc w:val="right"/>
      <w:pPr>
        <w:ind w:left="3600" w:hanging="360"/>
      </w:pPr>
    </w:lvl>
    <w:lvl w:ilvl="5">
      <w:start w:val="1"/>
      <w:numFmt w:val="upperRoman"/>
      <w:lvlText w:val="%6."/>
      <w:lvlJc w:val="right"/>
      <w:pPr>
        <w:ind w:left="4320" w:hanging="360"/>
      </w:pPr>
    </w:lvl>
    <w:lvl w:ilvl="6">
      <w:start w:val="1"/>
      <w:numFmt w:val="upperRoman"/>
      <w:lvlText w:val="%7."/>
      <w:lvlJc w:val="right"/>
      <w:pPr>
        <w:ind w:left="5040" w:hanging="360"/>
      </w:pPr>
    </w:lvl>
    <w:lvl w:ilvl="7">
      <w:start w:val="1"/>
      <w:numFmt w:val="upperRoman"/>
      <w:lvlText w:val="%8."/>
      <w:lvlJc w:val="right"/>
      <w:pPr>
        <w:ind w:left="5760" w:hanging="360"/>
      </w:pPr>
    </w:lvl>
    <w:lvl w:ilvl="8">
      <w:start w:val="1"/>
      <w:numFmt w:val="upperRoman"/>
      <w:lvlText w:val="%9."/>
      <w:lvlJc w:val="right"/>
      <w:pPr>
        <w:ind w:left="6480" w:hanging="360"/>
      </w:pPr>
    </w:lvl>
  </w:abstractNum>
  <w:abstractNum w:abstractNumId="2" w15:restartNumberingAfterBreak="0">
    <w:nsid w:val="1A34761D"/>
    <w:multiLevelType w:val="multilevel"/>
    <w:tmpl w:val="23024ED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0D027F"/>
    <w:multiLevelType w:val="multilevel"/>
    <w:tmpl w:val="FC3AF7E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231AAF"/>
    <w:multiLevelType w:val="multilevel"/>
    <w:tmpl w:val="D53A915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7B7D1D"/>
    <w:multiLevelType w:val="multilevel"/>
    <w:tmpl w:val="4DEE3A0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D437822"/>
    <w:multiLevelType w:val="hybridMultilevel"/>
    <w:tmpl w:val="C930ACAC"/>
    <w:lvl w:ilvl="0" w:tplc="7B947DCE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AD32054"/>
    <w:multiLevelType w:val="hybridMultilevel"/>
    <w:tmpl w:val="C930ACAC"/>
    <w:lvl w:ilvl="0" w:tplc="7B947DCE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B73177F"/>
    <w:multiLevelType w:val="hybridMultilevel"/>
    <w:tmpl w:val="7D14C780"/>
    <w:lvl w:ilvl="0" w:tplc="2E3AD88A">
      <w:start w:val="1"/>
      <w:numFmt w:val="decimal"/>
      <w:lvlText w:val="%1."/>
      <w:lvlJc w:val="left"/>
      <w:pPr>
        <w:ind w:left="720" w:hanging="360"/>
      </w:pPr>
    </w:lvl>
    <w:lvl w:ilvl="1" w:tplc="E9C85756">
      <w:numFmt w:val="none"/>
      <w:lvlText w:val=""/>
      <w:lvlJc w:val="left"/>
      <w:pPr>
        <w:tabs>
          <w:tab w:val="num" w:pos="360"/>
        </w:tabs>
      </w:pPr>
    </w:lvl>
    <w:lvl w:ilvl="2" w:tplc="199CEEAA">
      <w:start w:val="1"/>
      <w:numFmt w:val="lowerRoman"/>
      <w:lvlText w:val="%3."/>
      <w:lvlJc w:val="right"/>
      <w:pPr>
        <w:ind w:left="2160" w:hanging="180"/>
      </w:pPr>
    </w:lvl>
    <w:lvl w:ilvl="3" w:tplc="7318D18A">
      <w:start w:val="1"/>
      <w:numFmt w:val="decimal"/>
      <w:lvlText w:val="%4."/>
      <w:lvlJc w:val="left"/>
      <w:pPr>
        <w:ind w:left="2880" w:hanging="360"/>
      </w:pPr>
    </w:lvl>
    <w:lvl w:ilvl="4" w:tplc="2416CEEC">
      <w:start w:val="1"/>
      <w:numFmt w:val="lowerLetter"/>
      <w:lvlText w:val="%5."/>
      <w:lvlJc w:val="left"/>
      <w:pPr>
        <w:ind w:left="3600" w:hanging="360"/>
      </w:pPr>
    </w:lvl>
    <w:lvl w:ilvl="5" w:tplc="CBF40D32">
      <w:start w:val="1"/>
      <w:numFmt w:val="lowerRoman"/>
      <w:lvlText w:val="%6."/>
      <w:lvlJc w:val="right"/>
      <w:pPr>
        <w:ind w:left="4320" w:hanging="180"/>
      </w:pPr>
    </w:lvl>
    <w:lvl w:ilvl="6" w:tplc="A052F8AE">
      <w:start w:val="1"/>
      <w:numFmt w:val="decimal"/>
      <w:lvlText w:val="%7."/>
      <w:lvlJc w:val="left"/>
      <w:pPr>
        <w:ind w:left="5040" w:hanging="360"/>
      </w:pPr>
    </w:lvl>
    <w:lvl w:ilvl="7" w:tplc="F014C288">
      <w:start w:val="1"/>
      <w:numFmt w:val="lowerLetter"/>
      <w:lvlText w:val="%8."/>
      <w:lvlJc w:val="left"/>
      <w:pPr>
        <w:ind w:left="5760" w:hanging="360"/>
      </w:pPr>
    </w:lvl>
    <w:lvl w:ilvl="8" w:tplc="6256F0C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  <w:num w:numId="7">
    <w:abstractNumId w:val="0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EE3"/>
    <w:rsid w:val="00012074"/>
    <w:rsid w:val="00150D8E"/>
    <w:rsid w:val="0025182D"/>
    <w:rsid w:val="00361BFB"/>
    <w:rsid w:val="00374BC4"/>
    <w:rsid w:val="003D2C34"/>
    <w:rsid w:val="003F2F0C"/>
    <w:rsid w:val="00435EE3"/>
    <w:rsid w:val="004A0D30"/>
    <w:rsid w:val="0051230C"/>
    <w:rsid w:val="00553B2C"/>
    <w:rsid w:val="005965EE"/>
    <w:rsid w:val="005A69D4"/>
    <w:rsid w:val="005D3840"/>
    <w:rsid w:val="005E67DB"/>
    <w:rsid w:val="00630304"/>
    <w:rsid w:val="0064604F"/>
    <w:rsid w:val="00660C94"/>
    <w:rsid w:val="006E7102"/>
    <w:rsid w:val="007F6BCF"/>
    <w:rsid w:val="00823E99"/>
    <w:rsid w:val="0085416B"/>
    <w:rsid w:val="008959A3"/>
    <w:rsid w:val="008C7591"/>
    <w:rsid w:val="008D0E2D"/>
    <w:rsid w:val="0095469C"/>
    <w:rsid w:val="00A65E9D"/>
    <w:rsid w:val="00A82921"/>
    <w:rsid w:val="00AA5D0D"/>
    <w:rsid w:val="00CC4A8F"/>
    <w:rsid w:val="00D83047"/>
    <w:rsid w:val="00E47B5B"/>
    <w:rsid w:val="27F28E69"/>
    <w:rsid w:val="6BA5D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780C5"/>
  <w15:docId w15:val="{5F050E3A-1A2C-4E9B-995F-14F505788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 w:after="0"/>
      <w:outlineLvl w:val="0"/>
    </w:pPr>
    <w:rPr>
      <w:color w:val="2F5496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25182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25182D"/>
  </w:style>
  <w:style w:type="paragraph" w:styleId="a7">
    <w:name w:val="footer"/>
    <w:basedOn w:val="a"/>
    <w:link w:val="a8"/>
    <w:uiPriority w:val="99"/>
    <w:unhideWhenUsed/>
    <w:rsid w:val="0025182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25182D"/>
  </w:style>
  <w:style w:type="paragraph" w:styleId="a9">
    <w:name w:val="List Paragraph"/>
    <w:basedOn w:val="a"/>
    <w:uiPriority w:val="34"/>
    <w:qFormat/>
    <w:rsid w:val="00374BC4"/>
    <w:pPr>
      <w:ind w:left="720"/>
      <w:contextualSpacing/>
    </w:pPr>
  </w:style>
  <w:style w:type="character" w:customStyle="1" w:styleId="aa">
    <w:name w:val="Нормальний текст Знак"/>
    <w:link w:val="ab"/>
    <w:uiPriority w:val="99"/>
    <w:locked/>
    <w:rsid w:val="00374BC4"/>
    <w:rPr>
      <w:rFonts w:ascii="Antiqua" w:hAnsi="Antiqua" w:cs="Times New Roman"/>
      <w:sz w:val="26"/>
    </w:rPr>
  </w:style>
  <w:style w:type="paragraph" w:customStyle="1" w:styleId="ab">
    <w:name w:val="Нормальний текст"/>
    <w:basedOn w:val="a"/>
    <w:link w:val="aa"/>
    <w:uiPriority w:val="99"/>
    <w:qFormat/>
    <w:rsid w:val="00374BC4"/>
    <w:pPr>
      <w:spacing w:before="120" w:after="0" w:line="240" w:lineRule="auto"/>
      <w:ind w:firstLine="567"/>
      <w:jc w:val="both"/>
    </w:pPr>
    <w:rPr>
      <w:rFonts w:ascii="Antiqua" w:hAnsi="Antiqua" w:cs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5CE3009-1AF2-4269-8958-1CD55C42BA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5594E5-F56B-4AFD-80F4-FAB9130762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0F18E4-4E7F-450E-969D-4F8878C5E88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4215</Words>
  <Characters>2403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2021-08-20T07:24:00Z</dcterms:created>
  <dcterms:modified xsi:type="dcterms:W3CDTF">2021-08-20T07:24:00Z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