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083E47" w:rsidRPr="00083E47" w:rsidRDefault="00083E47" w:rsidP="00083E47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083E47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“Про використання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83E47">
        <w:rPr>
          <w:rFonts w:ascii="Times New Roman" w:hAnsi="Times New Roman"/>
          <w:b w:val="0"/>
          <w:sz w:val="28"/>
          <w:szCs w:val="28"/>
        </w:rPr>
        <w:t xml:space="preserve">ядерної енергії та радіаційну безпеку” щодо надання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83E47">
        <w:rPr>
          <w:rFonts w:ascii="Times New Roman" w:hAnsi="Times New Roman"/>
          <w:b w:val="0"/>
          <w:sz w:val="28"/>
          <w:szCs w:val="28"/>
        </w:rPr>
        <w:t xml:space="preserve">соціально-економічної компенсації ризику </w:t>
      </w:r>
      <w:r w:rsidR="00497383">
        <w:rPr>
          <w:rFonts w:ascii="Times New Roman" w:hAnsi="Times New Roman"/>
          <w:b w:val="0"/>
          <w:sz w:val="28"/>
          <w:szCs w:val="28"/>
        </w:rPr>
        <w:t xml:space="preserve">для </w:t>
      </w:r>
      <w:r w:rsidRPr="00083E47">
        <w:rPr>
          <w:rFonts w:ascii="Times New Roman" w:hAnsi="Times New Roman"/>
          <w:b w:val="0"/>
          <w:sz w:val="28"/>
          <w:szCs w:val="28"/>
        </w:rPr>
        <w:t xml:space="preserve">населення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83E47">
        <w:rPr>
          <w:rFonts w:ascii="Times New Roman" w:hAnsi="Times New Roman"/>
          <w:b w:val="0"/>
          <w:sz w:val="28"/>
          <w:szCs w:val="28"/>
        </w:rPr>
        <w:t>територіальних громад, які утворені та функціонують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83E47">
        <w:rPr>
          <w:rFonts w:ascii="Times New Roman" w:hAnsi="Times New Roman"/>
          <w:b w:val="0"/>
          <w:sz w:val="28"/>
          <w:szCs w:val="28"/>
        </w:rPr>
        <w:t xml:space="preserve">на території зон спостереження 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>Верховна Рад</w:t>
      </w:r>
      <w:r w:rsidR="00497383">
        <w:rPr>
          <w:rFonts w:ascii="Times New Roman" w:hAnsi="Times New Roman"/>
          <w:sz w:val="28"/>
          <w:szCs w:val="28"/>
        </w:rPr>
        <w:t>а України п о с т а н о в л я є</w:t>
      </w:r>
      <w:r w:rsidRPr="00083E47">
        <w:rPr>
          <w:rFonts w:ascii="Times New Roman" w:hAnsi="Times New Roman"/>
          <w:sz w:val="28"/>
          <w:szCs w:val="28"/>
        </w:rPr>
        <w:t>: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>I. Внести до Закону України “Про використання ядерної енергії та радіаційну безпеку” (Відомості Верховної Р</w:t>
      </w:r>
      <w:r>
        <w:rPr>
          <w:rFonts w:ascii="Times New Roman" w:hAnsi="Times New Roman"/>
          <w:sz w:val="28"/>
          <w:szCs w:val="28"/>
        </w:rPr>
        <w:t>ади України, 1995 р., № 12, ст. </w:t>
      </w:r>
      <w:r w:rsidRPr="00083E47">
        <w:rPr>
          <w:rFonts w:ascii="Times New Roman" w:hAnsi="Times New Roman"/>
          <w:sz w:val="28"/>
          <w:szCs w:val="28"/>
        </w:rPr>
        <w:t>81</w:t>
      </w:r>
      <w:r w:rsidR="006A363D">
        <w:rPr>
          <w:rFonts w:ascii="Times New Roman" w:hAnsi="Times New Roman"/>
          <w:sz w:val="28"/>
          <w:szCs w:val="28"/>
        </w:rPr>
        <w:t xml:space="preserve"> із наступними змінами</w:t>
      </w:r>
      <w:r w:rsidR="00497383">
        <w:rPr>
          <w:rFonts w:ascii="Times New Roman" w:hAnsi="Times New Roman"/>
          <w:sz w:val="28"/>
          <w:szCs w:val="28"/>
        </w:rPr>
        <w:t>) такі зміни: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 xml:space="preserve">1. </w:t>
      </w:r>
      <w:r w:rsidR="00E01A37">
        <w:rPr>
          <w:rFonts w:ascii="Times New Roman" w:hAnsi="Times New Roman"/>
          <w:sz w:val="28"/>
          <w:szCs w:val="28"/>
        </w:rPr>
        <w:t>В абзаці двадцять п</w:t>
      </w:r>
      <w:r w:rsidR="00497383">
        <w:rPr>
          <w:rFonts w:ascii="Times New Roman" w:hAnsi="Times New Roman"/>
          <w:sz w:val="28"/>
          <w:szCs w:val="28"/>
        </w:rPr>
        <w:t>’</w:t>
      </w:r>
      <w:r w:rsidR="00E01A37">
        <w:rPr>
          <w:rFonts w:ascii="Times New Roman" w:hAnsi="Times New Roman"/>
          <w:sz w:val="28"/>
          <w:szCs w:val="28"/>
        </w:rPr>
        <w:t>ятому частини</w:t>
      </w:r>
      <w:r w:rsidRPr="00083E47">
        <w:rPr>
          <w:rFonts w:ascii="Times New Roman" w:hAnsi="Times New Roman"/>
          <w:sz w:val="28"/>
          <w:szCs w:val="28"/>
        </w:rPr>
        <w:t xml:space="preserve"> перш</w:t>
      </w:r>
      <w:r w:rsidR="00E01A37">
        <w:rPr>
          <w:rFonts w:ascii="Times New Roman" w:hAnsi="Times New Roman"/>
          <w:sz w:val="28"/>
          <w:szCs w:val="28"/>
        </w:rPr>
        <w:t>ої статті 1</w:t>
      </w:r>
      <w:r w:rsidRPr="00083E47">
        <w:rPr>
          <w:rFonts w:ascii="Times New Roman" w:hAnsi="Times New Roman"/>
          <w:sz w:val="28"/>
          <w:szCs w:val="28"/>
        </w:rPr>
        <w:t xml:space="preserve"> слова “(обласних, районних, міських рад монофункціональних </w:t>
      </w:r>
      <w:r w:rsidR="006A363D">
        <w:rPr>
          <w:rFonts w:ascii="Times New Roman" w:hAnsi="Times New Roman"/>
          <w:sz w:val="28"/>
          <w:szCs w:val="28"/>
        </w:rPr>
        <w:t>міст-супутників)” замінити</w:t>
      </w:r>
      <w:r w:rsidRPr="00083E47">
        <w:rPr>
          <w:rFonts w:ascii="Times New Roman" w:hAnsi="Times New Roman"/>
          <w:sz w:val="28"/>
          <w:szCs w:val="28"/>
        </w:rPr>
        <w:t xml:space="preserve"> </w:t>
      </w:r>
      <w:r w:rsidR="00E01A37">
        <w:rPr>
          <w:rFonts w:ascii="Times New Roman" w:hAnsi="Times New Roman"/>
          <w:sz w:val="28"/>
          <w:szCs w:val="28"/>
        </w:rPr>
        <w:t>слова</w:t>
      </w:r>
      <w:r w:rsidR="006A363D">
        <w:rPr>
          <w:rFonts w:ascii="Times New Roman" w:hAnsi="Times New Roman"/>
          <w:sz w:val="28"/>
          <w:szCs w:val="28"/>
        </w:rPr>
        <w:t>ми</w:t>
      </w:r>
      <w:r w:rsidR="00E01A37">
        <w:rPr>
          <w:rFonts w:ascii="Times New Roman" w:hAnsi="Times New Roman"/>
          <w:sz w:val="28"/>
          <w:szCs w:val="28"/>
        </w:rPr>
        <w:t xml:space="preserve"> </w:t>
      </w:r>
      <w:r w:rsidRPr="00083E47">
        <w:rPr>
          <w:rFonts w:ascii="Times New Roman" w:hAnsi="Times New Roman"/>
          <w:sz w:val="28"/>
          <w:szCs w:val="28"/>
        </w:rPr>
        <w:t>“(обласних, сільських, селищних, міських рад)”.</w:t>
      </w:r>
    </w:p>
    <w:p w:rsidR="00083E47" w:rsidRPr="00083E47" w:rsidRDefault="006A363D" w:rsidP="00083E4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 В</w:t>
      </w:r>
      <w:r w:rsidR="00083E47" w:rsidRPr="00083E47">
        <w:rPr>
          <w:rFonts w:ascii="Times New Roman" w:hAnsi="Times New Roman"/>
          <w:sz w:val="28"/>
          <w:szCs w:val="28"/>
        </w:rPr>
        <w:t xml:space="preserve"> абзаці п’ятому частини першої </w:t>
      </w:r>
      <w:r w:rsidRPr="00083E47">
        <w:rPr>
          <w:rFonts w:ascii="Times New Roman" w:hAnsi="Times New Roman"/>
          <w:sz w:val="28"/>
          <w:szCs w:val="28"/>
        </w:rPr>
        <w:t xml:space="preserve">статті 12 </w:t>
      </w:r>
      <w:r w:rsidR="00083E47" w:rsidRPr="00083E47">
        <w:rPr>
          <w:rFonts w:ascii="Times New Roman" w:hAnsi="Times New Roman"/>
          <w:sz w:val="28"/>
          <w:szCs w:val="28"/>
        </w:rPr>
        <w:t>слова “(обласними, районними, міськими радами міст обласного підпорядкування, міськими радами монофункціональних міст-супутн</w:t>
      </w:r>
      <w:r>
        <w:rPr>
          <w:rFonts w:ascii="Times New Roman" w:hAnsi="Times New Roman"/>
          <w:sz w:val="28"/>
          <w:szCs w:val="28"/>
        </w:rPr>
        <w:t>иків)” замінити словами</w:t>
      </w:r>
      <w:r w:rsidR="00083E47" w:rsidRPr="00083E47">
        <w:rPr>
          <w:rFonts w:ascii="Times New Roman" w:hAnsi="Times New Roman"/>
          <w:sz w:val="28"/>
          <w:szCs w:val="28"/>
        </w:rPr>
        <w:t xml:space="preserve"> “(обласними, сільськими, селищними, міськими радами)”. 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>3. У частині першій статті 12</w:t>
      </w:r>
      <w:r w:rsidRPr="00E01A37">
        <w:rPr>
          <w:rFonts w:ascii="Times New Roman" w:hAnsi="Times New Roman"/>
          <w:sz w:val="28"/>
          <w:szCs w:val="28"/>
          <w:vertAlign w:val="superscript"/>
        </w:rPr>
        <w:t>1</w:t>
      </w:r>
      <w:r w:rsidRPr="00083E47">
        <w:rPr>
          <w:rFonts w:ascii="Times New Roman" w:hAnsi="Times New Roman"/>
          <w:sz w:val="28"/>
          <w:szCs w:val="28"/>
        </w:rPr>
        <w:t xml:space="preserve"> </w:t>
      </w:r>
      <w:r w:rsidR="006A363D">
        <w:rPr>
          <w:rFonts w:ascii="Times New Roman" w:hAnsi="Times New Roman"/>
          <w:sz w:val="28"/>
          <w:szCs w:val="28"/>
        </w:rPr>
        <w:t>слова “спеціального фонду”</w:t>
      </w:r>
      <w:r w:rsidRPr="00083E47">
        <w:rPr>
          <w:rFonts w:ascii="Times New Roman" w:hAnsi="Times New Roman"/>
          <w:sz w:val="28"/>
          <w:szCs w:val="28"/>
        </w:rPr>
        <w:t xml:space="preserve"> </w:t>
      </w:r>
      <w:r w:rsidR="006A363D" w:rsidRPr="00083E47">
        <w:rPr>
          <w:rFonts w:ascii="Times New Roman" w:hAnsi="Times New Roman"/>
          <w:sz w:val="28"/>
          <w:szCs w:val="28"/>
        </w:rPr>
        <w:t>виключити</w:t>
      </w:r>
      <w:r w:rsidR="006A363D">
        <w:rPr>
          <w:rFonts w:ascii="Times New Roman" w:hAnsi="Times New Roman"/>
          <w:sz w:val="28"/>
          <w:szCs w:val="28"/>
        </w:rPr>
        <w:t>.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>4. Статтю 12</w:t>
      </w:r>
      <w:r w:rsidRPr="00E01A37">
        <w:rPr>
          <w:rFonts w:ascii="Times New Roman" w:hAnsi="Times New Roman"/>
          <w:sz w:val="28"/>
          <w:szCs w:val="28"/>
          <w:vertAlign w:val="superscript"/>
        </w:rPr>
        <w:t>2</w:t>
      </w:r>
      <w:r w:rsidR="006A363D">
        <w:rPr>
          <w:rFonts w:ascii="Times New Roman" w:hAnsi="Times New Roman"/>
          <w:sz w:val="28"/>
          <w:szCs w:val="28"/>
        </w:rPr>
        <w:t xml:space="preserve"> викласти в</w:t>
      </w:r>
      <w:r w:rsidRPr="00083E47">
        <w:rPr>
          <w:rFonts w:ascii="Times New Roman" w:hAnsi="Times New Roman"/>
          <w:sz w:val="28"/>
          <w:szCs w:val="28"/>
        </w:rPr>
        <w:t xml:space="preserve"> такій редакції: </w:t>
      </w:r>
    </w:p>
    <w:p w:rsidR="00083E47" w:rsidRPr="00083E47" w:rsidRDefault="00083E47" w:rsidP="00497383">
      <w:pPr>
        <w:pStyle w:val="a3"/>
        <w:spacing w:before="360" w:after="240"/>
        <w:ind w:left="2072" w:hanging="1505"/>
        <w:jc w:val="left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>“Стаття 12</w:t>
      </w:r>
      <w:r w:rsidRPr="00E01A37">
        <w:rPr>
          <w:rFonts w:ascii="Times New Roman" w:hAnsi="Times New Roman"/>
          <w:sz w:val="28"/>
          <w:szCs w:val="28"/>
          <w:vertAlign w:val="superscript"/>
        </w:rPr>
        <w:t>2</w:t>
      </w:r>
      <w:r w:rsidR="00497383">
        <w:rPr>
          <w:rFonts w:ascii="Times New Roman" w:hAnsi="Times New Roman"/>
          <w:sz w:val="28"/>
          <w:szCs w:val="28"/>
        </w:rPr>
        <w:t>. Порядок та</w:t>
      </w:r>
      <w:r w:rsidRPr="00083E47">
        <w:rPr>
          <w:rFonts w:ascii="Times New Roman" w:hAnsi="Times New Roman"/>
          <w:sz w:val="28"/>
          <w:szCs w:val="28"/>
        </w:rPr>
        <w:t xml:space="preserve"> умови використання коштів збору на соціально-економічну компенсацію ризику </w:t>
      </w:r>
      <w:r w:rsidR="00497383">
        <w:rPr>
          <w:rFonts w:ascii="Times New Roman" w:hAnsi="Times New Roman"/>
          <w:sz w:val="28"/>
          <w:szCs w:val="28"/>
        </w:rPr>
        <w:t xml:space="preserve">для </w:t>
      </w:r>
      <w:r w:rsidRPr="00083E47">
        <w:rPr>
          <w:rFonts w:ascii="Times New Roman" w:hAnsi="Times New Roman"/>
          <w:sz w:val="28"/>
          <w:szCs w:val="28"/>
        </w:rPr>
        <w:t>населення, яке проживає на території зони спостереження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 xml:space="preserve">Кошти від збору на соціально-економічну компенсацію ризику </w:t>
      </w:r>
      <w:r w:rsidR="00497383">
        <w:rPr>
          <w:rFonts w:ascii="Times New Roman" w:hAnsi="Times New Roman"/>
          <w:sz w:val="28"/>
          <w:szCs w:val="28"/>
        </w:rPr>
        <w:t xml:space="preserve">для </w:t>
      </w:r>
      <w:r w:rsidRPr="00083E47">
        <w:rPr>
          <w:rFonts w:ascii="Times New Roman" w:hAnsi="Times New Roman"/>
          <w:sz w:val="28"/>
          <w:szCs w:val="28"/>
        </w:rPr>
        <w:t xml:space="preserve">населення, яке проживає на території зони спостереження, спрямовуються у вигляді субвенції із Державного бюджету України до місцевих бюджетів адміністративно-територіальних одиниць, на територію яких </w:t>
      </w:r>
      <w:r w:rsidRPr="00083E47">
        <w:rPr>
          <w:rFonts w:ascii="Times New Roman" w:hAnsi="Times New Roman"/>
          <w:sz w:val="28"/>
          <w:szCs w:val="28"/>
        </w:rPr>
        <w:lastRenderedPageBreak/>
        <w:t>поширюються відповідні зони спостереження платників збору, і роз</w:t>
      </w:r>
      <w:r w:rsidR="00497383">
        <w:rPr>
          <w:rFonts w:ascii="Times New Roman" w:hAnsi="Times New Roman"/>
          <w:sz w:val="28"/>
          <w:szCs w:val="28"/>
        </w:rPr>
        <w:t>поділяються між цими бюджетами в такому співвідношенні: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 xml:space="preserve">обласні бюджети </w:t>
      </w:r>
      <w:r>
        <w:rPr>
          <w:rFonts w:ascii="Times New Roman" w:hAnsi="Times New Roman"/>
          <w:sz w:val="28"/>
          <w:szCs w:val="28"/>
        </w:rPr>
        <w:t>—</w:t>
      </w:r>
      <w:r w:rsidRPr="00083E47">
        <w:rPr>
          <w:rFonts w:ascii="Times New Roman" w:hAnsi="Times New Roman"/>
          <w:sz w:val="28"/>
          <w:szCs w:val="28"/>
        </w:rPr>
        <w:t xml:space="preserve"> 30 відсотків; 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 xml:space="preserve">бюджети місцевого самоврядування </w:t>
      </w:r>
      <w:r>
        <w:rPr>
          <w:rFonts w:ascii="Times New Roman" w:hAnsi="Times New Roman"/>
          <w:sz w:val="28"/>
          <w:szCs w:val="28"/>
        </w:rPr>
        <w:t>—</w:t>
      </w:r>
      <w:r w:rsidRPr="00083E47">
        <w:rPr>
          <w:rFonts w:ascii="Times New Roman" w:hAnsi="Times New Roman"/>
          <w:sz w:val="28"/>
          <w:szCs w:val="28"/>
        </w:rPr>
        <w:t xml:space="preserve"> 70 відсотків. 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 xml:space="preserve">Розподіл коштів збору між обласними бюджетами, бюджетами місцевого самоврядування, для яких у державному бюджеті визначаються міжбюджетні трансферти, здійснюється з урахуванням питомої ваги чисельності населення, яке проживає в зонах спостереження цих адміністративно-територіальних одиниць, та пропорційно до обсягу товарної продукції підприємств ліцензіата, розташованого на відповідній території, у порядку, встановленому Кабінетом Міністрів України. 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>Використання коштів на фінансування заходів щодо соціально-економічної компенсації ризику із місцевих бюджетів здій</w:t>
      </w:r>
      <w:r w:rsidR="00497383">
        <w:rPr>
          <w:rFonts w:ascii="Times New Roman" w:hAnsi="Times New Roman"/>
          <w:sz w:val="28"/>
          <w:szCs w:val="28"/>
        </w:rPr>
        <w:t>снюється виключно за напрямами та</w:t>
      </w:r>
      <w:r w:rsidRPr="00083E47">
        <w:rPr>
          <w:rFonts w:ascii="Times New Roman" w:hAnsi="Times New Roman"/>
          <w:sz w:val="28"/>
          <w:szCs w:val="28"/>
        </w:rPr>
        <w:t xml:space="preserve"> в порядку, </w:t>
      </w:r>
      <w:r w:rsidR="00497383">
        <w:rPr>
          <w:rFonts w:ascii="Times New Roman" w:hAnsi="Times New Roman"/>
          <w:sz w:val="28"/>
          <w:szCs w:val="28"/>
        </w:rPr>
        <w:t>що встановлені Кабінетом Міністрів України.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 xml:space="preserve">Контроль за цільовим використанням коштів на фінансування заходів </w:t>
      </w:r>
      <w:r w:rsidR="00497383">
        <w:rPr>
          <w:rFonts w:ascii="Times New Roman" w:hAnsi="Times New Roman"/>
          <w:sz w:val="28"/>
          <w:szCs w:val="28"/>
        </w:rPr>
        <w:t xml:space="preserve">щодо </w:t>
      </w:r>
      <w:r w:rsidRPr="00083E47">
        <w:rPr>
          <w:rFonts w:ascii="Times New Roman" w:hAnsi="Times New Roman"/>
          <w:sz w:val="28"/>
          <w:szCs w:val="28"/>
        </w:rPr>
        <w:t xml:space="preserve">соціально-економічної компенсації ризику місцевими органами виконавчої влади та органами місцевого самоврядування здійснюється відповідно до закону. 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>Місцеві ради щоквартал</w:t>
      </w:r>
      <w:r w:rsidR="00497383">
        <w:rPr>
          <w:rFonts w:ascii="Times New Roman" w:hAnsi="Times New Roman"/>
          <w:sz w:val="28"/>
          <w:szCs w:val="28"/>
        </w:rPr>
        <w:t>у</w:t>
      </w:r>
      <w:r w:rsidRPr="00083E47">
        <w:rPr>
          <w:rFonts w:ascii="Times New Roman" w:hAnsi="Times New Roman"/>
          <w:sz w:val="28"/>
          <w:szCs w:val="28"/>
        </w:rPr>
        <w:t xml:space="preserve"> звітують перед населенням про використання коштів соціально-економічної компенсації ризику із відповідних місцевих бюджетів шляхом публікації звітів у періодичних виданнях ор</w:t>
      </w:r>
      <w:r w:rsidR="006A363D">
        <w:rPr>
          <w:rFonts w:ascii="Times New Roman" w:hAnsi="Times New Roman"/>
          <w:sz w:val="28"/>
          <w:szCs w:val="28"/>
        </w:rPr>
        <w:t>ганів місцевого самоврядування.”.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 xml:space="preserve">ІІ. Прикінцеві положення 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 xml:space="preserve">1. Цей Закон набирає чинності з дня, наступного за днем його опублікування. </w:t>
      </w:r>
    </w:p>
    <w:p w:rsidR="00083E47" w:rsidRPr="00083E47" w:rsidRDefault="00083E47" w:rsidP="00083E47">
      <w:pPr>
        <w:pStyle w:val="a3"/>
        <w:rPr>
          <w:rFonts w:ascii="Times New Roman" w:hAnsi="Times New Roman"/>
          <w:sz w:val="28"/>
          <w:szCs w:val="28"/>
        </w:rPr>
      </w:pPr>
      <w:r w:rsidRPr="00083E47">
        <w:rPr>
          <w:rFonts w:ascii="Times New Roman" w:hAnsi="Times New Roman"/>
          <w:sz w:val="28"/>
          <w:szCs w:val="28"/>
        </w:rPr>
        <w:t xml:space="preserve">2. Кабінету Міністрів України протягом двох місяців з дня набрання чинності цим Законом привести свої нормативно-правові акти у відповідність із цим Законом. 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F402D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866" w:rsidRDefault="00F61866">
      <w:r>
        <w:separator/>
      </w:r>
    </w:p>
  </w:endnote>
  <w:endnote w:type="continuationSeparator" w:id="0">
    <w:p w:rsidR="00F61866" w:rsidRDefault="00F61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866" w:rsidRDefault="00F61866">
      <w:r>
        <w:separator/>
      </w:r>
    </w:p>
  </w:footnote>
  <w:footnote w:type="continuationSeparator" w:id="0">
    <w:p w:rsidR="00F61866" w:rsidRDefault="00F618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Pr="00497383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497383">
      <w:rPr>
        <w:rFonts w:ascii="Times New Roman" w:hAnsi="Times New Roman"/>
        <w:sz w:val="28"/>
        <w:szCs w:val="28"/>
      </w:rPr>
      <w:fldChar w:fldCharType="begin"/>
    </w:r>
    <w:r w:rsidRPr="00497383">
      <w:rPr>
        <w:rFonts w:ascii="Times New Roman" w:hAnsi="Times New Roman"/>
        <w:sz w:val="28"/>
        <w:szCs w:val="28"/>
      </w:rPr>
      <w:instrText xml:space="preserve">PAGE  </w:instrText>
    </w:r>
    <w:r w:rsidRPr="00497383">
      <w:rPr>
        <w:rFonts w:ascii="Times New Roman" w:hAnsi="Times New Roman"/>
        <w:sz w:val="28"/>
        <w:szCs w:val="28"/>
      </w:rPr>
      <w:fldChar w:fldCharType="separate"/>
    </w:r>
    <w:r w:rsidR="005765FD">
      <w:rPr>
        <w:rFonts w:ascii="Times New Roman" w:hAnsi="Times New Roman"/>
        <w:noProof/>
        <w:sz w:val="28"/>
        <w:szCs w:val="28"/>
      </w:rPr>
      <w:t>2</w:t>
    </w:r>
    <w:r w:rsidRPr="00497383">
      <w:rPr>
        <w:rFonts w:ascii="Times New Roman" w:hAnsi="Times New Roman"/>
        <w:sz w:val="28"/>
        <w:szCs w:val="28"/>
      </w:rPr>
      <w:fldChar w:fldCharType="end"/>
    </w:r>
  </w:p>
  <w:p w:rsidR="00445A63" w:rsidRDefault="00445A63" w:rsidP="0049738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77EB5"/>
    <w:rsid w:val="00083E47"/>
    <w:rsid w:val="000C703E"/>
    <w:rsid w:val="000D4168"/>
    <w:rsid w:val="001054BE"/>
    <w:rsid w:val="00133E74"/>
    <w:rsid w:val="0014472D"/>
    <w:rsid w:val="002223C5"/>
    <w:rsid w:val="00222A07"/>
    <w:rsid w:val="00226D16"/>
    <w:rsid w:val="002729B5"/>
    <w:rsid w:val="002B53D3"/>
    <w:rsid w:val="002D5098"/>
    <w:rsid w:val="002F1A96"/>
    <w:rsid w:val="002F761E"/>
    <w:rsid w:val="00311950"/>
    <w:rsid w:val="00334D1B"/>
    <w:rsid w:val="003D1FD2"/>
    <w:rsid w:val="003E3F43"/>
    <w:rsid w:val="00445A63"/>
    <w:rsid w:val="00455CFC"/>
    <w:rsid w:val="0049253E"/>
    <w:rsid w:val="00497383"/>
    <w:rsid w:val="005765FD"/>
    <w:rsid w:val="005C3CB4"/>
    <w:rsid w:val="005F4706"/>
    <w:rsid w:val="00635060"/>
    <w:rsid w:val="00641BA2"/>
    <w:rsid w:val="00664E24"/>
    <w:rsid w:val="00666F18"/>
    <w:rsid w:val="006A363D"/>
    <w:rsid w:val="006B4E92"/>
    <w:rsid w:val="006C6D58"/>
    <w:rsid w:val="007370F8"/>
    <w:rsid w:val="00757FFD"/>
    <w:rsid w:val="00764C95"/>
    <w:rsid w:val="0077134E"/>
    <w:rsid w:val="00780723"/>
    <w:rsid w:val="007931B4"/>
    <w:rsid w:val="007B5FAB"/>
    <w:rsid w:val="007D1318"/>
    <w:rsid w:val="008016F2"/>
    <w:rsid w:val="008269D3"/>
    <w:rsid w:val="008D506E"/>
    <w:rsid w:val="008D6053"/>
    <w:rsid w:val="008E0FCE"/>
    <w:rsid w:val="00906AB0"/>
    <w:rsid w:val="00990B6A"/>
    <w:rsid w:val="009C1D70"/>
    <w:rsid w:val="009F2114"/>
    <w:rsid w:val="00A455BA"/>
    <w:rsid w:val="00AD6988"/>
    <w:rsid w:val="00AD7626"/>
    <w:rsid w:val="00B76F4B"/>
    <w:rsid w:val="00BB0370"/>
    <w:rsid w:val="00BB56AD"/>
    <w:rsid w:val="00BB6F59"/>
    <w:rsid w:val="00C07560"/>
    <w:rsid w:val="00C3481E"/>
    <w:rsid w:val="00C362EA"/>
    <w:rsid w:val="00C8341A"/>
    <w:rsid w:val="00CB44E4"/>
    <w:rsid w:val="00D33D24"/>
    <w:rsid w:val="00D4191B"/>
    <w:rsid w:val="00D74D3C"/>
    <w:rsid w:val="00D9609E"/>
    <w:rsid w:val="00E01A37"/>
    <w:rsid w:val="00E520D6"/>
    <w:rsid w:val="00EC71A5"/>
    <w:rsid w:val="00F37B32"/>
    <w:rsid w:val="00F4311E"/>
    <w:rsid w:val="00F44363"/>
    <w:rsid w:val="00F61866"/>
    <w:rsid w:val="00F83020"/>
    <w:rsid w:val="00FD0958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2045</Words>
  <Characters>1167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2021-08-19T13:49:00Z</dcterms:created>
  <dcterms:modified xsi:type="dcterms:W3CDTF">2021-08-19T13:49:00Z</dcterms:modified>
</cp:coreProperties>
</file>