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A57" w:rsidRDefault="00152A57" w:rsidP="0001485E">
      <w:pPr>
        <w:pStyle w:val="docdata"/>
        <w:spacing w:before="0" w:beforeAutospacing="0" w:after="0" w:afterAutospacing="0"/>
        <w:jc w:val="center"/>
        <w:rPr>
          <w:b/>
          <w:bCs/>
          <w:i/>
          <w:color w:val="000000"/>
          <w:sz w:val="28"/>
          <w:szCs w:val="28"/>
        </w:rPr>
      </w:pPr>
      <w:bookmarkStart w:id="0" w:name="_GoBack"/>
      <w:bookmarkEnd w:id="0"/>
      <w:r w:rsidRPr="0001485E">
        <w:rPr>
          <w:b/>
          <w:bCs/>
          <w:i/>
          <w:color w:val="000000"/>
          <w:sz w:val="28"/>
          <w:szCs w:val="28"/>
        </w:rPr>
        <w:t>ПОЯСНЮВАЛЬНА ЗАПИСКА</w:t>
      </w:r>
    </w:p>
    <w:p w:rsidR="00152A57" w:rsidRPr="0001485E" w:rsidRDefault="00152A57" w:rsidP="0001485E">
      <w:pPr>
        <w:pStyle w:val="docdata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152A57" w:rsidRPr="00C601A9" w:rsidRDefault="00152A57" w:rsidP="00FA51AA">
      <w:pPr>
        <w:spacing w:after="0" w:line="240" w:lineRule="auto"/>
        <w:jc w:val="center"/>
        <w:rPr>
          <w:b/>
          <w:szCs w:val="28"/>
          <w:shd w:val="clear" w:color="auto" w:fill="FFFFFF"/>
        </w:rPr>
      </w:pPr>
      <w:r w:rsidRPr="0001485E">
        <w:rPr>
          <w:b/>
          <w:bCs/>
          <w:color w:val="000000"/>
          <w:szCs w:val="28"/>
        </w:rPr>
        <w:t>до проекту Закону України</w:t>
      </w:r>
      <w:r w:rsidRPr="0001485E">
        <w:rPr>
          <w:rFonts w:cs="Times New Roman"/>
          <w:b/>
          <w:bCs/>
          <w:color w:val="000000"/>
          <w:szCs w:val="28"/>
        </w:rPr>
        <w:t xml:space="preserve"> </w:t>
      </w:r>
      <w:r w:rsidRPr="00C601A9">
        <w:rPr>
          <w:b/>
          <w:szCs w:val="28"/>
          <w:shd w:val="clear" w:color="auto" w:fill="FFFFFF"/>
        </w:rPr>
        <w:t xml:space="preserve">«Про внесення змін до </w:t>
      </w:r>
      <w:r>
        <w:rPr>
          <w:b/>
          <w:szCs w:val="28"/>
          <w:shd w:val="clear" w:color="auto" w:fill="FFFFFF"/>
        </w:rPr>
        <w:t xml:space="preserve">статті 9 Закону </w:t>
      </w:r>
      <w:r w:rsidRPr="00C601A9">
        <w:rPr>
          <w:b/>
          <w:szCs w:val="28"/>
          <w:shd w:val="clear" w:color="auto" w:fill="FFFFFF"/>
        </w:rPr>
        <w:t>України</w:t>
      </w:r>
      <w:r>
        <w:rPr>
          <w:b/>
          <w:szCs w:val="28"/>
          <w:shd w:val="clear" w:color="auto" w:fill="FFFFFF"/>
        </w:rPr>
        <w:t xml:space="preserve"> </w:t>
      </w:r>
      <w:r w:rsidRPr="00C601A9">
        <w:rPr>
          <w:b/>
          <w:spacing w:val="-8"/>
          <w:szCs w:val="28"/>
          <w:lang w:eastAsia="ru-RU"/>
        </w:rPr>
        <w:t>«Про центральні органи виконавчої влади»</w:t>
      </w:r>
      <w:r>
        <w:rPr>
          <w:b/>
          <w:spacing w:val="-8"/>
          <w:szCs w:val="28"/>
          <w:lang w:eastAsia="ru-RU"/>
        </w:rPr>
        <w:t xml:space="preserve"> </w:t>
      </w:r>
      <w:r w:rsidRPr="00C601A9">
        <w:rPr>
          <w:b/>
          <w:szCs w:val="28"/>
          <w:shd w:val="clear" w:color="auto" w:fill="FFFFFF"/>
        </w:rPr>
        <w:t xml:space="preserve">щодо посилення кадрової </w:t>
      </w:r>
      <w:r>
        <w:rPr>
          <w:b/>
          <w:szCs w:val="28"/>
          <w:shd w:val="clear" w:color="auto" w:fill="FFFFFF"/>
        </w:rPr>
        <w:t xml:space="preserve">та функціональної </w:t>
      </w:r>
      <w:r w:rsidRPr="00C601A9">
        <w:rPr>
          <w:b/>
          <w:szCs w:val="28"/>
          <w:shd w:val="clear" w:color="auto" w:fill="FFFFFF"/>
        </w:rPr>
        <w:t xml:space="preserve">спроможності </w:t>
      </w:r>
      <w:r>
        <w:rPr>
          <w:b/>
          <w:szCs w:val="28"/>
          <w:shd w:val="clear" w:color="auto" w:fill="FFFFFF"/>
        </w:rPr>
        <w:t xml:space="preserve">міністерств» </w:t>
      </w:r>
    </w:p>
    <w:p w:rsidR="00152A57" w:rsidRPr="00FA51AA" w:rsidRDefault="00152A57" w:rsidP="0001485E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152A57" w:rsidRDefault="00152A57" w:rsidP="0001485E">
      <w:pPr>
        <w:spacing w:after="0" w:line="240" w:lineRule="auto"/>
        <w:jc w:val="center"/>
        <w:rPr>
          <w:rFonts w:cs="Times New Roman"/>
          <w:szCs w:val="28"/>
        </w:rPr>
      </w:pPr>
    </w:p>
    <w:p w:rsidR="00152A57" w:rsidRDefault="00152A57" w:rsidP="00715FEB">
      <w:pPr>
        <w:tabs>
          <w:tab w:val="left" w:pos="990"/>
        </w:tabs>
        <w:spacing w:after="0" w:line="240" w:lineRule="auto"/>
        <w:ind w:firstLine="550"/>
        <w:jc w:val="both"/>
        <w:rPr>
          <w:rFonts w:cs="Times New Roman"/>
          <w:b/>
          <w:szCs w:val="28"/>
        </w:rPr>
      </w:pPr>
      <w:r w:rsidRPr="00CC698D">
        <w:rPr>
          <w:rFonts w:cs="Times New Roman"/>
          <w:b/>
          <w:szCs w:val="28"/>
        </w:rPr>
        <w:t>1.</w:t>
      </w:r>
      <w:r w:rsidRPr="00CC698D">
        <w:rPr>
          <w:rFonts w:cs="Times New Roman"/>
          <w:b/>
          <w:szCs w:val="28"/>
        </w:rPr>
        <w:tab/>
        <w:t>Обґрунтування необхідності прийняття законопроекту</w:t>
      </w:r>
    </w:p>
    <w:p w:rsidR="00152A57" w:rsidRDefault="00152A57" w:rsidP="00715FEB">
      <w:pPr>
        <w:pStyle w:val="3"/>
        <w:spacing w:before="0" w:beforeAutospacing="0" w:after="0" w:afterAutospacing="0"/>
        <w:ind w:firstLine="550"/>
        <w:jc w:val="both"/>
        <w:rPr>
          <w:szCs w:val="28"/>
          <w:lang w:val="uk-UA"/>
        </w:rPr>
      </w:pPr>
      <w:r w:rsidRPr="0001485E">
        <w:rPr>
          <w:b w:val="0"/>
          <w:sz w:val="28"/>
          <w:szCs w:val="28"/>
          <w:lang w:val="uk-UA"/>
        </w:rPr>
        <w:t>На розгляд Верховної Ради України внесен</w:t>
      </w:r>
      <w:r>
        <w:rPr>
          <w:b w:val="0"/>
          <w:sz w:val="28"/>
          <w:szCs w:val="28"/>
          <w:lang w:val="uk-UA"/>
        </w:rPr>
        <w:t>ий</w:t>
      </w:r>
      <w:r w:rsidRPr="0001485E">
        <w:rPr>
          <w:b w:val="0"/>
          <w:sz w:val="28"/>
          <w:szCs w:val="28"/>
          <w:lang w:val="uk-UA"/>
        </w:rPr>
        <w:t xml:space="preserve"> проект закону України «</w:t>
      </w:r>
      <w:r>
        <w:rPr>
          <w:b w:val="0"/>
          <w:sz w:val="28"/>
          <w:szCs w:val="28"/>
          <w:lang w:val="uk-UA"/>
        </w:rPr>
        <w:t>П</w:t>
      </w:r>
      <w:r w:rsidRPr="0001485E">
        <w:rPr>
          <w:b w:val="0"/>
          <w:sz w:val="28"/>
          <w:szCs w:val="28"/>
          <w:lang w:val="uk-UA"/>
        </w:rPr>
        <w:t>ро внесення змін до деяких законів України щодо посилення кадрової спроможності органів виконавчої влади»</w:t>
      </w:r>
      <w:r>
        <w:rPr>
          <w:b w:val="0"/>
          <w:sz w:val="28"/>
          <w:szCs w:val="28"/>
          <w:lang w:val="uk-UA"/>
        </w:rPr>
        <w:t xml:space="preserve"> (</w:t>
      </w:r>
      <w:r w:rsidRPr="0001485E">
        <w:rPr>
          <w:b w:val="0"/>
          <w:sz w:val="28"/>
          <w:szCs w:val="28"/>
          <w:lang w:val="uk-UA"/>
        </w:rPr>
        <w:t>реєстр.№ 5846 від 12.08.2021)</w:t>
      </w:r>
      <w:r>
        <w:rPr>
          <w:b w:val="0"/>
          <w:sz w:val="28"/>
          <w:szCs w:val="28"/>
          <w:lang w:val="uk-UA"/>
        </w:rPr>
        <w:t xml:space="preserve">, втілена в назві мета якого матиме за позитивний наслідок </w:t>
      </w:r>
      <w:r w:rsidRPr="00CD7E32">
        <w:rPr>
          <w:b w:val="0"/>
          <w:szCs w:val="28"/>
          <w:lang w:val="uk-UA"/>
        </w:rPr>
        <w:t>підвищення ефективності діяльності</w:t>
      </w:r>
      <w:r>
        <w:rPr>
          <w:b w:val="0"/>
          <w:szCs w:val="28"/>
          <w:lang w:val="uk-UA"/>
        </w:rPr>
        <w:t xml:space="preserve"> міністерств.</w:t>
      </w:r>
    </w:p>
    <w:p w:rsidR="00152A57" w:rsidRDefault="00152A57" w:rsidP="00715FEB">
      <w:pPr>
        <w:pStyle w:val="3"/>
        <w:spacing w:before="0" w:beforeAutospacing="0" w:after="0" w:afterAutospacing="0"/>
        <w:ind w:firstLine="550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Однак зазначений законопроект не повною мірою здатен досягти вказаної мети та вирішити поставлені завдання.</w:t>
      </w:r>
    </w:p>
    <w:p w:rsidR="00152A57" w:rsidRDefault="00152A57" w:rsidP="00715FEB">
      <w:pPr>
        <w:pStyle w:val="3"/>
        <w:spacing w:before="0" w:beforeAutospacing="0" w:after="0" w:afterAutospacing="0"/>
        <w:ind w:firstLine="550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Зокрема, проект закону пропонує посилювати кадрову спроможність міністерств  виключно шляхом введення додаткової процедури призначення першого заступника та заступників міністра на посаду, що полягає у  погодженні цих кандидатур  профільним комітетом  </w:t>
      </w:r>
      <w:r w:rsidRPr="0001485E">
        <w:rPr>
          <w:b w:val="0"/>
          <w:sz w:val="28"/>
          <w:szCs w:val="28"/>
          <w:lang w:val="uk-UA"/>
        </w:rPr>
        <w:t>Верховної Ради</w:t>
      </w:r>
      <w:r>
        <w:rPr>
          <w:b w:val="0"/>
          <w:sz w:val="28"/>
          <w:szCs w:val="28"/>
          <w:lang w:val="uk-UA"/>
        </w:rPr>
        <w:t xml:space="preserve"> (ВР) </w:t>
      </w:r>
      <w:r w:rsidRPr="0001485E">
        <w:rPr>
          <w:b w:val="0"/>
          <w:sz w:val="28"/>
          <w:szCs w:val="28"/>
          <w:lang w:val="uk-UA"/>
        </w:rPr>
        <w:t>України</w:t>
      </w:r>
      <w:r>
        <w:rPr>
          <w:b w:val="0"/>
          <w:sz w:val="28"/>
          <w:szCs w:val="28"/>
          <w:lang w:val="uk-UA"/>
        </w:rPr>
        <w:t>.</w:t>
      </w:r>
      <w:r w:rsidRPr="0001485E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 xml:space="preserve">Водночас, цей законопроект не торкається питання </w:t>
      </w:r>
      <w:r w:rsidRPr="005A413D">
        <w:rPr>
          <w:b w:val="0"/>
          <w:szCs w:val="28"/>
          <w:lang w:val="uk-UA"/>
        </w:rPr>
        <w:t xml:space="preserve">наявності у майбутнього першого заступника </w:t>
      </w:r>
      <w:r>
        <w:rPr>
          <w:b w:val="0"/>
          <w:szCs w:val="28"/>
          <w:lang w:val="uk-UA"/>
        </w:rPr>
        <w:t>та заступників</w:t>
      </w:r>
      <w:r w:rsidRPr="005A413D">
        <w:rPr>
          <w:b w:val="0"/>
          <w:szCs w:val="28"/>
          <w:lang w:val="uk-UA"/>
        </w:rPr>
        <w:t xml:space="preserve"> міністра  </w:t>
      </w:r>
      <w:r>
        <w:rPr>
          <w:b w:val="0"/>
          <w:szCs w:val="28"/>
          <w:lang w:val="uk-UA"/>
        </w:rPr>
        <w:t xml:space="preserve">профільної вищої освіти та </w:t>
      </w:r>
      <w:r w:rsidRPr="005A413D">
        <w:rPr>
          <w:b w:val="0"/>
          <w:szCs w:val="28"/>
          <w:lang w:val="uk-UA"/>
        </w:rPr>
        <w:t>стажу професійної діяльності у сфері</w:t>
      </w:r>
      <w:r>
        <w:rPr>
          <w:b w:val="0"/>
          <w:szCs w:val="28"/>
          <w:lang w:val="uk-UA"/>
        </w:rPr>
        <w:t>,</w:t>
      </w:r>
      <w:r w:rsidRPr="005A413D">
        <w:rPr>
          <w:b w:val="0"/>
          <w:sz w:val="28"/>
          <w:szCs w:val="28"/>
          <w:lang w:val="uk-UA"/>
        </w:rPr>
        <w:t xml:space="preserve"> </w:t>
      </w:r>
      <w:r w:rsidRPr="008E7EAD">
        <w:rPr>
          <w:b w:val="0"/>
          <w:sz w:val="28"/>
          <w:szCs w:val="28"/>
          <w:lang w:val="uk-UA"/>
        </w:rPr>
        <w:t>в якій відповідне міністерство  забезпечує формування та реалізує державну політику</w:t>
      </w:r>
      <w:r>
        <w:rPr>
          <w:b w:val="0"/>
          <w:sz w:val="28"/>
          <w:szCs w:val="28"/>
          <w:lang w:val="uk-UA"/>
        </w:rPr>
        <w:t xml:space="preserve">. </w:t>
      </w:r>
    </w:p>
    <w:p w:rsidR="00152A57" w:rsidRDefault="00152A57" w:rsidP="00715FEB">
      <w:pPr>
        <w:pStyle w:val="3"/>
        <w:spacing w:before="0" w:beforeAutospacing="0" w:after="0" w:afterAutospacing="0"/>
        <w:ind w:firstLine="550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За цих умов, запропонована процедура погодження призначення комітетом ВР не виключає можливості формування складу заступників міністра з числа осіб, які не мають вищої освіти й досвіду роботи за жодним з напрямів діяльності міністерства. У зв’язку з цим, таке міністерство виявиться неспроможним виконувати функції із забезпечення формування та реалізації державної політики у відповідній сфері.</w:t>
      </w:r>
    </w:p>
    <w:p w:rsidR="00152A57" w:rsidRDefault="00152A57" w:rsidP="0059642E">
      <w:pPr>
        <w:spacing w:after="0" w:line="240" w:lineRule="auto"/>
        <w:ind w:firstLine="550"/>
        <w:jc w:val="both"/>
        <w:rPr>
          <w:rStyle w:val="rvts0"/>
          <w:szCs w:val="28"/>
        </w:rPr>
      </w:pPr>
      <w:r w:rsidRPr="0059642E">
        <w:rPr>
          <w:szCs w:val="28"/>
        </w:rPr>
        <w:t xml:space="preserve">Крім того, у законопроекті неповно врегульовані процедурні питання, пов’язані з погодженням призначення/звільнення першого заступника та заступників міністра. Зокрема, відсутні зміни до частини другої статті 8 та частини другої статті 9 </w:t>
      </w:r>
      <w:r w:rsidRPr="0059642E">
        <w:rPr>
          <w:spacing w:val="-8"/>
          <w:szCs w:val="28"/>
          <w:lang w:eastAsia="ru-RU"/>
        </w:rPr>
        <w:t xml:space="preserve">Закон України «Про центральні органи виконавчої влади», які б передбачали, що внесенню міністром </w:t>
      </w:r>
      <w:r w:rsidRPr="0059642E">
        <w:rPr>
          <w:szCs w:val="28"/>
          <w:lang w:eastAsia="ru-RU"/>
        </w:rPr>
        <w:t>Прем'єр-міністрові України пропозиції щодо призначення на посади першого заступника міністра, заступника міністра</w:t>
      </w:r>
      <w:r w:rsidRPr="0059642E">
        <w:rPr>
          <w:rStyle w:val="rvts0"/>
          <w:szCs w:val="28"/>
        </w:rPr>
        <w:t xml:space="preserve"> має передувати погодження їх призначення на посаду </w:t>
      </w:r>
      <w:r w:rsidRPr="0059642E">
        <w:rPr>
          <w:szCs w:val="28"/>
          <w:lang w:eastAsia="ru-RU"/>
        </w:rPr>
        <w:t>комітетом Верхової Ради України. Також проект залишає відкритим питання</w:t>
      </w:r>
      <w:r>
        <w:rPr>
          <w:szCs w:val="28"/>
          <w:lang w:eastAsia="ru-RU"/>
        </w:rPr>
        <w:t>, чи є</w:t>
      </w:r>
      <w:r w:rsidRPr="0059642E">
        <w:rPr>
          <w:szCs w:val="28"/>
          <w:lang w:eastAsia="ru-RU"/>
        </w:rPr>
        <w:t xml:space="preserve"> необхідн</w:t>
      </w:r>
      <w:r>
        <w:rPr>
          <w:szCs w:val="28"/>
          <w:lang w:eastAsia="ru-RU"/>
        </w:rPr>
        <w:t xml:space="preserve">им застосування процедури </w:t>
      </w:r>
      <w:r w:rsidRPr="0059642E">
        <w:rPr>
          <w:szCs w:val="28"/>
          <w:lang w:eastAsia="ru-RU"/>
        </w:rPr>
        <w:t xml:space="preserve">погодження комітетом звільнення Урядом </w:t>
      </w:r>
      <w:r w:rsidRPr="0059642E">
        <w:rPr>
          <w:rStyle w:val="rvts0"/>
          <w:szCs w:val="28"/>
        </w:rPr>
        <w:t>першого заступника та заступників міністра у випадку звільнення міністра (частина друга статті 9 вказаного закону).</w:t>
      </w:r>
    </w:p>
    <w:p w:rsidR="00152A57" w:rsidRPr="00CA7ACD" w:rsidRDefault="00152A57" w:rsidP="0059642E">
      <w:pPr>
        <w:spacing w:after="0" w:line="240" w:lineRule="auto"/>
        <w:ind w:firstLine="550"/>
        <w:jc w:val="both"/>
        <w:rPr>
          <w:rStyle w:val="rvts0"/>
          <w:szCs w:val="28"/>
        </w:rPr>
      </w:pPr>
      <w:r>
        <w:rPr>
          <w:rStyle w:val="rvts0"/>
          <w:szCs w:val="28"/>
        </w:rPr>
        <w:t xml:space="preserve">Таким чином, із викладених вище аргументів вбачається необхідність у </w:t>
      </w:r>
      <w:r>
        <w:rPr>
          <w:szCs w:val="28"/>
        </w:rPr>
        <w:t xml:space="preserve">іншому підході до </w:t>
      </w:r>
      <w:r w:rsidRPr="00FA51AA">
        <w:rPr>
          <w:szCs w:val="28"/>
          <w:shd w:val="clear" w:color="auto" w:fill="FFFFFF"/>
        </w:rPr>
        <w:t xml:space="preserve">посилення кадрової та функціональної спроможності </w:t>
      </w:r>
      <w:r>
        <w:rPr>
          <w:szCs w:val="28"/>
          <w:shd w:val="clear" w:color="auto" w:fill="FFFFFF"/>
        </w:rPr>
        <w:t xml:space="preserve">міністерств, </w:t>
      </w:r>
      <w:r w:rsidRPr="00CA7ACD">
        <w:rPr>
          <w:szCs w:val="28"/>
        </w:rPr>
        <w:t>яке реалізоване в ініційованому альтернативному законопроекті.</w:t>
      </w:r>
    </w:p>
    <w:p w:rsidR="00152A57" w:rsidRDefault="00152A57" w:rsidP="00715FEB">
      <w:pPr>
        <w:pStyle w:val="3"/>
        <w:spacing w:before="0" w:beforeAutospacing="0" w:after="0" w:afterAutospacing="0"/>
        <w:ind w:firstLine="550"/>
        <w:jc w:val="both"/>
        <w:rPr>
          <w:b w:val="0"/>
          <w:sz w:val="28"/>
          <w:szCs w:val="28"/>
          <w:lang w:val="uk-UA"/>
        </w:rPr>
      </w:pPr>
    </w:p>
    <w:p w:rsidR="00152A57" w:rsidRDefault="00152A57" w:rsidP="0001485E">
      <w:pPr>
        <w:spacing w:line="240" w:lineRule="auto"/>
        <w:ind w:firstLine="709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2. </w:t>
      </w:r>
      <w:r w:rsidRPr="00CC698D">
        <w:rPr>
          <w:rFonts w:cs="Times New Roman"/>
          <w:b/>
          <w:szCs w:val="28"/>
        </w:rPr>
        <w:t>Мета та завдання законопроекту</w:t>
      </w:r>
    </w:p>
    <w:p w:rsidR="00152A57" w:rsidRDefault="00152A57" w:rsidP="0001485E">
      <w:pPr>
        <w:spacing w:line="240" w:lineRule="auto"/>
        <w:ind w:firstLine="709"/>
        <w:jc w:val="both"/>
        <w:rPr>
          <w:rFonts w:cs="Times New Roman"/>
          <w:b/>
          <w:szCs w:val="28"/>
        </w:rPr>
      </w:pPr>
      <w:r w:rsidRPr="000A3BEB">
        <w:rPr>
          <w:rFonts w:cs="Times New Roman"/>
          <w:szCs w:val="28"/>
        </w:rPr>
        <w:t xml:space="preserve">Законопроект має своїм завданням </w:t>
      </w:r>
      <w:r>
        <w:rPr>
          <w:szCs w:val="28"/>
          <w:shd w:val="clear" w:color="auto" w:fill="FFFFFF"/>
        </w:rPr>
        <w:t xml:space="preserve">посилення освітньо-кваліфікаційних критеріїв до осіб, які призначаються на посади першого заступника та заступника міністра.  У такий спосіб буде досягнута мета законопроекту – </w:t>
      </w:r>
      <w:r>
        <w:rPr>
          <w:rFonts w:cs="Times New Roman"/>
          <w:szCs w:val="28"/>
        </w:rPr>
        <w:lastRenderedPageBreak/>
        <w:t xml:space="preserve">збільшення </w:t>
      </w:r>
      <w:r w:rsidRPr="00FA51AA">
        <w:rPr>
          <w:szCs w:val="28"/>
          <w:shd w:val="clear" w:color="auto" w:fill="FFFFFF"/>
        </w:rPr>
        <w:t xml:space="preserve">кадрової та функціональної спроможності </w:t>
      </w:r>
      <w:r>
        <w:rPr>
          <w:szCs w:val="28"/>
          <w:shd w:val="clear" w:color="auto" w:fill="FFFFFF"/>
        </w:rPr>
        <w:t>міністерств, результатом чого стане покращення стану реалізації міністерствами функцій і завдань.</w:t>
      </w:r>
    </w:p>
    <w:p w:rsidR="00152A57" w:rsidRDefault="00152A57" w:rsidP="0001485E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152A57" w:rsidRPr="00CC698D" w:rsidRDefault="00152A57" w:rsidP="0001485E">
      <w:pPr>
        <w:spacing w:line="240" w:lineRule="auto"/>
        <w:ind w:firstLine="709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3. Загальна характеристика та о</w:t>
      </w:r>
      <w:r w:rsidRPr="00CC698D">
        <w:rPr>
          <w:rFonts w:cs="Times New Roman"/>
          <w:b/>
          <w:szCs w:val="28"/>
        </w:rPr>
        <w:t>сновні положен</w:t>
      </w:r>
      <w:r>
        <w:rPr>
          <w:rFonts w:cs="Times New Roman"/>
          <w:b/>
          <w:szCs w:val="28"/>
        </w:rPr>
        <w:t>ня законопроекту</w:t>
      </w:r>
    </w:p>
    <w:p w:rsidR="00152A57" w:rsidRDefault="00152A57" w:rsidP="0001485E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 xml:space="preserve">Законопроектом пропонується внести зміни до </w:t>
      </w:r>
      <w:r>
        <w:rPr>
          <w:rFonts w:cs="Times New Roman"/>
          <w:szCs w:val="28"/>
        </w:rPr>
        <w:t xml:space="preserve">статті 9 </w:t>
      </w:r>
      <w:r w:rsidRPr="00C52CB3">
        <w:rPr>
          <w:rFonts w:cs="Times New Roman"/>
          <w:szCs w:val="28"/>
        </w:rPr>
        <w:t>Закону України «Про центр</w:t>
      </w:r>
      <w:r>
        <w:rPr>
          <w:rFonts w:cs="Times New Roman"/>
          <w:szCs w:val="28"/>
        </w:rPr>
        <w:t>альні органи виконавчої влади», в яких визначаються додаткові критерії до потенційного першого заступника чи заступника міністра.</w:t>
      </w:r>
    </w:p>
    <w:p w:rsidR="00152A57" w:rsidRDefault="00152A57" w:rsidP="0001485E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Законопроект висуває до кандидатів на вказані посади вимогу щодо відповідності отриманої ними спеціальності вищої освіти сфері діяльності міністерства. Крім того, проект передбачає володіння майбутніми першими заступниками чи заступниками міністра </w:t>
      </w:r>
      <w:r w:rsidRPr="00821634">
        <w:rPr>
          <w:szCs w:val="28"/>
          <w:lang w:eastAsia="ru-RU"/>
        </w:rPr>
        <w:t xml:space="preserve">загальним стажем роботи не менше семи років у сфері, в якій відповідне міністерство  </w:t>
      </w:r>
      <w:r w:rsidRPr="00821634">
        <w:rPr>
          <w:szCs w:val="28"/>
        </w:rPr>
        <w:t xml:space="preserve">забезпечує формування та реалізує державну політику, </w:t>
      </w:r>
      <w:r w:rsidRPr="00821634">
        <w:rPr>
          <w:szCs w:val="28"/>
          <w:lang w:eastAsia="ru-RU"/>
        </w:rPr>
        <w:t>або ж досвідом роботи народним депутатом України не менше одного скликання у складі комітету Верховної Ради України, предметом відання якого є питання діяльності відповідного міністерства.</w:t>
      </w:r>
    </w:p>
    <w:p w:rsidR="00152A57" w:rsidRDefault="00152A57" w:rsidP="0001485E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152A57" w:rsidRPr="001E6716" w:rsidRDefault="00152A57" w:rsidP="006A1B8F">
      <w:pPr>
        <w:tabs>
          <w:tab w:val="left" w:pos="990"/>
        </w:tabs>
        <w:spacing w:line="240" w:lineRule="auto"/>
        <w:ind w:firstLine="709"/>
        <w:jc w:val="both"/>
        <w:rPr>
          <w:rFonts w:cs="Times New Roman"/>
          <w:b/>
          <w:szCs w:val="28"/>
        </w:rPr>
      </w:pPr>
      <w:r w:rsidRPr="001E6716">
        <w:rPr>
          <w:rFonts w:cs="Times New Roman"/>
          <w:b/>
          <w:szCs w:val="28"/>
        </w:rPr>
        <w:t>4.</w:t>
      </w:r>
      <w:r w:rsidRPr="001E6716">
        <w:rPr>
          <w:rFonts w:cs="Times New Roman"/>
          <w:b/>
          <w:szCs w:val="28"/>
        </w:rPr>
        <w:tab/>
        <w:t xml:space="preserve">Стан нормативної бази у даній сфері </w:t>
      </w:r>
      <w:r>
        <w:rPr>
          <w:rFonts w:cs="Times New Roman"/>
          <w:b/>
          <w:szCs w:val="28"/>
        </w:rPr>
        <w:t xml:space="preserve">правового </w:t>
      </w:r>
      <w:r w:rsidRPr="001E6716">
        <w:rPr>
          <w:rFonts w:cs="Times New Roman"/>
          <w:b/>
          <w:szCs w:val="28"/>
        </w:rPr>
        <w:t>регулювання</w:t>
      </w:r>
    </w:p>
    <w:p w:rsidR="00152A57" w:rsidRPr="00C52CB3" w:rsidRDefault="00152A57" w:rsidP="0001485E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 xml:space="preserve">Правове регулювання у </w:t>
      </w:r>
      <w:r>
        <w:rPr>
          <w:rFonts w:cs="Times New Roman"/>
          <w:szCs w:val="28"/>
        </w:rPr>
        <w:t xml:space="preserve">даній </w:t>
      </w:r>
      <w:r w:rsidRPr="00C52CB3">
        <w:rPr>
          <w:rFonts w:cs="Times New Roman"/>
          <w:szCs w:val="28"/>
        </w:rPr>
        <w:t xml:space="preserve">сфері </w:t>
      </w:r>
      <w:r>
        <w:rPr>
          <w:rFonts w:cs="Times New Roman"/>
          <w:szCs w:val="28"/>
        </w:rPr>
        <w:t xml:space="preserve">відбувається </w:t>
      </w:r>
      <w:r w:rsidRPr="00C52CB3">
        <w:rPr>
          <w:rFonts w:cs="Times New Roman"/>
          <w:szCs w:val="28"/>
        </w:rPr>
        <w:t>відповідн</w:t>
      </w:r>
      <w:r>
        <w:rPr>
          <w:rFonts w:cs="Times New Roman"/>
          <w:szCs w:val="28"/>
        </w:rPr>
        <w:t xml:space="preserve">о до Конституції України, Законів </w:t>
      </w:r>
      <w:r w:rsidRPr="00C52CB3">
        <w:rPr>
          <w:rFonts w:cs="Times New Roman"/>
          <w:szCs w:val="28"/>
        </w:rPr>
        <w:t xml:space="preserve">України </w:t>
      </w:r>
      <w:r>
        <w:rPr>
          <w:rFonts w:cs="Times New Roman"/>
          <w:szCs w:val="28"/>
        </w:rPr>
        <w:t>«Про Кабінет Міністрів України», «</w:t>
      </w:r>
      <w:r w:rsidRPr="00C52CB3">
        <w:rPr>
          <w:rFonts w:cs="Times New Roman"/>
          <w:szCs w:val="28"/>
        </w:rPr>
        <w:t>Про цен</w:t>
      </w:r>
      <w:r>
        <w:rPr>
          <w:rFonts w:cs="Times New Roman"/>
          <w:szCs w:val="28"/>
        </w:rPr>
        <w:t>тральні органи виконавчої влади»</w:t>
      </w:r>
      <w:r w:rsidRPr="00C52CB3">
        <w:rPr>
          <w:rFonts w:cs="Times New Roman"/>
          <w:szCs w:val="28"/>
        </w:rPr>
        <w:t>.</w:t>
      </w:r>
    </w:p>
    <w:p w:rsidR="00152A57" w:rsidRDefault="00152A57" w:rsidP="0001485E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</w:t>
      </w:r>
      <w:r w:rsidRPr="00CC698D">
        <w:rPr>
          <w:rFonts w:cs="Times New Roman"/>
          <w:szCs w:val="28"/>
        </w:rPr>
        <w:t xml:space="preserve">еалізація </w:t>
      </w:r>
      <w:r>
        <w:rPr>
          <w:rFonts w:cs="Times New Roman"/>
          <w:szCs w:val="28"/>
        </w:rPr>
        <w:t>закону не потребує прийняття нових чи внесення змін до діючих законодавчих актів України.</w:t>
      </w:r>
    </w:p>
    <w:p w:rsidR="00152A57" w:rsidRDefault="00152A57" w:rsidP="0001485E">
      <w:pPr>
        <w:spacing w:line="240" w:lineRule="auto"/>
        <w:ind w:firstLine="709"/>
        <w:jc w:val="both"/>
        <w:rPr>
          <w:rFonts w:cs="Times New Roman"/>
          <w:b/>
          <w:szCs w:val="28"/>
        </w:rPr>
      </w:pPr>
    </w:p>
    <w:p w:rsidR="00152A57" w:rsidRPr="001E6716" w:rsidRDefault="00152A57" w:rsidP="006A1B8F">
      <w:pPr>
        <w:tabs>
          <w:tab w:val="left" w:pos="990"/>
        </w:tabs>
        <w:spacing w:line="240" w:lineRule="auto"/>
        <w:ind w:firstLine="709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5</w:t>
      </w:r>
      <w:r w:rsidRPr="00CC698D">
        <w:rPr>
          <w:rFonts w:cs="Times New Roman"/>
          <w:b/>
          <w:szCs w:val="28"/>
        </w:rPr>
        <w:t>.</w:t>
      </w:r>
      <w:r w:rsidRPr="00CC698D"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>Фінансово-економічне обґрунтування</w:t>
      </w:r>
    </w:p>
    <w:p w:rsidR="00152A57" w:rsidRDefault="00152A57" w:rsidP="0001485E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</w:t>
      </w:r>
      <w:r w:rsidRPr="00CC698D">
        <w:rPr>
          <w:rFonts w:cs="Times New Roman"/>
          <w:szCs w:val="28"/>
        </w:rPr>
        <w:t xml:space="preserve">еалізація </w:t>
      </w:r>
      <w:r>
        <w:rPr>
          <w:rFonts w:cs="Times New Roman"/>
          <w:szCs w:val="28"/>
        </w:rPr>
        <w:t>закону не впливатиме на видаткову  й дохідну</w:t>
      </w:r>
      <w:r w:rsidRPr="00CC698D">
        <w:rPr>
          <w:rFonts w:cs="Times New Roman"/>
          <w:szCs w:val="28"/>
        </w:rPr>
        <w:t xml:space="preserve"> частину </w:t>
      </w:r>
      <w:r>
        <w:rPr>
          <w:rFonts w:cs="Times New Roman"/>
          <w:szCs w:val="28"/>
        </w:rPr>
        <w:t>державного чи місцевих бюджетів та</w:t>
      </w:r>
      <w:r w:rsidRPr="00CC698D">
        <w:rPr>
          <w:rFonts w:cs="Times New Roman"/>
          <w:szCs w:val="28"/>
        </w:rPr>
        <w:t xml:space="preserve"> </w:t>
      </w:r>
      <w:r w:rsidRPr="00C52CB3">
        <w:rPr>
          <w:rFonts w:cs="Times New Roman"/>
          <w:szCs w:val="28"/>
        </w:rPr>
        <w:t>не потребує додаткових фінансових витрат із Державного бюджету України.</w:t>
      </w:r>
    </w:p>
    <w:p w:rsidR="00152A57" w:rsidRDefault="00152A57" w:rsidP="0001485E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152A57" w:rsidRPr="001E6716" w:rsidRDefault="00152A57" w:rsidP="0001485E">
      <w:pPr>
        <w:pStyle w:val="a3"/>
        <w:spacing w:before="0" w:beforeAutospacing="0" w:after="240" w:afterAutospacing="0"/>
        <w:ind w:firstLine="709"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6. Соціально-економічні, правові та інші позитивні </w:t>
      </w:r>
      <w:r w:rsidRPr="001E6716">
        <w:rPr>
          <w:b/>
          <w:color w:val="000000"/>
          <w:sz w:val="28"/>
          <w:szCs w:val="28"/>
        </w:rPr>
        <w:t>наслідк</w:t>
      </w:r>
      <w:r>
        <w:rPr>
          <w:b/>
          <w:color w:val="000000"/>
          <w:sz w:val="28"/>
          <w:szCs w:val="28"/>
        </w:rPr>
        <w:t xml:space="preserve">и </w:t>
      </w:r>
      <w:r w:rsidRPr="001E6716">
        <w:rPr>
          <w:b/>
          <w:color w:val="000000"/>
          <w:sz w:val="28"/>
          <w:szCs w:val="28"/>
        </w:rPr>
        <w:t>прийняття законопроекту</w:t>
      </w:r>
    </w:p>
    <w:p w:rsidR="00152A57" w:rsidRDefault="00152A57" w:rsidP="0001485E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 xml:space="preserve">Прийняття </w:t>
      </w:r>
      <w:r>
        <w:rPr>
          <w:rFonts w:cs="Times New Roman"/>
          <w:szCs w:val="28"/>
        </w:rPr>
        <w:t>з</w:t>
      </w:r>
      <w:r w:rsidRPr="00C52CB3">
        <w:rPr>
          <w:rFonts w:cs="Times New Roman"/>
          <w:szCs w:val="28"/>
        </w:rPr>
        <w:t>аконопроекту</w:t>
      </w:r>
      <w:r>
        <w:rPr>
          <w:rFonts w:cs="Times New Roman"/>
          <w:szCs w:val="28"/>
        </w:rPr>
        <w:t xml:space="preserve"> створить передумови до  призначення на посади перших заступників та заступників міністра осіб, які володіють профільною вищою освітою та досвідом роботи у сфері діяльності міністерства.</w:t>
      </w:r>
    </w:p>
    <w:p w:rsidR="00152A57" w:rsidRDefault="00152A57" w:rsidP="0001485E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Позитивним наслідком цього стане посилення кадрової й функціональної спроможності міністерств та підвищення ефективності їх діяльності.</w:t>
      </w:r>
    </w:p>
    <w:p w:rsidR="00152A57" w:rsidRDefault="00152A57" w:rsidP="006A1B8F">
      <w:pPr>
        <w:spacing w:after="0" w:line="240" w:lineRule="auto"/>
        <w:jc w:val="both"/>
        <w:rPr>
          <w:rFonts w:cs="Times New Roman"/>
          <w:b/>
          <w:szCs w:val="28"/>
        </w:rPr>
      </w:pPr>
    </w:p>
    <w:p w:rsidR="00152A57" w:rsidRDefault="00152A57" w:rsidP="006A1B8F">
      <w:pPr>
        <w:spacing w:after="0" w:line="240" w:lineRule="auto"/>
        <w:jc w:val="both"/>
        <w:rPr>
          <w:rFonts w:cs="Times New Roman"/>
          <w:b/>
          <w:szCs w:val="28"/>
        </w:rPr>
      </w:pPr>
    </w:p>
    <w:p w:rsidR="00152A57" w:rsidRDefault="00152A57" w:rsidP="006A1B8F">
      <w:pPr>
        <w:spacing w:after="0" w:line="240" w:lineRule="auto"/>
        <w:jc w:val="both"/>
        <w:rPr>
          <w:rFonts w:cs="Times New Roman"/>
          <w:b/>
          <w:szCs w:val="28"/>
        </w:rPr>
      </w:pPr>
    </w:p>
    <w:p w:rsidR="00152A57" w:rsidRDefault="00152A57" w:rsidP="006A1B8F">
      <w:pPr>
        <w:spacing w:after="0" w:line="240" w:lineRule="auto"/>
        <w:jc w:val="both"/>
      </w:pPr>
      <w:r>
        <w:rPr>
          <w:rFonts w:cs="Times New Roman"/>
          <w:b/>
          <w:szCs w:val="28"/>
        </w:rPr>
        <w:t>Народний депутат</w:t>
      </w:r>
      <w:r w:rsidRPr="00CC698D">
        <w:rPr>
          <w:rFonts w:cs="Times New Roman"/>
          <w:b/>
          <w:szCs w:val="28"/>
        </w:rPr>
        <w:t xml:space="preserve"> України</w:t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>ІВЧЕНКО В.Є. (посв.№185)</w:t>
      </w:r>
      <w:r>
        <w:t xml:space="preserve"> </w:t>
      </w:r>
    </w:p>
    <w:sectPr w:rsidR="00152A57" w:rsidSect="006A1B8F">
      <w:headerReference w:type="even" r:id="rId9"/>
      <w:headerReference w:type="default" r:id="rId10"/>
      <w:pgSz w:w="11906" w:h="16838"/>
      <w:pgMar w:top="567" w:right="851" w:bottom="567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5D6" w:rsidRDefault="003245D6">
      <w:r>
        <w:separator/>
      </w:r>
    </w:p>
  </w:endnote>
  <w:endnote w:type="continuationSeparator" w:id="0">
    <w:p w:rsidR="003245D6" w:rsidRDefault="00324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5D6" w:rsidRDefault="003245D6">
      <w:r>
        <w:separator/>
      </w:r>
    </w:p>
  </w:footnote>
  <w:footnote w:type="continuationSeparator" w:id="0">
    <w:p w:rsidR="003245D6" w:rsidRDefault="00324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A57" w:rsidRDefault="00152A57" w:rsidP="008D728A">
    <w:pPr>
      <w:pStyle w:val="a6"/>
      <w:framePr w:wrap="around" w:vAnchor="text" w:hAnchor="margin" w:xAlign="center" w:y="1"/>
      <w:rPr>
        <w:rStyle w:val="a8"/>
        <w:rFonts w:cs="Calibri"/>
      </w:rPr>
    </w:pPr>
    <w:r>
      <w:rPr>
        <w:rStyle w:val="a8"/>
        <w:rFonts w:cs="Calibri"/>
      </w:rPr>
      <w:fldChar w:fldCharType="begin"/>
    </w:r>
    <w:r>
      <w:rPr>
        <w:rStyle w:val="a8"/>
        <w:rFonts w:cs="Calibri"/>
      </w:rPr>
      <w:instrText xml:space="preserve">PAGE  </w:instrText>
    </w:r>
    <w:r>
      <w:rPr>
        <w:rStyle w:val="a8"/>
        <w:rFonts w:cs="Calibri"/>
      </w:rPr>
      <w:fldChar w:fldCharType="end"/>
    </w:r>
  </w:p>
  <w:p w:rsidR="00152A57" w:rsidRDefault="00152A5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A57" w:rsidRDefault="00152A57" w:rsidP="008D728A">
    <w:pPr>
      <w:pStyle w:val="a6"/>
      <w:framePr w:wrap="around" w:vAnchor="text" w:hAnchor="margin" w:xAlign="center" w:y="1"/>
      <w:rPr>
        <w:rStyle w:val="a8"/>
        <w:rFonts w:cs="Calibri"/>
      </w:rPr>
    </w:pPr>
    <w:r>
      <w:rPr>
        <w:rStyle w:val="a8"/>
        <w:rFonts w:cs="Calibri"/>
      </w:rPr>
      <w:fldChar w:fldCharType="begin"/>
    </w:r>
    <w:r>
      <w:rPr>
        <w:rStyle w:val="a8"/>
        <w:rFonts w:cs="Calibri"/>
      </w:rPr>
      <w:instrText xml:space="preserve">PAGE  </w:instrText>
    </w:r>
    <w:r>
      <w:rPr>
        <w:rStyle w:val="a8"/>
        <w:rFonts w:cs="Calibri"/>
      </w:rPr>
      <w:fldChar w:fldCharType="separate"/>
    </w:r>
    <w:r w:rsidR="008D55FC">
      <w:rPr>
        <w:rStyle w:val="a8"/>
        <w:rFonts w:cs="Calibri"/>
        <w:noProof/>
      </w:rPr>
      <w:t>2</w:t>
    </w:r>
    <w:r>
      <w:rPr>
        <w:rStyle w:val="a8"/>
        <w:rFonts w:cs="Calibri"/>
      </w:rPr>
      <w:fldChar w:fldCharType="end"/>
    </w:r>
  </w:p>
  <w:p w:rsidR="00152A57" w:rsidRDefault="00152A5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85E"/>
    <w:rsid w:val="0001485E"/>
    <w:rsid w:val="000559B9"/>
    <w:rsid w:val="00072EB1"/>
    <w:rsid w:val="000A3BEB"/>
    <w:rsid w:val="000D7F9A"/>
    <w:rsid w:val="0011288A"/>
    <w:rsid w:val="00145808"/>
    <w:rsid w:val="00152A57"/>
    <w:rsid w:val="00194C09"/>
    <w:rsid w:val="001E6716"/>
    <w:rsid w:val="00202368"/>
    <w:rsid w:val="00305C7A"/>
    <w:rsid w:val="003245D6"/>
    <w:rsid w:val="00381A9A"/>
    <w:rsid w:val="004253FA"/>
    <w:rsid w:val="00445E56"/>
    <w:rsid w:val="004D12ED"/>
    <w:rsid w:val="00533860"/>
    <w:rsid w:val="00545C3C"/>
    <w:rsid w:val="0059642E"/>
    <w:rsid w:val="00597190"/>
    <w:rsid w:val="005A413D"/>
    <w:rsid w:val="005D7D00"/>
    <w:rsid w:val="006A1B8F"/>
    <w:rsid w:val="006F0D1A"/>
    <w:rsid w:val="007128CE"/>
    <w:rsid w:val="00715FEB"/>
    <w:rsid w:val="007572E5"/>
    <w:rsid w:val="00821634"/>
    <w:rsid w:val="00860CD3"/>
    <w:rsid w:val="008D55FC"/>
    <w:rsid w:val="008D728A"/>
    <w:rsid w:val="008E7EAD"/>
    <w:rsid w:val="0096579D"/>
    <w:rsid w:val="00AB13EA"/>
    <w:rsid w:val="00AC7E7E"/>
    <w:rsid w:val="00B6429C"/>
    <w:rsid w:val="00C02850"/>
    <w:rsid w:val="00C52CB3"/>
    <w:rsid w:val="00C601A9"/>
    <w:rsid w:val="00CA7ACD"/>
    <w:rsid w:val="00CC698D"/>
    <w:rsid w:val="00CD7E32"/>
    <w:rsid w:val="00F46A49"/>
    <w:rsid w:val="00FA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234201-A92E-421E-9593-E27B13DD5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85E"/>
    <w:pPr>
      <w:spacing w:after="160" w:line="259" w:lineRule="auto"/>
    </w:pPr>
    <w:rPr>
      <w:rFonts w:cs="Calibri"/>
      <w:sz w:val="28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01485E"/>
    <w:pPr>
      <w:spacing w:before="100" w:beforeAutospacing="1" w:after="100" w:afterAutospacing="1" w:line="240" w:lineRule="auto"/>
      <w:outlineLvl w:val="2"/>
    </w:pPr>
    <w:rPr>
      <w:rFonts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sid w:val="00C02850"/>
    <w:rPr>
      <w:rFonts w:ascii="Cambria" w:hAnsi="Cambria" w:cs="Times New Roman"/>
      <w:b/>
      <w:bCs/>
      <w:sz w:val="26"/>
      <w:szCs w:val="26"/>
      <w:lang w:val="uk-UA" w:eastAsia="en-US"/>
    </w:rPr>
  </w:style>
  <w:style w:type="paragraph" w:customStyle="1" w:styleId="docdata">
    <w:name w:val="docdata"/>
    <w:aliases w:val="docy,v5,6513,baiaagaaboqcaaadpxcaaaw1fw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1485E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rsid w:val="0001485E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uk-UA"/>
    </w:rPr>
  </w:style>
  <w:style w:type="character" w:customStyle="1" w:styleId="rvts0">
    <w:name w:val="rvts0"/>
    <w:uiPriority w:val="99"/>
    <w:rsid w:val="00194C09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11288A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C02850"/>
    <w:rPr>
      <w:rFonts w:cs="Calibri"/>
      <w:sz w:val="2"/>
      <w:lang w:val="uk-UA" w:eastAsia="en-US"/>
    </w:rPr>
  </w:style>
  <w:style w:type="paragraph" w:styleId="a6">
    <w:name w:val="header"/>
    <w:basedOn w:val="a"/>
    <w:link w:val="a7"/>
    <w:uiPriority w:val="99"/>
    <w:rsid w:val="006A1B8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semiHidden/>
    <w:locked/>
    <w:rPr>
      <w:rFonts w:cs="Calibri"/>
      <w:sz w:val="28"/>
      <w:lang w:val="uk-UA" w:eastAsia="en-US"/>
    </w:rPr>
  </w:style>
  <w:style w:type="character" w:styleId="a8">
    <w:name w:val="page number"/>
    <w:uiPriority w:val="99"/>
    <w:rsid w:val="006A1B8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75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C62ECE-EB9E-440D-8567-09C496641C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45ED81-619C-4923-A130-DA9DC1A822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9D1A98-9EA4-43EE-95B1-4E99AD9AD3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3105</Words>
  <Characters>1771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2021-08-25T11:23:00Z</dcterms:created>
  <dcterms:modified xsi:type="dcterms:W3CDTF">2021-08-25T11:23:00Z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