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5EF" w:rsidRPr="00A31906" w:rsidRDefault="001165EF" w:rsidP="001165EF">
      <w:pPr>
        <w:spacing w:after="0" w:line="240" w:lineRule="auto"/>
        <w:ind w:left="5400"/>
        <w:jc w:val="both"/>
        <w:rPr>
          <w:rFonts w:ascii="Times New Roman" w:eastAsia="Times New Roman" w:hAnsi="Times New Roman"/>
          <w:b/>
          <w:sz w:val="28"/>
          <w:szCs w:val="28"/>
          <w:lang w:val="uk-UA" w:eastAsia="ru-RU"/>
        </w:rPr>
      </w:pPr>
      <w:r w:rsidRPr="00A31906">
        <w:rPr>
          <w:rFonts w:ascii="Times New Roman" w:eastAsia="Times New Roman" w:hAnsi="Times New Roman"/>
          <w:b/>
          <w:sz w:val="28"/>
          <w:szCs w:val="28"/>
          <w:lang w:val="uk-UA" w:eastAsia="ru-RU"/>
        </w:rPr>
        <w:t xml:space="preserve">Комітет Верховної Ради України </w:t>
      </w:r>
      <w:r w:rsidRPr="00A31906">
        <w:rPr>
          <w:rFonts w:ascii="Times New Roman" w:eastAsia="Times New Roman" w:hAnsi="Times New Roman"/>
          <w:b/>
          <w:bCs/>
          <w:sz w:val="28"/>
          <w:szCs w:val="28"/>
          <w:lang w:val="uk-UA" w:eastAsia="ru-RU"/>
        </w:rPr>
        <w:t>з питань соціальної політики та захисту прав ветеранів</w:t>
      </w:r>
    </w:p>
    <w:p w:rsidR="001165EF" w:rsidRPr="00A31906" w:rsidRDefault="001165EF" w:rsidP="001165EF">
      <w:pPr>
        <w:spacing w:after="0" w:line="240" w:lineRule="auto"/>
        <w:jc w:val="both"/>
        <w:rPr>
          <w:rFonts w:ascii="Times New Roman" w:eastAsia="Times New Roman" w:hAnsi="Times New Roman"/>
          <w:i/>
          <w:sz w:val="28"/>
          <w:szCs w:val="28"/>
          <w:lang w:val="uk-UA" w:eastAsia="ru-RU"/>
        </w:rPr>
      </w:pPr>
      <w:r w:rsidRPr="00A31906">
        <w:rPr>
          <w:rFonts w:ascii="Times New Roman" w:eastAsia="Times New Roman" w:hAnsi="Times New Roman"/>
          <w:i/>
          <w:sz w:val="28"/>
          <w:szCs w:val="28"/>
          <w:lang w:val="uk-UA" w:eastAsia="ru-RU"/>
        </w:rPr>
        <w:t>До розгляду законопроекту</w:t>
      </w:r>
      <w:r w:rsidR="00D729C5">
        <w:rPr>
          <w:rFonts w:ascii="Times New Roman" w:eastAsia="Times New Roman" w:hAnsi="Times New Roman"/>
          <w:i/>
          <w:sz w:val="28"/>
          <w:szCs w:val="28"/>
          <w:lang w:val="uk-UA" w:eastAsia="ru-RU"/>
        </w:rPr>
        <w:t xml:space="preserve"> за</w:t>
      </w:r>
    </w:p>
    <w:p w:rsidR="0010323A" w:rsidRPr="00A31906" w:rsidRDefault="0010323A" w:rsidP="001165EF">
      <w:pPr>
        <w:spacing w:after="0" w:line="240" w:lineRule="auto"/>
        <w:jc w:val="both"/>
        <w:rPr>
          <w:rFonts w:ascii="Times New Roman" w:eastAsia="Times New Roman" w:hAnsi="Times New Roman"/>
          <w:i/>
          <w:sz w:val="28"/>
          <w:szCs w:val="28"/>
          <w:lang w:val="uk-UA" w:eastAsia="ru-RU"/>
        </w:rPr>
      </w:pPr>
      <w:r w:rsidRPr="00A31906">
        <w:rPr>
          <w:rFonts w:ascii="Times New Roman" w:eastAsia="Times New Roman" w:hAnsi="Times New Roman"/>
          <w:i/>
          <w:sz w:val="28"/>
          <w:szCs w:val="28"/>
          <w:lang w:val="uk-UA" w:eastAsia="ru-RU"/>
        </w:rPr>
        <w:t>реєстр.№</w:t>
      </w:r>
      <w:r w:rsidR="000F7F19">
        <w:rPr>
          <w:rFonts w:ascii="Times New Roman" w:eastAsia="Times New Roman" w:hAnsi="Times New Roman"/>
          <w:i/>
          <w:sz w:val="28"/>
          <w:szCs w:val="28"/>
          <w:lang w:val="uk-UA" w:eastAsia="ru-RU"/>
        </w:rPr>
        <w:t>5869</w:t>
      </w:r>
      <w:r w:rsidRPr="00A31906">
        <w:rPr>
          <w:rFonts w:ascii="Times New Roman" w:eastAsia="Times New Roman" w:hAnsi="Times New Roman"/>
          <w:i/>
          <w:sz w:val="28"/>
          <w:szCs w:val="28"/>
          <w:lang w:val="uk-UA" w:eastAsia="ru-RU"/>
        </w:rPr>
        <w:t xml:space="preserve"> від </w:t>
      </w:r>
      <w:r w:rsidR="000F7F19">
        <w:rPr>
          <w:rFonts w:ascii="Times New Roman" w:eastAsia="Times New Roman" w:hAnsi="Times New Roman"/>
          <w:i/>
          <w:sz w:val="28"/>
          <w:szCs w:val="28"/>
          <w:lang w:val="uk-UA" w:eastAsia="ru-RU"/>
        </w:rPr>
        <w:t>27</w:t>
      </w:r>
      <w:r w:rsidRPr="00A31906">
        <w:rPr>
          <w:rFonts w:ascii="Times New Roman" w:eastAsia="Times New Roman" w:hAnsi="Times New Roman"/>
          <w:i/>
          <w:sz w:val="28"/>
          <w:szCs w:val="28"/>
          <w:lang w:val="uk-UA" w:eastAsia="ru-RU"/>
        </w:rPr>
        <w:t>.0</w:t>
      </w:r>
      <w:r w:rsidR="000F7F19">
        <w:rPr>
          <w:rFonts w:ascii="Times New Roman" w:eastAsia="Times New Roman" w:hAnsi="Times New Roman"/>
          <w:i/>
          <w:sz w:val="28"/>
          <w:szCs w:val="28"/>
          <w:lang w:val="uk-UA" w:eastAsia="ru-RU"/>
        </w:rPr>
        <w:t>8</w:t>
      </w:r>
      <w:r w:rsidRPr="00A31906">
        <w:rPr>
          <w:rFonts w:ascii="Times New Roman" w:eastAsia="Times New Roman" w:hAnsi="Times New Roman"/>
          <w:i/>
          <w:sz w:val="28"/>
          <w:szCs w:val="28"/>
          <w:lang w:val="uk-UA" w:eastAsia="ru-RU"/>
        </w:rPr>
        <w:t>.202</w:t>
      </w:r>
      <w:r w:rsidR="000F7F19">
        <w:rPr>
          <w:rFonts w:ascii="Times New Roman" w:eastAsia="Times New Roman" w:hAnsi="Times New Roman"/>
          <w:i/>
          <w:sz w:val="28"/>
          <w:szCs w:val="28"/>
          <w:lang w:val="uk-UA" w:eastAsia="ru-RU"/>
        </w:rPr>
        <w:t>1</w:t>
      </w:r>
    </w:p>
    <w:p w:rsidR="001165EF" w:rsidRPr="00A31906" w:rsidRDefault="001165EF" w:rsidP="00107CD8">
      <w:pPr>
        <w:spacing w:before="120" w:after="0" w:line="240" w:lineRule="auto"/>
        <w:ind w:right="-40"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 xml:space="preserve">Комітет Верховної Ради України з питань бюджету на засіданні від </w:t>
      </w:r>
      <w:r w:rsidR="00C523CB">
        <w:rPr>
          <w:rFonts w:ascii="Times New Roman" w:eastAsia="Times New Roman" w:hAnsi="Times New Roman"/>
          <w:sz w:val="28"/>
          <w:szCs w:val="28"/>
          <w:lang w:val="uk-UA" w:eastAsia="ru-RU"/>
        </w:rPr>
        <w:t>26</w:t>
      </w:r>
      <w:r w:rsidR="00C523CB">
        <w:t> </w:t>
      </w:r>
      <w:r w:rsidR="00C523CB">
        <w:rPr>
          <w:rFonts w:ascii="Times New Roman" w:eastAsia="Times New Roman" w:hAnsi="Times New Roman"/>
          <w:sz w:val="28"/>
          <w:szCs w:val="28"/>
          <w:lang w:val="uk-UA" w:eastAsia="ru-RU"/>
        </w:rPr>
        <w:t xml:space="preserve">січня 2022 року </w:t>
      </w:r>
      <w:r w:rsidRPr="00A31906">
        <w:rPr>
          <w:rFonts w:ascii="Times New Roman" w:eastAsia="Times New Roman" w:hAnsi="Times New Roman"/>
          <w:sz w:val="28"/>
          <w:szCs w:val="28"/>
          <w:lang w:val="uk-UA" w:eastAsia="ru-RU"/>
        </w:rPr>
        <w:t>(протокол № </w:t>
      </w:r>
      <w:r w:rsidR="00C523CB">
        <w:rPr>
          <w:rFonts w:ascii="Times New Roman" w:eastAsia="Times New Roman" w:hAnsi="Times New Roman"/>
          <w:sz w:val="28"/>
          <w:szCs w:val="28"/>
          <w:lang w:val="uk-UA" w:eastAsia="ru-RU"/>
        </w:rPr>
        <w:t>114</w:t>
      </w:r>
      <w:r w:rsidRPr="00A31906">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w:t>
      </w:r>
      <w:r w:rsidR="000F7F19">
        <w:rPr>
          <w:rFonts w:ascii="Times New Roman" w:eastAsia="Times New Roman" w:hAnsi="Times New Roman"/>
          <w:sz w:val="28"/>
          <w:szCs w:val="28"/>
          <w:lang w:val="uk-UA" w:eastAsia="ru-RU"/>
        </w:rPr>
        <w:t>з</w:t>
      </w:r>
      <w:r w:rsidRPr="00A31906">
        <w:rPr>
          <w:rFonts w:ascii="Times New Roman" w:eastAsia="Times New Roman" w:hAnsi="Times New Roman"/>
          <w:sz w:val="28"/>
          <w:szCs w:val="28"/>
          <w:lang w:val="uk-UA" w:eastAsia="ru-RU"/>
        </w:rPr>
        <w:t xml:space="preserve">акону </w:t>
      </w:r>
      <w:r w:rsidR="000F7F19" w:rsidRPr="000F7F19">
        <w:rPr>
          <w:rFonts w:ascii="Times New Roman" w:eastAsia="Times New Roman" w:hAnsi="Times New Roman"/>
          <w:sz w:val="28"/>
          <w:szCs w:val="28"/>
          <w:lang w:val="uk-UA" w:eastAsia="ru-RU"/>
        </w:rPr>
        <w:t>про внесення змін до деяких законів України щодо встановлення і затвердження окремих державних соціальних гарантій</w:t>
      </w:r>
      <w:r w:rsidR="00BE35C7" w:rsidRPr="00A31906">
        <w:rPr>
          <w:rFonts w:ascii="Times New Roman" w:eastAsia="Times New Roman" w:hAnsi="Times New Roman"/>
          <w:sz w:val="28"/>
          <w:szCs w:val="28"/>
          <w:lang w:val="uk-UA" w:eastAsia="ru-RU"/>
        </w:rPr>
        <w:t xml:space="preserve"> (реєстр. № </w:t>
      </w:r>
      <w:r w:rsidR="000F7F19">
        <w:rPr>
          <w:rFonts w:ascii="Times New Roman" w:eastAsia="Times New Roman" w:hAnsi="Times New Roman"/>
          <w:sz w:val="28"/>
          <w:szCs w:val="28"/>
          <w:lang w:val="uk-UA" w:eastAsia="ru-RU"/>
        </w:rPr>
        <w:t>5869</w:t>
      </w:r>
      <w:r w:rsidR="00BE35C7" w:rsidRPr="00A31906">
        <w:rPr>
          <w:rFonts w:ascii="Times New Roman" w:eastAsia="Times New Roman" w:hAnsi="Times New Roman"/>
          <w:sz w:val="28"/>
          <w:szCs w:val="28"/>
          <w:lang w:val="uk-UA" w:eastAsia="ru-RU"/>
        </w:rPr>
        <w:t xml:space="preserve"> від </w:t>
      </w:r>
      <w:r w:rsidR="000F7F19">
        <w:rPr>
          <w:rFonts w:ascii="Times New Roman" w:eastAsia="Times New Roman" w:hAnsi="Times New Roman"/>
          <w:sz w:val="28"/>
          <w:szCs w:val="28"/>
          <w:lang w:val="uk-UA" w:eastAsia="ru-RU"/>
        </w:rPr>
        <w:t>27</w:t>
      </w:r>
      <w:r w:rsidR="00BE35C7" w:rsidRPr="00A31906">
        <w:rPr>
          <w:rFonts w:ascii="Times New Roman" w:eastAsia="Times New Roman" w:hAnsi="Times New Roman"/>
          <w:sz w:val="28"/>
          <w:szCs w:val="28"/>
          <w:lang w:val="uk-UA" w:eastAsia="ru-RU"/>
        </w:rPr>
        <w:t>.0</w:t>
      </w:r>
      <w:r w:rsidR="000F7F19">
        <w:rPr>
          <w:rFonts w:ascii="Times New Roman" w:eastAsia="Times New Roman" w:hAnsi="Times New Roman"/>
          <w:sz w:val="28"/>
          <w:szCs w:val="28"/>
          <w:lang w:val="uk-UA" w:eastAsia="ru-RU"/>
        </w:rPr>
        <w:t>8</w:t>
      </w:r>
      <w:r w:rsidR="00BE35C7" w:rsidRPr="00A31906">
        <w:rPr>
          <w:rFonts w:ascii="Times New Roman" w:eastAsia="Times New Roman" w:hAnsi="Times New Roman"/>
          <w:sz w:val="28"/>
          <w:szCs w:val="28"/>
          <w:lang w:val="uk-UA" w:eastAsia="ru-RU"/>
        </w:rPr>
        <w:t>.202</w:t>
      </w:r>
      <w:r w:rsidR="000F7F19">
        <w:rPr>
          <w:rFonts w:ascii="Times New Roman" w:eastAsia="Times New Roman" w:hAnsi="Times New Roman"/>
          <w:sz w:val="28"/>
          <w:szCs w:val="28"/>
          <w:lang w:val="uk-UA" w:eastAsia="ru-RU"/>
        </w:rPr>
        <w:t>1</w:t>
      </w:r>
      <w:r w:rsidR="00BE35C7" w:rsidRPr="00A31906">
        <w:rPr>
          <w:rFonts w:ascii="Times New Roman" w:eastAsia="Times New Roman" w:hAnsi="Times New Roman"/>
          <w:sz w:val="28"/>
          <w:szCs w:val="28"/>
          <w:lang w:val="uk-UA" w:eastAsia="ru-RU"/>
        </w:rPr>
        <w:t>)</w:t>
      </w:r>
      <w:r w:rsidRPr="00A31906">
        <w:rPr>
          <w:rFonts w:ascii="Times New Roman" w:eastAsia="Times New Roman" w:hAnsi="Times New Roman"/>
          <w:sz w:val="28"/>
          <w:szCs w:val="28"/>
          <w:lang w:val="uk-UA" w:eastAsia="ru-RU"/>
        </w:rPr>
        <w:t>, поданий народними депут</w:t>
      </w:r>
      <w:bookmarkStart w:id="0" w:name="_GoBack"/>
      <w:bookmarkEnd w:id="0"/>
      <w:r w:rsidRPr="00A31906">
        <w:rPr>
          <w:rFonts w:ascii="Times New Roman" w:eastAsia="Times New Roman" w:hAnsi="Times New Roman"/>
          <w:sz w:val="28"/>
          <w:szCs w:val="28"/>
          <w:lang w:val="uk-UA" w:eastAsia="ru-RU"/>
        </w:rPr>
        <w:t xml:space="preserve">атами України </w:t>
      </w:r>
      <w:proofErr w:type="spellStart"/>
      <w:r w:rsidR="00120636" w:rsidRPr="00A31906">
        <w:rPr>
          <w:rFonts w:ascii="Times New Roman" w:eastAsia="Times New Roman" w:hAnsi="Times New Roman"/>
          <w:sz w:val="28"/>
          <w:szCs w:val="28"/>
          <w:lang w:val="uk-UA" w:eastAsia="ru-RU"/>
        </w:rPr>
        <w:t>Королевською</w:t>
      </w:r>
      <w:proofErr w:type="spellEnd"/>
      <w:r w:rsidRPr="00A31906">
        <w:rPr>
          <w:rFonts w:ascii="Times New Roman" w:eastAsia="Times New Roman" w:hAnsi="Times New Roman"/>
          <w:sz w:val="28"/>
          <w:szCs w:val="28"/>
          <w:lang w:val="uk-UA" w:eastAsia="ru-RU"/>
        </w:rPr>
        <w:t> </w:t>
      </w:r>
      <w:r w:rsidR="00120636" w:rsidRPr="00A31906">
        <w:rPr>
          <w:rFonts w:ascii="Times New Roman" w:eastAsia="Times New Roman" w:hAnsi="Times New Roman"/>
          <w:sz w:val="28"/>
          <w:szCs w:val="28"/>
          <w:lang w:val="uk-UA" w:eastAsia="ru-RU"/>
        </w:rPr>
        <w:t>Н</w:t>
      </w:r>
      <w:r w:rsidRPr="00A31906">
        <w:rPr>
          <w:rFonts w:ascii="Times New Roman" w:eastAsia="Times New Roman" w:hAnsi="Times New Roman"/>
          <w:sz w:val="28"/>
          <w:szCs w:val="28"/>
          <w:lang w:val="uk-UA" w:eastAsia="ru-RU"/>
        </w:rPr>
        <w:t>.</w:t>
      </w:r>
      <w:r w:rsidR="00103046" w:rsidRPr="00A31906">
        <w:rPr>
          <w:rFonts w:ascii="Times New Roman" w:eastAsia="Times New Roman" w:hAnsi="Times New Roman"/>
          <w:sz w:val="28"/>
          <w:szCs w:val="28"/>
          <w:lang w:val="uk-UA" w:eastAsia="ru-RU"/>
        </w:rPr>
        <w:t>В</w:t>
      </w:r>
      <w:r w:rsidRPr="00A31906">
        <w:rPr>
          <w:rFonts w:ascii="Times New Roman" w:eastAsia="Times New Roman" w:hAnsi="Times New Roman"/>
          <w:sz w:val="28"/>
          <w:szCs w:val="28"/>
          <w:lang w:val="uk-UA" w:eastAsia="ru-RU"/>
        </w:rPr>
        <w:t>. та іншими, і повідомляється наступне.</w:t>
      </w:r>
    </w:p>
    <w:p w:rsidR="00BE35C7" w:rsidRPr="00A31906" w:rsidRDefault="00BE35C7" w:rsidP="001165EF">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Законопроектом, зокрема, передбачено</w:t>
      </w:r>
      <w:r w:rsidR="00F82D81">
        <w:rPr>
          <w:rFonts w:ascii="Times New Roman" w:eastAsia="Times New Roman" w:hAnsi="Times New Roman"/>
          <w:sz w:val="28"/>
          <w:szCs w:val="28"/>
          <w:lang w:val="uk-UA" w:eastAsia="ru-RU"/>
        </w:rPr>
        <w:t>, що</w:t>
      </w:r>
      <w:r w:rsidRPr="00A31906">
        <w:rPr>
          <w:rFonts w:ascii="Times New Roman" w:eastAsia="Times New Roman" w:hAnsi="Times New Roman"/>
          <w:sz w:val="28"/>
          <w:szCs w:val="28"/>
          <w:lang w:val="uk-UA" w:eastAsia="ru-RU"/>
        </w:rPr>
        <w:t>:</w:t>
      </w:r>
    </w:p>
    <w:p w:rsidR="00BE35C7" w:rsidRPr="00A31906" w:rsidRDefault="00BE35C7" w:rsidP="00BE35C7">
      <w:pPr>
        <w:widowControl w:val="0"/>
        <w:autoSpaceDE w:val="0"/>
        <w:autoSpaceDN w:val="0"/>
        <w:adjustRightInd w:val="0"/>
        <w:spacing w:after="0" w:line="240" w:lineRule="auto"/>
        <w:ind w:firstLine="851"/>
        <w:jc w:val="both"/>
        <w:rPr>
          <w:rFonts w:ascii="Times New Roman" w:eastAsia="Times New Roman" w:hAnsi="Times New Roman"/>
          <w:i/>
          <w:sz w:val="28"/>
          <w:szCs w:val="28"/>
          <w:lang w:val="uk-UA" w:eastAsia="ru-RU"/>
        </w:rPr>
      </w:pPr>
      <w:r w:rsidRPr="00A31906">
        <w:rPr>
          <w:rFonts w:ascii="Times New Roman" w:eastAsia="Times New Roman" w:hAnsi="Times New Roman"/>
          <w:sz w:val="28"/>
          <w:szCs w:val="28"/>
          <w:lang w:val="uk-UA" w:eastAsia="ru-RU"/>
        </w:rPr>
        <w:t>набір продуктів харчування, набір непродовольчих товарів та набір послуг затверджувати</w:t>
      </w:r>
      <w:r w:rsidR="00F82D81">
        <w:rPr>
          <w:rFonts w:ascii="Times New Roman" w:eastAsia="Times New Roman" w:hAnsi="Times New Roman"/>
          <w:sz w:val="28"/>
          <w:szCs w:val="28"/>
          <w:lang w:val="uk-UA" w:eastAsia="ru-RU"/>
        </w:rPr>
        <w:t>меться Кабінетом</w:t>
      </w:r>
      <w:r w:rsidRPr="00A31906">
        <w:rPr>
          <w:rFonts w:ascii="Times New Roman" w:eastAsia="Times New Roman" w:hAnsi="Times New Roman"/>
          <w:sz w:val="28"/>
          <w:szCs w:val="28"/>
          <w:lang w:val="uk-UA" w:eastAsia="ru-RU"/>
        </w:rPr>
        <w:t xml:space="preserve"> Міністрів України щорічно </w:t>
      </w:r>
      <w:r w:rsidRPr="00A31906">
        <w:rPr>
          <w:rFonts w:ascii="Times New Roman" w:eastAsia="Times New Roman" w:hAnsi="Times New Roman"/>
          <w:i/>
          <w:sz w:val="28"/>
          <w:szCs w:val="28"/>
          <w:lang w:val="uk-UA" w:eastAsia="ru-RU"/>
        </w:rPr>
        <w:t>(за чинною редакцією такі набори визначаються не рідше одного разу на п’ять року);</w:t>
      </w:r>
    </w:p>
    <w:p w:rsidR="00BE35C7" w:rsidRPr="00A31906" w:rsidRDefault="00BE35C7" w:rsidP="001165EF">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розмір прожиткового мінімуму не може бути встановлений на рівні нижчому, ніж прогнозований фактичний розмір прожиткового мінімуму;</w:t>
      </w:r>
    </w:p>
    <w:p w:rsidR="00BE35C7" w:rsidRPr="00A31906" w:rsidRDefault="00BE35C7" w:rsidP="001165EF">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у разі перевищення фактичного розміру прожиткового мінімуму протягом двох місяців підряд від затвердженого розміру прожиткового мінімуму, Кабінет Міністрів України протягом 15 днів ініцію</w:t>
      </w:r>
      <w:r w:rsidR="00F82D81">
        <w:rPr>
          <w:rFonts w:ascii="Times New Roman" w:eastAsia="Times New Roman" w:hAnsi="Times New Roman"/>
          <w:sz w:val="28"/>
          <w:szCs w:val="28"/>
          <w:lang w:val="uk-UA" w:eastAsia="ru-RU"/>
        </w:rPr>
        <w:t>ватиме</w:t>
      </w:r>
      <w:r w:rsidRPr="00A31906">
        <w:rPr>
          <w:rFonts w:ascii="Times New Roman" w:eastAsia="Times New Roman" w:hAnsi="Times New Roman"/>
          <w:sz w:val="28"/>
          <w:szCs w:val="28"/>
          <w:lang w:val="uk-UA" w:eastAsia="ru-RU"/>
        </w:rPr>
        <w:t xml:space="preserve"> перед Верховною Радою України внесення змін до державного бюджету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D92218" w:rsidRPr="00A31906" w:rsidRDefault="00D92218" w:rsidP="00D9221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 xml:space="preserve">У експертному висновку Міністерства фінансів України </w:t>
      </w:r>
      <w:r w:rsidR="00107CD8" w:rsidRPr="00107CD8">
        <w:rPr>
          <w:rFonts w:ascii="Times New Roman" w:eastAsia="Times New Roman" w:hAnsi="Times New Roman"/>
          <w:i/>
          <w:sz w:val="28"/>
          <w:szCs w:val="28"/>
          <w:lang w:val="uk-UA" w:eastAsia="ru-RU"/>
        </w:rPr>
        <w:t>(копія додається в електронному форматі)</w:t>
      </w:r>
      <w:r w:rsidRPr="00A31906">
        <w:rPr>
          <w:rFonts w:ascii="Times New Roman" w:eastAsia="Times New Roman" w:hAnsi="Times New Roman"/>
          <w:sz w:val="28"/>
          <w:szCs w:val="28"/>
          <w:lang w:val="uk-UA" w:eastAsia="ru-RU"/>
        </w:rPr>
        <w:t xml:space="preserve"> зазначено, що реалізація законопроекту впливатиме на видаткову частину </w:t>
      </w:r>
      <w:r w:rsidR="00F82D81">
        <w:rPr>
          <w:rFonts w:ascii="Times New Roman" w:eastAsia="Times New Roman" w:hAnsi="Times New Roman"/>
          <w:sz w:val="28"/>
          <w:szCs w:val="28"/>
          <w:lang w:val="uk-UA" w:eastAsia="ru-RU"/>
        </w:rPr>
        <w:t>державного бюджет</w:t>
      </w:r>
      <w:r w:rsidR="007C349A">
        <w:rPr>
          <w:rFonts w:ascii="Times New Roman" w:eastAsia="Times New Roman" w:hAnsi="Times New Roman"/>
          <w:sz w:val="28"/>
          <w:szCs w:val="28"/>
          <w:lang w:val="uk-UA" w:eastAsia="ru-RU"/>
        </w:rPr>
        <w:t xml:space="preserve">у, при цьому оцінку вартісної величини впливу його положень неможливо здійснити у зв’язку з відсутністю вихідних параметрів для обрахунку та необхідних обґрунтувань розробника. Водночас, </w:t>
      </w:r>
      <w:proofErr w:type="spellStart"/>
      <w:r w:rsidR="007C349A">
        <w:rPr>
          <w:rFonts w:ascii="Times New Roman" w:eastAsia="Times New Roman" w:hAnsi="Times New Roman"/>
          <w:sz w:val="28"/>
          <w:szCs w:val="28"/>
          <w:lang w:val="uk-UA" w:eastAsia="ru-RU"/>
        </w:rPr>
        <w:t>звернуто</w:t>
      </w:r>
      <w:proofErr w:type="spellEnd"/>
      <w:r w:rsidR="007C349A">
        <w:rPr>
          <w:rFonts w:ascii="Times New Roman" w:eastAsia="Times New Roman" w:hAnsi="Times New Roman"/>
          <w:sz w:val="28"/>
          <w:szCs w:val="28"/>
          <w:lang w:val="uk-UA" w:eastAsia="ru-RU"/>
        </w:rPr>
        <w:t xml:space="preserve"> увагу на те, що Верховна Рада України 2 червня 2021 року прийняла у першому читанні законопроект про внесення змін до деяких законодавчих актів України щодо врегулювання питань формування прожиткового мінімуму та створення передумов для його підвищення (реєстр. № 3515 від 20.05.2020), внесений народними депутатами України </w:t>
      </w:r>
      <w:proofErr w:type="spellStart"/>
      <w:r w:rsidR="007C349A">
        <w:rPr>
          <w:rFonts w:ascii="Times New Roman" w:eastAsia="Times New Roman" w:hAnsi="Times New Roman"/>
          <w:sz w:val="28"/>
          <w:szCs w:val="28"/>
          <w:lang w:val="uk-UA" w:eastAsia="ru-RU"/>
        </w:rPr>
        <w:t>Третьяковою</w:t>
      </w:r>
      <w:proofErr w:type="spellEnd"/>
      <w:r w:rsidR="007C349A">
        <w:rPr>
          <w:rFonts w:ascii="Times New Roman" w:eastAsia="Times New Roman" w:hAnsi="Times New Roman"/>
          <w:sz w:val="28"/>
          <w:szCs w:val="28"/>
          <w:lang w:val="uk-UA" w:eastAsia="ru-RU"/>
        </w:rPr>
        <w:t> Г.М. та іншими, яким змінюються підходи до визначення та застосування прожиткового мінімуму.</w:t>
      </w:r>
    </w:p>
    <w:p w:rsidR="003E5125" w:rsidRPr="00A31906" w:rsidRDefault="003E5125" w:rsidP="003E5125">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 xml:space="preserve">Всупереч вимогам частини першої статті 27 Бюджетного кодексу </w:t>
      </w:r>
      <w:r w:rsidRPr="00A31906">
        <w:rPr>
          <w:rFonts w:ascii="Times New Roman" w:eastAsia="Times New Roman" w:hAnsi="Times New Roman"/>
          <w:sz w:val="28"/>
          <w:szCs w:val="28"/>
          <w:lang w:val="uk-UA" w:eastAsia="ru-RU"/>
        </w:rPr>
        <w:lastRenderedPageBreak/>
        <w:t>України та частини третьої статті 91 Регламенту Верховної Ради України суб’єктами права законодавчої ініціативи до законопроекту, прийняття якого призведе до змін показників бюджету,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sidR="00107CD8">
        <w:rPr>
          <w:rFonts w:ascii="Times New Roman" w:eastAsia="Times New Roman" w:hAnsi="Times New Roman"/>
          <w:sz w:val="28"/>
          <w:szCs w:val="28"/>
          <w:lang w:val="uk-UA" w:eastAsia="ru-RU"/>
        </w:rPr>
        <w:t xml:space="preserve"> На невиконання вказаних вимог </w:t>
      </w:r>
      <w:proofErr w:type="spellStart"/>
      <w:r w:rsidR="00107CD8">
        <w:rPr>
          <w:rFonts w:ascii="Times New Roman" w:eastAsia="Times New Roman" w:hAnsi="Times New Roman"/>
          <w:sz w:val="28"/>
          <w:szCs w:val="28"/>
          <w:lang w:val="uk-UA" w:eastAsia="ru-RU"/>
        </w:rPr>
        <w:t>звернуто</w:t>
      </w:r>
      <w:proofErr w:type="spellEnd"/>
      <w:r w:rsidR="00107CD8">
        <w:rPr>
          <w:rFonts w:ascii="Times New Roman" w:eastAsia="Times New Roman" w:hAnsi="Times New Roman"/>
          <w:sz w:val="28"/>
          <w:szCs w:val="28"/>
          <w:lang w:val="uk-UA" w:eastAsia="ru-RU"/>
        </w:rPr>
        <w:t xml:space="preserve"> увагу також Міністерством фінансів України.</w:t>
      </w:r>
    </w:p>
    <w:p w:rsidR="003E5125" w:rsidRPr="00A31906" w:rsidRDefault="003E5125" w:rsidP="003E5125">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Необхідно зауважити, що відповідно до Закону України «Про прожитковий мінімум» прожитковий мінімум визначається як вартісна величина достатнього для забезпечення нормального функціонування організму людини, збереження його здоров'я набору продуктів харчування, а також мінімального набору непродовольчих товарів, набору послуг, необхідних для задоволення основних соціальних і культурних потреб особистості (стаття 1), та застосовується, зокрема для встановлення розмірів державних соціальних гарантій, формування державного та місцевих бюджетів тощо (стаття 2).</w:t>
      </w:r>
    </w:p>
    <w:p w:rsidR="003E5125" w:rsidRPr="00A31906" w:rsidRDefault="003E5125" w:rsidP="003E5125">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Згідно із Законом України «Про державні соціальні стандарти та державні соціальні гарантії» прожитковий мінімум є базовим державним соціальним стандартом (стаття 6), який встановлюється з метою визначення механізму реалізації соціальних прав та державних соціальних гарантій громадян, встановлених Конституцією України, а також визначення та обґрунтування розмірів видатків, зокрема державного бюджету (стаття 2).</w:t>
      </w:r>
    </w:p>
    <w:p w:rsidR="003E5125" w:rsidRPr="00A31906" w:rsidRDefault="003E5125" w:rsidP="003E5125">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Також звертаємо увагу, що відповідно до статті 95 Конституції України та статті 7 Бюджетного кодексу України бюджетна система ґрунтується на принципі збалансованості, згідно якого повноваження на здійснення витрат бюджету мають відповідати обсягу надходжень бюджету на відповідний бюджетний період.</w:t>
      </w:r>
    </w:p>
    <w:p w:rsidR="003E5125" w:rsidRPr="00A31906" w:rsidRDefault="003E5125" w:rsidP="003E5125">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Отже, встановлення розмірів прожиткового мінімуму, на основі яких визначаються основні державні соціальні гарантії, без урахування фінансових можливостей держави призведе до розбалансованості бюджетів усіх рівнів, до виникнення значної заборгованості із виплати заробітної плати, пенсій, державних допомог тощо, і, як наслідок, до соціальної напруги у суспільстві.</w:t>
      </w:r>
    </w:p>
    <w:p w:rsidR="00B528F9" w:rsidRPr="00A31906" w:rsidRDefault="00B528F9" w:rsidP="00D92218">
      <w:pPr>
        <w:widowControl w:val="0"/>
        <w:autoSpaceDE w:val="0"/>
        <w:autoSpaceDN w:val="0"/>
        <w:adjustRightInd w:val="0"/>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Крім того, передбачене проектом закону положення щодо внесення протягом 15 днів д</w:t>
      </w:r>
      <w:r w:rsidR="00107CD8">
        <w:rPr>
          <w:rFonts w:ascii="Times New Roman" w:eastAsia="Times New Roman" w:hAnsi="Times New Roman"/>
          <w:sz w:val="28"/>
          <w:szCs w:val="28"/>
          <w:lang w:val="uk-UA" w:eastAsia="ru-RU"/>
        </w:rPr>
        <w:t>о</w:t>
      </w:r>
      <w:r w:rsidRPr="00A31906">
        <w:rPr>
          <w:rFonts w:ascii="Times New Roman" w:eastAsia="Times New Roman" w:hAnsi="Times New Roman"/>
          <w:sz w:val="28"/>
          <w:szCs w:val="28"/>
          <w:lang w:val="uk-UA" w:eastAsia="ru-RU"/>
        </w:rPr>
        <w:t xml:space="preserve"> Верховно</w:t>
      </w:r>
      <w:r w:rsidR="00107CD8">
        <w:rPr>
          <w:rFonts w:ascii="Times New Roman" w:eastAsia="Times New Roman" w:hAnsi="Times New Roman"/>
          <w:sz w:val="28"/>
          <w:szCs w:val="28"/>
          <w:lang w:val="uk-UA" w:eastAsia="ru-RU"/>
        </w:rPr>
        <w:t>ї</w:t>
      </w:r>
      <w:r w:rsidRPr="00A31906">
        <w:rPr>
          <w:rFonts w:ascii="Times New Roman" w:eastAsia="Times New Roman" w:hAnsi="Times New Roman"/>
          <w:sz w:val="28"/>
          <w:szCs w:val="28"/>
          <w:lang w:val="uk-UA" w:eastAsia="ru-RU"/>
        </w:rPr>
        <w:t xml:space="preserve"> Рад</w:t>
      </w:r>
      <w:r w:rsidR="00107CD8">
        <w:rPr>
          <w:rFonts w:ascii="Times New Roman" w:eastAsia="Times New Roman" w:hAnsi="Times New Roman"/>
          <w:sz w:val="28"/>
          <w:szCs w:val="28"/>
          <w:lang w:val="uk-UA" w:eastAsia="ru-RU"/>
        </w:rPr>
        <w:t>и</w:t>
      </w:r>
      <w:r w:rsidRPr="00A31906">
        <w:rPr>
          <w:rFonts w:ascii="Times New Roman" w:eastAsia="Times New Roman" w:hAnsi="Times New Roman"/>
          <w:sz w:val="28"/>
          <w:szCs w:val="28"/>
          <w:lang w:val="uk-UA" w:eastAsia="ru-RU"/>
        </w:rPr>
        <w:t xml:space="preserve"> України</w:t>
      </w:r>
      <w:r w:rsidR="00107CD8">
        <w:rPr>
          <w:rFonts w:ascii="Times New Roman" w:eastAsia="Times New Roman" w:hAnsi="Times New Roman"/>
          <w:sz w:val="28"/>
          <w:szCs w:val="28"/>
          <w:lang w:val="uk-UA" w:eastAsia="ru-RU"/>
        </w:rPr>
        <w:t xml:space="preserve"> законопроекту щодо</w:t>
      </w:r>
      <w:r w:rsidRPr="00A31906">
        <w:rPr>
          <w:rFonts w:ascii="Times New Roman" w:eastAsia="Times New Roman" w:hAnsi="Times New Roman"/>
          <w:sz w:val="28"/>
          <w:szCs w:val="28"/>
          <w:lang w:val="uk-UA" w:eastAsia="ru-RU"/>
        </w:rPr>
        <w:t xml:space="preserve"> змін до державного бюджету на відповідний рік про підвищення розміру прожиткового мінімуму у разі перевищення фактичного розміру прожиткового мінімуму не узгоджується із положеннями статей 52 і 53 Бюджетного кодексу України, якими визначено вичерпний перелік підстав та умови для внесення змін до закону про Державний бюджет України. Аналогічні зауваження зазначило Міністерство фінансів України у своєму експертному висновку.</w:t>
      </w:r>
    </w:p>
    <w:p w:rsidR="007B5DAE" w:rsidRPr="007B5DAE" w:rsidRDefault="007B5DAE" w:rsidP="007B5DAE">
      <w:pPr>
        <w:spacing w:after="0" w:line="240" w:lineRule="auto"/>
        <w:ind w:firstLine="851"/>
        <w:jc w:val="both"/>
        <w:rPr>
          <w:rFonts w:ascii="Times New Roman" w:eastAsia="Times New Roman" w:hAnsi="Times New Roman"/>
          <w:iCs/>
          <w:sz w:val="28"/>
          <w:szCs w:val="28"/>
          <w:lang w:val="uk-UA" w:eastAsia="ru-RU"/>
        </w:rPr>
      </w:pPr>
      <w:r w:rsidRPr="007B5DAE">
        <w:rPr>
          <w:rFonts w:ascii="Times New Roman" w:eastAsia="Times New Roman" w:hAnsi="Times New Roman"/>
          <w:iCs/>
          <w:sz w:val="28"/>
          <w:szCs w:val="28"/>
          <w:lang w:val="uk-UA" w:eastAsia="ru-RU"/>
        </w:rPr>
        <w:t>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w:t>
      </w:r>
      <w:r w:rsidR="00107CD8">
        <w:rPr>
          <w:rFonts w:ascii="Times New Roman" w:eastAsia="Times New Roman" w:hAnsi="Times New Roman"/>
          <w:iCs/>
          <w:sz w:val="28"/>
          <w:szCs w:val="28"/>
          <w:lang w:val="uk-UA" w:eastAsia="ru-RU"/>
        </w:rPr>
        <w:t xml:space="preserve"> </w:t>
      </w:r>
      <w:r w:rsidRPr="007B5DAE">
        <w:rPr>
          <w:rFonts w:ascii="Times New Roman" w:eastAsia="Times New Roman" w:hAnsi="Times New Roman"/>
          <w:iCs/>
          <w:sz w:val="28"/>
          <w:szCs w:val="28"/>
          <w:lang w:val="uk-UA" w:eastAsia="ru-RU"/>
        </w:rPr>
        <w:t xml:space="preserve">і приймаються не пізніше 15 липня року, </w:t>
      </w:r>
      <w:r w:rsidR="00107CD8">
        <w:rPr>
          <w:rFonts w:ascii="Times New Roman" w:eastAsia="Times New Roman" w:hAnsi="Times New Roman"/>
          <w:iCs/>
          <w:sz w:val="28"/>
          <w:szCs w:val="28"/>
          <w:lang w:val="uk-UA" w:eastAsia="ru-RU"/>
        </w:rPr>
        <w:br/>
      </w:r>
      <w:r w:rsidRPr="007B5DAE">
        <w:rPr>
          <w:rFonts w:ascii="Times New Roman" w:eastAsia="Times New Roman" w:hAnsi="Times New Roman"/>
          <w:iCs/>
          <w:sz w:val="28"/>
          <w:szCs w:val="28"/>
          <w:lang w:val="uk-UA" w:eastAsia="ru-RU"/>
        </w:rPr>
        <w:lastRenderedPageBreak/>
        <w:t>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3E5125" w:rsidRPr="00A31906" w:rsidRDefault="003E5125" w:rsidP="003E5125">
      <w:pPr>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 xml:space="preserve">За підсумками розгляду Комітет прийняв рішення, що проект Закону України </w:t>
      </w:r>
      <w:r w:rsidR="007B5DAE" w:rsidRPr="007B5DAE">
        <w:rPr>
          <w:rFonts w:ascii="Times New Roman" w:eastAsia="Times New Roman" w:hAnsi="Times New Roman"/>
          <w:sz w:val="28"/>
          <w:szCs w:val="28"/>
          <w:lang w:val="uk-UA" w:eastAsia="ru-RU"/>
        </w:rPr>
        <w:t xml:space="preserve">про внесення змін до деяких законів України щодо встановлення і затвердження окремих державних соціальних гарантій (реєстр. № 5869 від 27.08.2021), поданий народними депутатами України </w:t>
      </w:r>
      <w:proofErr w:type="spellStart"/>
      <w:r w:rsidR="007B5DAE" w:rsidRPr="007B5DAE">
        <w:rPr>
          <w:rFonts w:ascii="Times New Roman" w:eastAsia="Times New Roman" w:hAnsi="Times New Roman"/>
          <w:sz w:val="28"/>
          <w:szCs w:val="28"/>
          <w:lang w:val="uk-UA" w:eastAsia="ru-RU"/>
        </w:rPr>
        <w:t>Королевською</w:t>
      </w:r>
      <w:proofErr w:type="spellEnd"/>
      <w:r w:rsidR="007B5DAE" w:rsidRPr="007B5DAE">
        <w:rPr>
          <w:rFonts w:ascii="Times New Roman" w:eastAsia="Times New Roman" w:hAnsi="Times New Roman"/>
          <w:sz w:val="28"/>
          <w:szCs w:val="28"/>
          <w:lang w:val="uk-UA" w:eastAsia="ru-RU"/>
        </w:rPr>
        <w:t> Н.В. та іншими</w:t>
      </w:r>
      <w:r w:rsidRPr="00A31906">
        <w:rPr>
          <w:rFonts w:ascii="Times New Roman" w:eastAsia="Times New Roman" w:hAnsi="Times New Roman"/>
          <w:sz w:val="28"/>
          <w:szCs w:val="28"/>
          <w:lang w:val="uk-UA" w:eastAsia="ru-RU"/>
        </w:rPr>
        <w:t>:</w:t>
      </w:r>
    </w:p>
    <w:p w:rsidR="003E5125" w:rsidRPr="00A31906" w:rsidRDefault="003E5125" w:rsidP="003E5125">
      <w:pPr>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 xml:space="preserve">має вплив на показники бюджету (збільшуючи витрати державного та місцевих бюджетів, а також фондів загальнообов’язкового державного соціального та пенсійного страхування). </w:t>
      </w:r>
      <w:r w:rsidR="00A31906" w:rsidRPr="00A31906">
        <w:rPr>
          <w:rFonts w:ascii="Times New Roman" w:eastAsia="Times New Roman" w:hAnsi="Times New Roman"/>
          <w:sz w:val="28"/>
          <w:szCs w:val="28"/>
          <w:lang w:val="uk-UA" w:eastAsia="ru-RU"/>
        </w:rPr>
        <w:t>У разі прийняття відповідного закону до 15 липня 202</w:t>
      </w:r>
      <w:r w:rsidR="007B5DAE">
        <w:rPr>
          <w:rFonts w:ascii="Times New Roman" w:eastAsia="Times New Roman" w:hAnsi="Times New Roman"/>
          <w:sz w:val="28"/>
          <w:szCs w:val="28"/>
          <w:lang w:val="uk-UA" w:eastAsia="ru-RU"/>
        </w:rPr>
        <w:t>2</w:t>
      </w:r>
      <w:r w:rsidR="00A31906" w:rsidRPr="00A31906">
        <w:rPr>
          <w:rFonts w:ascii="Times New Roman" w:eastAsia="Times New Roman" w:hAnsi="Times New Roman"/>
          <w:sz w:val="28"/>
          <w:szCs w:val="28"/>
          <w:lang w:val="uk-UA" w:eastAsia="ru-RU"/>
        </w:rPr>
        <w:t> року він має вводитися в дію не раніше 01 січня</w:t>
      </w:r>
      <w:r w:rsidR="00A31906" w:rsidRPr="00A31906">
        <w:rPr>
          <w:rFonts w:ascii="Times New Roman" w:eastAsia="Times New Roman" w:hAnsi="Times New Roman"/>
          <w:sz w:val="28"/>
          <w:szCs w:val="28"/>
          <w:lang w:val="en-US" w:eastAsia="ru-RU"/>
        </w:rPr>
        <w:t> </w:t>
      </w:r>
      <w:r w:rsidR="00A31906" w:rsidRPr="00A31906">
        <w:rPr>
          <w:rFonts w:ascii="Times New Roman" w:eastAsia="Times New Roman" w:hAnsi="Times New Roman"/>
          <w:sz w:val="28"/>
          <w:szCs w:val="28"/>
          <w:lang w:val="uk-UA" w:eastAsia="ru-RU"/>
        </w:rPr>
        <w:t>202</w:t>
      </w:r>
      <w:r w:rsidR="007B5DAE">
        <w:rPr>
          <w:rFonts w:ascii="Times New Roman" w:eastAsia="Times New Roman" w:hAnsi="Times New Roman"/>
          <w:sz w:val="28"/>
          <w:szCs w:val="28"/>
          <w:lang w:val="uk-UA" w:eastAsia="ru-RU"/>
        </w:rPr>
        <w:t>3</w:t>
      </w:r>
      <w:r w:rsidR="00A31906" w:rsidRPr="00A31906">
        <w:rPr>
          <w:rFonts w:ascii="Times New Roman" w:eastAsia="Times New Roman" w:hAnsi="Times New Roman"/>
          <w:sz w:val="28"/>
          <w:szCs w:val="28"/>
          <w:lang w:val="en-US" w:eastAsia="ru-RU"/>
        </w:rPr>
        <w:t> </w:t>
      </w:r>
      <w:r w:rsidR="00A31906" w:rsidRPr="00A31906">
        <w:rPr>
          <w:rFonts w:ascii="Times New Roman" w:eastAsia="Times New Roman" w:hAnsi="Times New Roman"/>
          <w:sz w:val="28"/>
          <w:szCs w:val="28"/>
          <w:lang w:val="uk-UA" w:eastAsia="ru-RU"/>
        </w:rPr>
        <w:t>року, а після 15</w:t>
      </w:r>
      <w:r w:rsidR="00A31906" w:rsidRPr="00A31906">
        <w:rPr>
          <w:rFonts w:ascii="Times New Roman" w:eastAsia="Times New Roman" w:hAnsi="Times New Roman"/>
          <w:sz w:val="28"/>
          <w:szCs w:val="28"/>
          <w:lang w:val="en-US" w:eastAsia="ru-RU"/>
        </w:rPr>
        <w:t> </w:t>
      </w:r>
      <w:r w:rsidR="00A31906" w:rsidRPr="00A31906">
        <w:rPr>
          <w:rFonts w:ascii="Times New Roman" w:eastAsia="Times New Roman" w:hAnsi="Times New Roman"/>
          <w:sz w:val="28"/>
          <w:szCs w:val="28"/>
          <w:lang w:val="uk-UA" w:eastAsia="ru-RU"/>
        </w:rPr>
        <w:t>липня</w:t>
      </w:r>
      <w:r w:rsidR="00A31906" w:rsidRPr="00A31906">
        <w:rPr>
          <w:rFonts w:ascii="Times New Roman" w:eastAsia="Times New Roman" w:hAnsi="Times New Roman"/>
          <w:sz w:val="28"/>
          <w:szCs w:val="28"/>
          <w:lang w:val="en-US" w:eastAsia="ru-RU"/>
        </w:rPr>
        <w:t> </w:t>
      </w:r>
      <w:r w:rsidR="00A31906" w:rsidRPr="00A31906">
        <w:rPr>
          <w:rFonts w:ascii="Times New Roman" w:eastAsia="Times New Roman" w:hAnsi="Times New Roman"/>
          <w:sz w:val="28"/>
          <w:szCs w:val="28"/>
          <w:lang w:val="uk-UA" w:eastAsia="ru-RU"/>
        </w:rPr>
        <w:t>202</w:t>
      </w:r>
      <w:r w:rsidR="007B5DAE">
        <w:rPr>
          <w:rFonts w:ascii="Times New Roman" w:eastAsia="Times New Roman" w:hAnsi="Times New Roman"/>
          <w:sz w:val="28"/>
          <w:szCs w:val="28"/>
          <w:lang w:val="uk-UA" w:eastAsia="ru-RU"/>
        </w:rPr>
        <w:t>2</w:t>
      </w:r>
      <w:r w:rsidR="00A31906" w:rsidRPr="00A31906">
        <w:rPr>
          <w:rFonts w:ascii="Times New Roman" w:eastAsia="Times New Roman" w:hAnsi="Times New Roman"/>
          <w:sz w:val="28"/>
          <w:szCs w:val="28"/>
          <w:lang w:val="en-US" w:eastAsia="ru-RU"/>
        </w:rPr>
        <w:t> </w:t>
      </w:r>
      <w:r w:rsidR="00A31906" w:rsidRPr="00A31906">
        <w:rPr>
          <w:rFonts w:ascii="Times New Roman" w:eastAsia="Times New Roman" w:hAnsi="Times New Roman"/>
          <w:sz w:val="28"/>
          <w:szCs w:val="28"/>
          <w:lang w:val="uk-UA" w:eastAsia="ru-RU"/>
        </w:rPr>
        <w:t>року – не раніше 01</w:t>
      </w:r>
      <w:r w:rsidR="00A31906" w:rsidRPr="00A31906">
        <w:rPr>
          <w:rFonts w:ascii="Times New Roman" w:eastAsia="Times New Roman" w:hAnsi="Times New Roman"/>
          <w:sz w:val="28"/>
          <w:szCs w:val="28"/>
          <w:lang w:val="en-US" w:eastAsia="ru-RU"/>
        </w:rPr>
        <w:t> </w:t>
      </w:r>
      <w:r w:rsidR="00A31906" w:rsidRPr="00A31906">
        <w:rPr>
          <w:rFonts w:ascii="Times New Roman" w:eastAsia="Times New Roman" w:hAnsi="Times New Roman"/>
          <w:sz w:val="28"/>
          <w:szCs w:val="28"/>
          <w:lang w:val="uk-UA" w:eastAsia="ru-RU"/>
        </w:rPr>
        <w:t>січня</w:t>
      </w:r>
      <w:r w:rsidR="00A31906" w:rsidRPr="00A31906">
        <w:rPr>
          <w:rFonts w:ascii="Times New Roman" w:eastAsia="Times New Roman" w:hAnsi="Times New Roman"/>
          <w:sz w:val="28"/>
          <w:szCs w:val="28"/>
          <w:lang w:val="en-US" w:eastAsia="ru-RU"/>
        </w:rPr>
        <w:t> </w:t>
      </w:r>
      <w:r w:rsidR="00A31906" w:rsidRPr="00A31906">
        <w:rPr>
          <w:rFonts w:ascii="Times New Roman" w:eastAsia="Times New Roman" w:hAnsi="Times New Roman"/>
          <w:sz w:val="28"/>
          <w:szCs w:val="28"/>
          <w:lang w:val="uk-UA" w:eastAsia="ru-RU"/>
        </w:rPr>
        <w:t>202</w:t>
      </w:r>
      <w:r w:rsidR="007B5DAE">
        <w:rPr>
          <w:rFonts w:ascii="Times New Roman" w:eastAsia="Times New Roman" w:hAnsi="Times New Roman"/>
          <w:sz w:val="28"/>
          <w:szCs w:val="28"/>
          <w:lang w:val="uk-UA" w:eastAsia="ru-RU"/>
        </w:rPr>
        <w:t>4</w:t>
      </w:r>
      <w:r w:rsidR="00A31906" w:rsidRPr="00A31906">
        <w:rPr>
          <w:rFonts w:ascii="Times New Roman" w:eastAsia="Times New Roman" w:hAnsi="Times New Roman"/>
          <w:sz w:val="28"/>
          <w:szCs w:val="28"/>
          <w:lang w:val="en-US" w:eastAsia="ru-RU"/>
        </w:rPr>
        <w:t> </w:t>
      </w:r>
      <w:r w:rsidR="00A31906" w:rsidRPr="00A31906">
        <w:rPr>
          <w:rFonts w:ascii="Times New Roman" w:eastAsia="Times New Roman" w:hAnsi="Times New Roman"/>
          <w:sz w:val="28"/>
          <w:szCs w:val="28"/>
          <w:lang w:val="uk-UA" w:eastAsia="ru-RU"/>
        </w:rPr>
        <w:t>року (або 01</w:t>
      </w:r>
      <w:r w:rsidR="00A31906" w:rsidRPr="00A31906">
        <w:rPr>
          <w:rFonts w:ascii="Times New Roman" w:eastAsia="Times New Roman" w:hAnsi="Times New Roman"/>
          <w:sz w:val="28"/>
          <w:szCs w:val="28"/>
          <w:lang w:val="en-US" w:eastAsia="ru-RU"/>
        </w:rPr>
        <w:t> </w:t>
      </w:r>
      <w:r w:rsidR="00A31906" w:rsidRPr="00A31906">
        <w:rPr>
          <w:rFonts w:ascii="Times New Roman" w:eastAsia="Times New Roman" w:hAnsi="Times New Roman"/>
          <w:sz w:val="28"/>
          <w:szCs w:val="28"/>
          <w:lang w:val="uk-UA" w:eastAsia="ru-RU"/>
        </w:rPr>
        <w:t>січня наступного за цим року залежно від часу прийняття закону)</w:t>
      </w:r>
      <w:r w:rsidRPr="00A31906">
        <w:rPr>
          <w:rFonts w:ascii="Times New Roman" w:eastAsia="Times New Roman" w:hAnsi="Times New Roman"/>
          <w:sz w:val="28"/>
          <w:szCs w:val="28"/>
          <w:lang w:val="uk-UA" w:eastAsia="ru-RU"/>
        </w:rPr>
        <w:t>;</w:t>
      </w:r>
    </w:p>
    <w:p w:rsidR="003E5125" w:rsidRPr="00A31906" w:rsidRDefault="003E5125" w:rsidP="003E5125">
      <w:pPr>
        <w:spacing w:after="0" w:line="240" w:lineRule="auto"/>
        <w:ind w:firstLine="851"/>
        <w:jc w:val="both"/>
        <w:rPr>
          <w:rFonts w:ascii="Times New Roman" w:eastAsia="Times New Roman" w:hAnsi="Times New Roman"/>
          <w:sz w:val="28"/>
          <w:szCs w:val="28"/>
          <w:lang w:val="uk-UA" w:eastAsia="ru-RU"/>
        </w:rPr>
      </w:pPr>
      <w:r w:rsidRPr="00A31906">
        <w:rPr>
          <w:rFonts w:ascii="Times New Roman" w:eastAsia="Times New Roman" w:hAnsi="Times New Roman"/>
          <w:sz w:val="28"/>
          <w:szCs w:val="28"/>
          <w:lang w:val="uk-UA" w:eastAsia="ru-RU"/>
        </w:rPr>
        <w:t xml:space="preserve">рекомендувати Комітету з питань соціальної політики та захисту прав ветеранів при опрацюванні законопроекту узгодити його положення із вимогами статті 95 Конституції України і вимогами </w:t>
      </w:r>
      <w:r w:rsidR="00A31906" w:rsidRPr="00A31906">
        <w:rPr>
          <w:rFonts w:ascii="Times New Roman" w:eastAsia="Times New Roman" w:hAnsi="Times New Roman"/>
          <w:sz w:val="28"/>
          <w:szCs w:val="28"/>
          <w:lang w:val="uk-UA" w:eastAsia="ru-RU"/>
        </w:rPr>
        <w:t>статей 7, 52 та 53</w:t>
      </w:r>
      <w:r w:rsidRPr="00A31906">
        <w:rPr>
          <w:rFonts w:ascii="Times New Roman" w:eastAsia="Times New Roman" w:hAnsi="Times New Roman"/>
          <w:sz w:val="28"/>
          <w:szCs w:val="28"/>
          <w:lang w:val="uk-UA" w:eastAsia="ru-RU"/>
        </w:rPr>
        <w:t xml:space="preserve"> Бюджетного кодексу України із урахуванням висновк</w:t>
      </w:r>
      <w:r w:rsidR="00A31906" w:rsidRPr="00A31906">
        <w:rPr>
          <w:rFonts w:ascii="Times New Roman" w:eastAsia="Times New Roman" w:hAnsi="Times New Roman"/>
          <w:sz w:val="28"/>
          <w:szCs w:val="28"/>
          <w:lang w:val="uk-UA" w:eastAsia="ru-RU"/>
        </w:rPr>
        <w:t>ів</w:t>
      </w:r>
      <w:r w:rsidRPr="00A31906">
        <w:rPr>
          <w:rFonts w:ascii="Times New Roman" w:eastAsia="Times New Roman" w:hAnsi="Times New Roman"/>
          <w:sz w:val="28"/>
          <w:szCs w:val="28"/>
          <w:lang w:val="uk-UA" w:eastAsia="ru-RU"/>
        </w:rPr>
        <w:t xml:space="preserve"> Комітету з питань бюджету та Міністерства фінансів України до цього законопроекту.</w:t>
      </w:r>
    </w:p>
    <w:p w:rsidR="003E5125" w:rsidRPr="00A31906" w:rsidRDefault="003E5125" w:rsidP="0010323A">
      <w:pPr>
        <w:spacing w:after="0" w:line="240" w:lineRule="auto"/>
        <w:ind w:firstLine="851"/>
        <w:jc w:val="both"/>
        <w:rPr>
          <w:rFonts w:ascii="Times New Roman" w:eastAsia="Times New Roman" w:hAnsi="Times New Roman"/>
          <w:sz w:val="28"/>
          <w:szCs w:val="28"/>
          <w:lang w:val="uk-UA" w:eastAsia="ru-RU"/>
        </w:rPr>
      </w:pPr>
    </w:p>
    <w:p w:rsidR="001165EF" w:rsidRPr="00A31906" w:rsidRDefault="001165EF" w:rsidP="001165EF">
      <w:pPr>
        <w:spacing w:before="120" w:after="0" w:line="240" w:lineRule="auto"/>
        <w:jc w:val="both"/>
        <w:rPr>
          <w:rFonts w:ascii="Times New Roman" w:eastAsia="Times New Roman" w:hAnsi="Times New Roman"/>
          <w:b/>
          <w:sz w:val="28"/>
          <w:szCs w:val="28"/>
          <w:lang w:val="uk-UA" w:eastAsia="ru-RU"/>
        </w:rPr>
      </w:pPr>
    </w:p>
    <w:p w:rsidR="001165EF" w:rsidRPr="001165EF" w:rsidRDefault="001165EF" w:rsidP="001165EF">
      <w:pPr>
        <w:spacing w:before="120" w:after="0" w:line="240" w:lineRule="auto"/>
        <w:jc w:val="both"/>
        <w:rPr>
          <w:rFonts w:ascii="Times New Roman" w:eastAsia="Times New Roman" w:hAnsi="Times New Roman"/>
          <w:sz w:val="28"/>
          <w:szCs w:val="28"/>
          <w:lang w:val="uk-UA" w:eastAsia="ru-RU"/>
        </w:rPr>
      </w:pPr>
      <w:r w:rsidRPr="00A31906">
        <w:rPr>
          <w:rFonts w:ascii="Times New Roman" w:eastAsia="Times New Roman" w:hAnsi="Times New Roman"/>
          <w:b/>
          <w:sz w:val="28"/>
          <w:szCs w:val="28"/>
          <w:lang w:eastAsia="ru-RU"/>
        </w:rPr>
        <w:t xml:space="preserve">Голова </w:t>
      </w:r>
      <w:r w:rsidRPr="00A31906">
        <w:rPr>
          <w:rFonts w:ascii="Times New Roman" w:eastAsia="Times New Roman" w:hAnsi="Times New Roman"/>
          <w:b/>
          <w:sz w:val="28"/>
          <w:szCs w:val="28"/>
          <w:lang w:val="uk-UA" w:eastAsia="ru-RU"/>
        </w:rPr>
        <w:t>Комітету                                                                                 Ю</w:t>
      </w:r>
      <w:r w:rsidRPr="00A31906">
        <w:rPr>
          <w:rFonts w:ascii="Times New Roman" w:eastAsia="Times New Roman" w:hAnsi="Times New Roman"/>
          <w:b/>
          <w:sz w:val="28"/>
          <w:szCs w:val="28"/>
          <w:lang w:eastAsia="ru-RU"/>
        </w:rPr>
        <w:t>.Ю. Арістов</w:t>
      </w: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Default="001165EF" w:rsidP="001165EF">
      <w:pPr>
        <w:spacing w:after="0" w:line="240" w:lineRule="auto"/>
        <w:jc w:val="both"/>
        <w:rPr>
          <w:rFonts w:ascii="Times New Roman" w:eastAsia="Times New Roman" w:hAnsi="Times New Roman"/>
          <w:sz w:val="12"/>
          <w:szCs w:val="12"/>
          <w:lang w:val="uk-UA" w:eastAsia="ru-RU"/>
        </w:rPr>
      </w:pPr>
    </w:p>
    <w:p w:rsidR="001165EF" w:rsidRPr="001165EF" w:rsidRDefault="001165EF" w:rsidP="001165EF">
      <w:pPr>
        <w:spacing w:after="0" w:line="240" w:lineRule="auto"/>
        <w:jc w:val="both"/>
        <w:rPr>
          <w:rFonts w:ascii="Times New Roman" w:eastAsia="Times New Roman" w:hAnsi="Times New Roman"/>
          <w:sz w:val="12"/>
          <w:szCs w:val="12"/>
          <w:lang w:val="uk-UA" w:eastAsia="ru-RU"/>
        </w:rPr>
      </w:pPr>
    </w:p>
    <w:p w:rsidR="001165EF" w:rsidRPr="001165EF" w:rsidRDefault="001165EF" w:rsidP="001165EF">
      <w:pPr>
        <w:spacing w:after="0" w:line="240" w:lineRule="auto"/>
        <w:jc w:val="both"/>
        <w:rPr>
          <w:rFonts w:ascii="Times New Roman" w:eastAsia="Times New Roman" w:hAnsi="Times New Roman"/>
          <w:sz w:val="12"/>
          <w:szCs w:val="12"/>
          <w:lang w:val="uk-UA" w:eastAsia="ru-RU"/>
        </w:rPr>
      </w:pPr>
    </w:p>
    <w:p w:rsidR="00683504" w:rsidRPr="001165EF" w:rsidRDefault="00683504" w:rsidP="00124D28">
      <w:pPr>
        <w:tabs>
          <w:tab w:val="left" w:pos="993"/>
          <w:tab w:val="left" w:pos="1134"/>
        </w:tabs>
        <w:spacing w:after="0"/>
        <w:ind w:firstLine="709"/>
        <w:jc w:val="both"/>
        <w:rPr>
          <w:rFonts w:ascii="Times New Roman" w:hAnsi="Times New Roman"/>
          <w:sz w:val="28"/>
          <w:lang w:val="uk-UA"/>
        </w:rPr>
        <w:sectPr w:rsidR="00683504" w:rsidRPr="001165EF" w:rsidSect="001900E5">
          <w:headerReference w:type="default" r:id="rId7"/>
          <w:headerReference w:type="first" r:id="rId8"/>
          <w:pgSz w:w="11906" w:h="16838"/>
          <w:pgMar w:top="1134" w:right="851" w:bottom="709" w:left="1701" w:header="658" w:footer="406" w:gutter="0"/>
          <w:cols w:space="708"/>
          <w:titlePg/>
          <w:docGrid w:linePitch="360"/>
        </w:sectPr>
      </w:pPr>
    </w:p>
    <w:p w:rsidR="00A7635E" w:rsidRPr="003C1E04" w:rsidRDefault="00A7635E" w:rsidP="003C1E04">
      <w:pPr>
        <w:spacing w:after="0" w:line="240" w:lineRule="auto"/>
        <w:rPr>
          <w:rFonts w:ascii="Times New Roman" w:hAnsi="Times New Roman"/>
          <w:sz w:val="2"/>
          <w:szCs w:val="28"/>
        </w:rPr>
      </w:pPr>
    </w:p>
    <w:sectPr w:rsidR="00A7635E" w:rsidRPr="003C1E04" w:rsidSect="00273563">
      <w:type w:val="continuous"/>
      <w:pgSz w:w="11906" w:h="16838"/>
      <w:pgMar w:top="1134" w:right="851" w:bottom="1134" w:left="1701" w:header="6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ACC" w:rsidRDefault="008D7ACC" w:rsidP="005E306B">
      <w:pPr>
        <w:spacing w:after="0" w:line="240" w:lineRule="auto"/>
      </w:pPr>
      <w:r>
        <w:separator/>
      </w:r>
    </w:p>
  </w:endnote>
  <w:endnote w:type="continuationSeparator" w:id="0">
    <w:p w:rsidR="008D7ACC" w:rsidRDefault="008D7AC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ACC" w:rsidRDefault="008D7ACC" w:rsidP="005E306B">
      <w:pPr>
        <w:spacing w:after="0" w:line="240" w:lineRule="auto"/>
      </w:pPr>
      <w:r>
        <w:separator/>
      </w:r>
    </w:p>
  </w:footnote>
  <w:footnote w:type="continuationSeparator" w:id="0">
    <w:p w:rsidR="008D7ACC" w:rsidRDefault="008D7AC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40E80"/>
    <w:rsid w:val="0004740E"/>
    <w:rsid w:val="00054549"/>
    <w:rsid w:val="000B4C1B"/>
    <w:rsid w:val="000F1586"/>
    <w:rsid w:val="000F7F19"/>
    <w:rsid w:val="00103046"/>
    <w:rsid w:val="0010323A"/>
    <w:rsid w:val="00107CD8"/>
    <w:rsid w:val="001165EF"/>
    <w:rsid w:val="00120636"/>
    <w:rsid w:val="00124D28"/>
    <w:rsid w:val="00141617"/>
    <w:rsid w:val="001447B4"/>
    <w:rsid w:val="001648FB"/>
    <w:rsid w:val="001900E5"/>
    <w:rsid w:val="0019108F"/>
    <w:rsid w:val="0019231B"/>
    <w:rsid w:val="001966F0"/>
    <w:rsid w:val="001C2B83"/>
    <w:rsid w:val="001D3C24"/>
    <w:rsid w:val="0021032F"/>
    <w:rsid w:val="00235CD7"/>
    <w:rsid w:val="00273563"/>
    <w:rsid w:val="00290546"/>
    <w:rsid w:val="002A5D4C"/>
    <w:rsid w:val="002B5FC1"/>
    <w:rsid w:val="002D0561"/>
    <w:rsid w:val="002E0A18"/>
    <w:rsid w:val="002E31BF"/>
    <w:rsid w:val="002E44DA"/>
    <w:rsid w:val="0032092F"/>
    <w:rsid w:val="00323DA0"/>
    <w:rsid w:val="00334DC8"/>
    <w:rsid w:val="00352AF0"/>
    <w:rsid w:val="00394D40"/>
    <w:rsid w:val="003C1E04"/>
    <w:rsid w:val="003D0996"/>
    <w:rsid w:val="003D1CBA"/>
    <w:rsid w:val="003D5DE5"/>
    <w:rsid w:val="003E5125"/>
    <w:rsid w:val="003F4446"/>
    <w:rsid w:val="00450566"/>
    <w:rsid w:val="00451750"/>
    <w:rsid w:val="004717F5"/>
    <w:rsid w:val="004809F7"/>
    <w:rsid w:val="004852FA"/>
    <w:rsid w:val="004C048F"/>
    <w:rsid w:val="004C53C1"/>
    <w:rsid w:val="004E4F5C"/>
    <w:rsid w:val="004F7B8A"/>
    <w:rsid w:val="00500CE7"/>
    <w:rsid w:val="0050620F"/>
    <w:rsid w:val="00545919"/>
    <w:rsid w:val="0055005A"/>
    <w:rsid w:val="0056039F"/>
    <w:rsid w:val="0056352F"/>
    <w:rsid w:val="00592C72"/>
    <w:rsid w:val="005A2A6F"/>
    <w:rsid w:val="005A4728"/>
    <w:rsid w:val="005B71F5"/>
    <w:rsid w:val="005C674D"/>
    <w:rsid w:val="005E306B"/>
    <w:rsid w:val="005F20B5"/>
    <w:rsid w:val="00626A3E"/>
    <w:rsid w:val="00660B13"/>
    <w:rsid w:val="0066623D"/>
    <w:rsid w:val="00683504"/>
    <w:rsid w:val="006F10E8"/>
    <w:rsid w:val="00713E93"/>
    <w:rsid w:val="0073224C"/>
    <w:rsid w:val="007A0252"/>
    <w:rsid w:val="007B31A3"/>
    <w:rsid w:val="007B5DAE"/>
    <w:rsid w:val="007C349A"/>
    <w:rsid w:val="007D2B6C"/>
    <w:rsid w:val="007E4E43"/>
    <w:rsid w:val="007F5D91"/>
    <w:rsid w:val="0080545D"/>
    <w:rsid w:val="00810C80"/>
    <w:rsid w:val="00811821"/>
    <w:rsid w:val="0084269F"/>
    <w:rsid w:val="008458CB"/>
    <w:rsid w:val="00887FAE"/>
    <w:rsid w:val="008A7D5C"/>
    <w:rsid w:val="008D0011"/>
    <w:rsid w:val="008D7ACC"/>
    <w:rsid w:val="008D7BBE"/>
    <w:rsid w:val="008F6E06"/>
    <w:rsid w:val="00945B68"/>
    <w:rsid w:val="00950D19"/>
    <w:rsid w:val="00957D31"/>
    <w:rsid w:val="00972232"/>
    <w:rsid w:val="009865D4"/>
    <w:rsid w:val="009A720A"/>
    <w:rsid w:val="009C7FC7"/>
    <w:rsid w:val="009D3D98"/>
    <w:rsid w:val="009F55D4"/>
    <w:rsid w:val="00A00059"/>
    <w:rsid w:val="00A31906"/>
    <w:rsid w:val="00A60747"/>
    <w:rsid w:val="00A7635E"/>
    <w:rsid w:val="00A76A60"/>
    <w:rsid w:val="00A833C8"/>
    <w:rsid w:val="00A95247"/>
    <w:rsid w:val="00AD7F82"/>
    <w:rsid w:val="00B311E8"/>
    <w:rsid w:val="00B528F9"/>
    <w:rsid w:val="00B94140"/>
    <w:rsid w:val="00BA62CD"/>
    <w:rsid w:val="00BD0801"/>
    <w:rsid w:val="00BD782C"/>
    <w:rsid w:val="00BE35C7"/>
    <w:rsid w:val="00BF1E95"/>
    <w:rsid w:val="00C11FB6"/>
    <w:rsid w:val="00C27AE9"/>
    <w:rsid w:val="00C370EF"/>
    <w:rsid w:val="00C40C11"/>
    <w:rsid w:val="00C434B6"/>
    <w:rsid w:val="00C45ABE"/>
    <w:rsid w:val="00C523CB"/>
    <w:rsid w:val="00C86266"/>
    <w:rsid w:val="00C92F3D"/>
    <w:rsid w:val="00CA7044"/>
    <w:rsid w:val="00CC39A1"/>
    <w:rsid w:val="00CD4A38"/>
    <w:rsid w:val="00CE3E1B"/>
    <w:rsid w:val="00CE6A4B"/>
    <w:rsid w:val="00D22048"/>
    <w:rsid w:val="00D242C2"/>
    <w:rsid w:val="00D37FA2"/>
    <w:rsid w:val="00D52549"/>
    <w:rsid w:val="00D57E1B"/>
    <w:rsid w:val="00D729C5"/>
    <w:rsid w:val="00D92218"/>
    <w:rsid w:val="00DF0115"/>
    <w:rsid w:val="00EC3552"/>
    <w:rsid w:val="00ED10CF"/>
    <w:rsid w:val="00ED4E15"/>
    <w:rsid w:val="00F55423"/>
    <w:rsid w:val="00F82D81"/>
    <w:rsid w:val="00F91DD3"/>
    <w:rsid w:val="00F92B36"/>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AFC3BC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4262E-5841-4A90-9D62-EA12E9145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4291</Words>
  <Characters>2446</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5</cp:revision>
  <cp:lastPrinted>2021-12-23T15:20:00Z</cp:lastPrinted>
  <dcterms:created xsi:type="dcterms:W3CDTF">2021-12-23T09:08:00Z</dcterms:created>
  <dcterms:modified xsi:type="dcterms:W3CDTF">2022-01-31T10:31:00Z</dcterms:modified>
</cp:coreProperties>
</file>