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1B113B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52"/>
          <w:szCs w:val="52"/>
        </w:rPr>
        <w:t xml:space="preserve">          </w:t>
      </w:r>
      <w:bookmarkStart w:id="0" w:name="_GoBack"/>
      <w:bookmarkEnd w:id="0"/>
      <w:r w:rsidRPr="001B113B">
        <w:rPr>
          <w:rFonts w:ascii="Times New Roman" w:hAnsi="Times New Roman"/>
          <w:b w:val="0"/>
          <w:sz w:val="52"/>
          <w:szCs w:val="52"/>
        </w:rPr>
        <w:t>З А К О Н   У К Р А Ї Н И</w:t>
      </w: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</w:t>
      </w:r>
      <w:r w:rsidR="00414538" w:rsidRPr="00783F86">
        <w:rPr>
          <w:rFonts w:ascii="Times New Roman" w:hAnsi="Times New Roman"/>
          <w:b w:val="0"/>
          <w:sz w:val="28"/>
          <w:szCs w:val="28"/>
        </w:rPr>
        <w:t xml:space="preserve">Про ратифікацію Протоколу про внесення змін до Конвенції </w:t>
      </w: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414538" w:rsidRPr="00783F86">
        <w:rPr>
          <w:rFonts w:ascii="Times New Roman" w:hAnsi="Times New Roman"/>
          <w:b w:val="0"/>
          <w:sz w:val="28"/>
          <w:szCs w:val="28"/>
        </w:rPr>
        <w:t>між Урядом України і Урядом Королівства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414538" w:rsidRPr="00783F86">
        <w:rPr>
          <w:rFonts w:ascii="Times New Roman" w:hAnsi="Times New Roman"/>
          <w:b w:val="0"/>
          <w:sz w:val="28"/>
          <w:szCs w:val="28"/>
        </w:rPr>
        <w:t xml:space="preserve">Данії про уникнення </w:t>
      </w:r>
    </w:p>
    <w:p w:rsid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414538" w:rsidRPr="00783F86">
        <w:rPr>
          <w:rFonts w:ascii="Times New Roman" w:hAnsi="Times New Roman"/>
          <w:b w:val="0"/>
          <w:sz w:val="28"/>
          <w:szCs w:val="28"/>
        </w:rPr>
        <w:t xml:space="preserve">подвійного оподаткування та попередження податкових ухилень </w:t>
      </w:r>
    </w:p>
    <w:p w:rsidR="00414538" w:rsidRPr="00783F86" w:rsidRDefault="00783F86" w:rsidP="00783F86">
      <w:pPr>
        <w:pStyle w:val="a6"/>
        <w:keepNext w:val="0"/>
        <w:keepLines w:val="0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215900</wp:posOffset>
                </wp:positionV>
                <wp:extent cx="4932000" cy="0"/>
                <wp:effectExtent l="0" t="0" r="2159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16017D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9pt,17pt" to="405.2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" strokecolor="black [3040]"/>
            </w:pict>
          </mc:Fallback>
        </mc:AlternateConten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</w:t>
      </w:r>
      <w:r w:rsidR="00414538" w:rsidRPr="00783F86">
        <w:rPr>
          <w:rFonts w:ascii="Times New Roman" w:hAnsi="Times New Roman"/>
          <w:b w:val="0"/>
          <w:sz w:val="28"/>
          <w:szCs w:val="28"/>
        </w:rPr>
        <w:t>стосовно податків на доходи і майно</w:t>
      </w:r>
      <w:r w:rsidR="00414538" w:rsidRPr="00783F86">
        <w:rPr>
          <w:rFonts w:ascii="Times New Roman" w:hAnsi="Times New Roman"/>
          <w:b w:val="0"/>
          <w:sz w:val="28"/>
          <w:szCs w:val="28"/>
        </w:rPr>
        <w:br/>
      </w:r>
    </w:p>
    <w:p w:rsidR="00783F86" w:rsidRDefault="00783F86" w:rsidP="00783F86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783F86" w:rsidRDefault="00783F86" w:rsidP="00783F86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414538" w:rsidRDefault="00414538" w:rsidP="00783F86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83F86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783F86" w:rsidRPr="00783F86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83F86">
        <w:rPr>
          <w:rFonts w:ascii="Times New Roman" w:hAnsi="Times New Roman"/>
          <w:sz w:val="28"/>
          <w:szCs w:val="28"/>
        </w:rPr>
        <w:t>п о с т а н о в л я є</w:t>
      </w:r>
      <w:r w:rsidR="00783F86" w:rsidRPr="00783F8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83F86">
        <w:rPr>
          <w:rFonts w:ascii="Times New Roman" w:hAnsi="Times New Roman"/>
          <w:sz w:val="28"/>
          <w:szCs w:val="28"/>
        </w:rPr>
        <w:t>:</w:t>
      </w:r>
    </w:p>
    <w:p w:rsidR="00783F86" w:rsidRPr="00783F86" w:rsidRDefault="00783F86" w:rsidP="00783F86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414538" w:rsidRDefault="00414538" w:rsidP="00783F86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83F86">
        <w:rPr>
          <w:rFonts w:ascii="Times New Roman" w:hAnsi="Times New Roman"/>
          <w:sz w:val="28"/>
          <w:szCs w:val="28"/>
        </w:rPr>
        <w:t>Протокол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майно, учинений 2 лютого 2021 року в м. Ки</w:t>
      </w:r>
      <w:r w:rsidR="00A51D2F" w:rsidRPr="00783F86">
        <w:rPr>
          <w:rFonts w:ascii="Times New Roman" w:hAnsi="Times New Roman"/>
          <w:sz w:val="28"/>
          <w:szCs w:val="28"/>
        </w:rPr>
        <w:t>єві</w:t>
      </w:r>
      <w:r w:rsidRPr="00783F86">
        <w:rPr>
          <w:rFonts w:ascii="Times New Roman" w:hAnsi="Times New Roman"/>
          <w:sz w:val="28"/>
          <w:szCs w:val="28"/>
        </w:rPr>
        <w:t>, який набирає чинності в останній день місяця, наступного за місяцем, у якому отримано останнє з повідомлень про завершення Договірними Державами процедур відповідно до національного законодавства, необхідних для набрання чинності цим Протоколом, ратифікувати (додається).</w:t>
      </w:r>
    </w:p>
    <w:p w:rsidR="00783F86" w:rsidRDefault="00783F86" w:rsidP="00783F86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783F86" w:rsidRPr="00783F86" w:rsidRDefault="00783F86" w:rsidP="00783F86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783F86" w:rsidRPr="00783F86" w:rsidRDefault="00783F86" w:rsidP="00783F86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783F86" w:rsidRPr="00783F86" w:rsidRDefault="00783F86" w:rsidP="00397302">
      <w:pPr>
        <w:pStyle w:val="3"/>
        <w:keepNext w:val="0"/>
        <w:jc w:val="left"/>
        <w:rPr>
          <w:b w:val="0"/>
        </w:rPr>
      </w:pPr>
      <w:r w:rsidRPr="00783F86">
        <w:rPr>
          <w:b w:val="0"/>
        </w:rPr>
        <w:t xml:space="preserve">Голова Верховної Ради </w:t>
      </w:r>
    </w:p>
    <w:p w:rsidR="00783F86" w:rsidRPr="00783F86" w:rsidRDefault="00783F86" w:rsidP="00397302">
      <w:pPr>
        <w:rPr>
          <w:rFonts w:ascii="Times New Roman" w:hAnsi="Times New Roman"/>
          <w:sz w:val="28"/>
          <w:szCs w:val="28"/>
        </w:rPr>
      </w:pPr>
      <w:r w:rsidRPr="00783F86">
        <w:rPr>
          <w:rFonts w:ascii="Times New Roman" w:hAnsi="Times New Roman"/>
          <w:sz w:val="28"/>
          <w:szCs w:val="28"/>
        </w:rPr>
        <w:t xml:space="preserve">             України       </w:t>
      </w:r>
      <w:r w:rsidRPr="00783F86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783F86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783F86">
        <w:rPr>
          <w:rFonts w:ascii="Times New Roman" w:hAnsi="Times New Roman"/>
          <w:sz w:val="28"/>
          <w:szCs w:val="28"/>
          <w:lang w:val="ru-RU"/>
        </w:rPr>
        <w:t>Р</w:t>
      </w:r>
      <w:r w:rsidRPr="00783F86">
        <w:rPr>
          <w:rFonts w:ascii="Times New Roman" w:hAnsi="Times New Roman"/>
          <w:sz w:val="28"/>
          <w:szCs w:val="28"/>
        </w:rPr>
        <w:t>. СТЕФАНЧУК</w:t>
      </w:r>
    </w:p>
    <w:p w:rsidR="00783F86" w:rsidRPr="00783F86" w:rsidRDefault="00783F86" w:rsidP="00397302">
      <w:pPr>
        <w:rPr>
          <w:rFonts w:ascii="Times New Roman" w:hAnsi="Times New Roman"/>
          <w:sz w:val="28"/>
          <w:szCs w:val="28"/>
        </w:rPr>
      </w:pPr>
    </w:p>
    <w:p w:rsidR="00783F86" w:rsidRPr="00783F86" w:rsidRDefault="00783F86" w:rsidP="00397302">
      <w:pPr>
        <w:ind w:firstLine="720"/>
        <w:rPr>
          <w:rFonts w:ascii="Times New Roman" w:hAnsi="Times New Roman"/>
          <w:sz w:val="28"/>
          <w:szCs w:val="28"/>
        </w:rPr>
      </w:pPr>
      <w:r w:rsidRPr="00783F86">
        <w:rPr>
          <w:rFonts w:ascii="Times New Roman" w:hAnsi="Times New Roman"/>
          <w:sz w:val="28"/>
          <w:szCs w:val="28"/>
        </w:rPr>
        <w:t xml:space="preserve">  м. К и ї в</w:t>
      </w:r>
    </w:p>
    <w:p w:rsidR="00783F86" w:rsidRPr="00783F86" w:rsidRDefault="00783F86" w:rsidP="003973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лютого</w:t>
      </w:r>
      <w:r w:rsidRPr="00783F86">
        <w:rPr>
          <w:rFonts w:ascii="Times New Roman" w:hAnsi="Times New Roman"/>
          <w:sz w:val="28"/>
          <w:szCs w:val="28"/>
        </w:rPr>
        <w:t xml:space="preserve">  2022 року</w:t>
      </w:r>
    </w:p>
    <w:p w:rsidR="00783F86" w:rsidRPr="00783F86" w:rsidRDefault="00783F86" w:rsidP="00397302">
      <w:pPr>
        <w:rPr>
          <w:rFonts w:ascii="Times New Roman" w:hAnsi="Times New Roman"/>
          <w:sz w:val="28"/>
          <w:szCs w:val="28"/>
        </w:rPr>
      </w:pPr>
      <w:r w:rsidRPr="00783F86">
        <w:rPr>
          <w:rFonts w:ascii="Times New Roman" w:hAnsi="Times New Roman"/>
          <w:sz w:val="28"/>
          <w:szCs w:val="28"/>
        </w:rPr>
        <w:t xml:space="preserve">          № </w:t>
      </w:r>
      <w:r>
        <w:rPr>
          <w:rFonts w:ascii="Times New Roman" w:hAnsi="Times New Roman"/>
          <w:sz w:val="28"/>
          <w:szCs w:val="28"/>
        </w:rPr>
        <w:t>2064</w:t>
      </w:r>
      <w:r w:rsidRPr="00783F86">
        <w:rPr>
          <w:rFonts w:ascii="Times New Roman" w:hAnsi="Times New Roman"/>
          <w:sz w:val="28"/>
          <w:szCs w:val="28"/>
        </w:rPr>
        <w:sym w:font="Symbol" w:char="F02D"/>
      </w:r>
      <w:r w:rsidRPr="00783F86">
        <w:rPr>
          <w:rFonts w:ascii="Times New Roman" w:hAnsi="Times New Roman"/>
          <w:sz w:val="28"/>
          <w:szCs w:val="28"/>
        </w:rPr>
        <w:t xml:space="preserve">IX </w:t>
      </w:r>
    </w:p>
    <w:p w:rsidR="00783F86" w:rsidRPr="00783F86" w:rsidRDefault="00783F86" w:rsidP="00E441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080"/>
        </w:tabs>
        <w:rPr>
          <w:rFonts w:ascii="Times New Roman" w:hAnsi="Times New Roman"/>
          <w:sz w:val="28"/>
          <w:szCs w:val="28"/>
        </w:rPr>
      </w:pPr>
    </w:p>
    <w:p w:rsidR="00783F86" w:rsidRPr="00783F86" w:rsidRDefault="00783F86" w:rsidP="00783F86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sectPr w:rsidR="00783F86" w:rsidRPr="00783F86" w:rsidSect="00783F86">
      <w:headerReference w:type="even" r:id="rId6"/>
      <w:headerReference w:type="default" r:id="rId7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FB3" w:rsidRDefault="00140FB3">
      <w:r>
        <w:separator/>
      </w:r>
    </w:p>
  </w:endnote>
  <w:endnote w:type="continuationSeparator" w:id="0">
    <w:p w:rsidR="00140FB3" w:rsidRDefault="0014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FB3" w:rsidRDefault="00140FB3">
      <w:r>
        <w:separator/>
      </w:r>
    </w:p>
  </w:footnote>
  <w:footnote w:type="continuationSeparator" w:id="0">
    <w:p w:rsidR="00140FB3" w:rsidRDefault="00140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317D5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317D5">
      <w:rPr>
        <w:noProof/>
      </w:rPr>
      <w:t>1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C66"/>
    <w:rsid w:val="000C703E"/>
    <w:rsid w:val="001054BE"/>
    <w:rsid w:val="00140FB3"/>
    <w:rsid w:val="0018209B"/>
    <w:rsid w:val="001B113B"/>
    <w:rsid w:val="001B211E"/>
    <w:rsid w:val="00206C74"/>
    <w:rsid w:val="002223C5"/>
    <w:rsid w:val="00222A07"/>
    <w:rsid w:val="002729B5"/>
    <w:rsid w:val="002A3001"/>
    <w:rsid w:val="002B53D3"/>
    <w:rsid w:val="002D5098"/>
    <w:rsid w:val="002F1A96"/>
    <w:rsid w:val="003F6F91"/>
    <w:rsid w:val="00414538"/>
    <w:rsid w:val="00445A63"/>
    <w:rsid w:val="00455CFC"/>
    <w:rsid w:val="00467AFF"/>
    <w:rsid w:val="005C3CB4"/>
    <w:rsid w:val="005C5D87"/>
    <w:rsid w:val="005F4706"/>
    <w:rsid w:val="005F6576"/>
    <w:rsid w:val="0062098D"/>
    <w:rsid w:val="00635060"/>
    <w:rsid w:val="006C6D58"/>
    <w:rsid w:val="007370F8"/>
    <w:rsid w:val="00757FFD"/>
    <w:rsid w:val="00764C95"/>
    <w:rsid w:val="00780723"/>
    <w:rsid w:val="00783F86"/>
    <w:rsid w:val="007B5FAB"/>
    <w:rsid w:val="007D1318"/>
    <w:rsid w:val="008016F2"/>
    <w:rsid w:val="008317D5"/>
    <w:rsid w:val="008D506E"/>
    <w:rsid w:val="008E0C1F"/>
    <w:rsid w:val="008E0FCE"/>
    <w:rsid w:val="00906AB0"/>
    <w:rsid w:val="00A455BA"/>
    <w:rsid w:val="00A51D2F"/>
    <w:rsid w:val="00AD6988"/>
    <w:rsid w:val="00B76F4B"/>
    <w:rsid w:val="00BA126A"/>
    <w:rsid w:val="00BB56AD"/>
    <w:rsid w:val="00C3481E"/>
    <w:rsid w:val="00C362EA"/>
    <w:rsid w:val="00C807D7"/>
    <w:rsid w:val="00CB44E4"/>
    <w:rsid w:val="00CB594E"/>
    <w:rsid w:val="00CC07D1"/>
    <w:rsid w:val="00D4191B"/>
    <w:rsid w:val="00D523F0"/>
    <w:rsid w:val="00EA46A5"/>
    <w:rsid w:val="00EA5FB3"/>
    <w:rsid w:val="00F043C9"/>
    <w:rsid w:val="00F37B32"/>
    <w:rsid w:val="00F44363"/>
    <w:rsid w:val="00F65CC0"/>
    <w:rsid w:val="00F76CC4"/>
    <w:rsid w:val="00FB3905"/>
    <w:rsid w:val="00FC780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7AA94"/>
  <w15:docId w15:val="{7F7FC8F3-A530-455C-9061-AD60C61A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paragraph" w:styleId="1">
    <w:name w:val="heading 1"/>
    <w:basedOn w:val="a"/>
    <w:link w:val="10"/>
    <w:uiPriority w:val="1"/>
    <w:qFormat/>
    <w:rsid w:val="00414538"/>
    <w:pPr>
      <w:widowControl w:val="0"/>
      <w:autoSpaceDE w:val="0"/>
      <w:autoSpaceDN w:val="0"/>
      <w:ind w:left="396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83F86"/>
    <w:pPr>
      <w:keepNext/>
      <w:jc w:val="center"/>
      <w:outlineLvl w:val="2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1"/>
    <w:rsid w:val="00414538"/>
    <w:rPr>
      <w:b/>
      <w:bCs/>
      <w:sz w:val="28"/>
      <w:szCs w:val="28"/>
      <w:lang w:eastAsia="en-US"/>
    </w:rPr>
  </w:style>
  <w:style w:type="paragraph" w:styleId="a9">
    <w:name w:val="Body Text"/>
    <w:basedOn w:val="a"/>
    <w:link w:val="aa"/>
    <w:uiPriority w:val="1"/>
    <w:qFormat/>
    <w:rsid w:val="00414538"/>
    <w:pPr>
      <w:widowControl w:val="0"/>
      <w:autoSpaceDE w:val="0"/>
      <w:autoSpaceDN w:val="0"/>
    </w:pPr>
    <w:rPr>
      <w:rFonts w:ascii="Times New Roman" w:hAnsi="Times New Roman"/>
      <w:sz w:val="28"/>
      <w:szCs w:val="28"/>
      <w:lang w:eastAsia="en-US"/>
    </w:rPr>
  </w:style>
  <w:style w:type="character" w:customStyle="1" w:styleId="aa">
    <w:name w:val="Основний текст Знак"/>
    <w:link w:val="a9"/>
    <w:uiPriority w:val="1"/>
    <w:rsid w:val="00414538"/>
    <w:rPr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783F86"/>
    <w:rPr>
      <w:b/>
      <w:bCs/>
      <w:sz w:val="28"/>
      <w:szCs w:val="28"/>
      <w:lang w:val="uk-UA"/>
    </w:rPr>
  </w:style>
  <w:style w:type="paragraph" w:styleId="ab">
    <w:name w:val="Balloon Text"/>
    <w:basedOn w:val="a"/>
    <w:link w:val="ac"/>
    <w:semiHidden/>
    <w:unhideWhenUsed/>
    <w:rsid w:val="00C807D7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C807D7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Юхименко Тетяна Петрівна</cp:lastModifiedBy>
  <cp:revision>9</cp:revision>
  <cp:lastPrinted>2022-02-18T09:02:00Z</cp:lastPrinted>
  <dcterms:created xsi:type="dcterms:W3CDTF">2022-02-18T08:46:00Z</dcterms:created>
  <dcterms:modified xsi:type="dcterms:W3CDTF">2022-02-22T14:32:00Z</dcterms:modified>
</cp:coreProperties>
</file>