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B4" w:rsidRPr="009A5523" w:rsidRDefault="004D25B4" w:rsidP="008F7A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9A5523">
        <w:rPr>
          <w:rFonts w:ascii="Times New Roman" w:hAnsi="Times New Roman"/>
          <w:b/>
          <w:sz w:val="28"/>
          <w:szCs w:val="28"/>
          <w:lang w:val="uk-UA"/>
        </w:rPr>
        <w:t xml:space="preserve">ПОРІВНЯЛЬНА ТАБЛИЦЯ </w:t>
      </w:r>
    </w:p>
    <w:p w:rsidR="00CB6D16" w:rsidRPr="00155E52" w:rsidRDefault="004D25B4" w:rsidP="00155E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55E52">
        <w:rPr>
          <w:rFonts w:ascii="Times New Roman" w:hAnsi="Times New Roman"/>
          <w:b/>
          <w:sz w:val="28"/>
          <w:szCs w:val="28"/>
          <w:lang w:val="uk-UA"/>
        </w:rPr>
        <w:t>до про</w:t>
      </w:r>
      <w:r w:rsidR="0048781C" w:rsidRPr="00155E52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155E52">
        <w:rPr>
          <w:rFonts w:ascii="Times New Roman" w:hAnsi="Times New Roman"/>
          <w:b/>
          <w:sz w:val="28"/>
          <w:szCs w:val="28"/>
          <w:lang w:val="uk-UA"/>
        </w:rPr>
        <w:t>кту Закону України «</w:t>
      </w:r>
      <w:r w:rsidR="00155E52" w:rsidRPr="00155E5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щодо </w:t>
      </w:r>
      <w:r w:rsidR="00155E52" w:rsidRPr="00155E52">
        <w:rPr>
          <w:rFonts w:ascii="Times New Roman" w:hAnsi="Times New Roman"/>
          <w:b/>
          <w:sz w:val="28"/>
          <w:szCs w:val="28"/>
          <w:lang w:val="uk-UA"/>
        </w:rPr>
        <w:t>створення подвійної системи регулярних пенітенціарних інспекцій</w:t>
      </w:r>
      <w:r w:rsidR="00CB6D16">
        <w:rPr>
          <w:rFonts w:ascii="Times New Roman" w:hAnsi="Times New Roman"/>
          <w:b/>
          <w:sz w:val="28"/>
          <w:szCs w:val="28"/>
        </w:rPr>
        <w:t>»</w:t>
      </w:r>
    </w:p>
    <w:p w:rsidR="004D25B4" w:rsidRDefault="004D25B4" w:rsidP="008F7A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7655"/>
      </w:tblGrid>
      <w:tr w:rsidR="004D25B4" w:rsidRPr="009A5523" w:rsidTr="0052612A">
        <w:trPr>
          <w:trHeight w:val="500"/>
        </w:trPr>
        <w:tc>
          <w:tcPr>
            <w:tcW w:w="7655" w:type="dxa"/>
          </w:tcPr>
          <w:p w:rsidR="004D25B4" w:rsidRPr="009A5523" w:rsidRDefault="006503CE" w:rsidP="008F7A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658B2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>Зміст положення акта законодавства</w:t>
            </w:r>
          </w:p>
        </w:tc>
        <w:tc>
          <w:tcPr>
            <w:tcW w:w="7655" w:type="dxa"/>
          </w:tcPr>
          <w:p w:rsidR="004D25B4" w:rsidRPr="0052612A" w:rsidRDefault="006503CE" w:rsidP="005261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658B2">
              <w:rPr>
                <w:rFonts w:ascii="Times New Roman" w:hAnsi="Times New Roman"/>
                <w:b/>
                <w:bCs/>
                <w:sz w:val="24"/>
                <w:szCs w:val="24"/>
                <w:lang w:val="uk-UA" w:eastAsia="uk-UA"/>
              </w:rPr>
              <w:t>Зміст відповідного положення проєкту акта</w:t>
            </w:r>
          </w:p>
        </w:tc>
      </w:tr>
      <w:tr w:rsidR="005957B2" w:rsidRPr="009A5523" w:rsidTr="005957B2">
        <w:trPr>
          <w:trHeight w:val="1935"/>
        </w:trPr>
        <w:tc>
          <w:tcPr>
            <w:tcW w:w="7655" w:type="dxa"/>
          </w:tcPr>
          <w:p w:rsidR="005957B2" w:rsidRPr="00734EB2" w:rsidRDefault="005957B2" w:rsidP="00734EB2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</w:pPr>
            <w:r w:rsidRPr="00734EB2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Стаття 7. Забезпечення законності при застосуванні заходів впливу за адміністративні правопорушення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Ніхто не може бути підданий заходу впливу в зв'язку з адміністративним правопорушенням інакше як на підставах і в порядку, встановлених законом.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Провадження в справах про адміністративні правопорушення здійснюється на основі суворого додержання законності.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Застосування уповноваженими на те органами і посадовими особами заходів адміністративного впливу провадиться в межах їх компетенції, у точній відповідності з законом.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Додержання вимог закону при застосуванні заходів впливу за адміністративні правопорушення забезпечується систематичним контролем з боку вищестоящих органів і посадових осіб, правом оскарження, іншими встановленими законом способами.</w:t>
            </w:r>
          </w:p>
          <w:p w:rsidR="005957B2" w:rsidRPr="00C23269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val="uk-UA" w:eastAsia="zh-CN"/>
              </w:rPr>
              <w:t>Прокурор здійснює нагляд за додержанням законів при застосуванні заходів впливу за адміністративні правопорушення шляхом реалізації повноважень щодо нагляду за додержанням законів при застосуванні заходів примусового характеру, пов’язаних з обмежен</w:t>
            </w:r>
            <w:r>
              <w:rPr>
                <w:rFonts w:ascii="Times New Roman" w:hAnsi="Times New Roman"/>
                <w:color w:val="333333"/>
                <w:sz w:val="24"/>
                <w:szCs w:val="24"/>
                <w:u w:val="single"/>
                <w:lang w:val="uk-UA" w:eastAsia="zh-CN"/>
              </w:rPr>
              <w:t>ням особистої свободи громадян.</w:t>
            </w:r>
          </w:p>
        </w:tc>
        <w:tc>
          <w:tcPr>
            <w:tcW w:w="7655" w:type="dxa"/>
          </w:tcPr>
          <w:p w:rsidR="005957B2" w:rsidRPr="00734EB2" w:rsidRDefault="005957B2" w:rsidP="00734EB2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</w:pPr>
            <w:r w:rsidRPr="00734EB2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Стаття 7. Забезпечення законності при застосуванні заходів впливу за адміністративні правопорушення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Ніхто не може бути підданий заходу впливу в зв'язку з адміністративним правопорушенням інакше як на підставах і в порядку, встановлених законом.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Провадження в справах про адміністративні правопорушення здійснюється на основі суворого додержання законності.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Застосування уповноваженими на те органами і посадовими особами заходів адміністративного впливу провадиться в межах їх компетенції, у точній відповідності з законом.</w:t>
            </w:r>
          </w:p>
          <w:p w:rsidR="005957B2" w:rsidRPr="00155E52" w:rsidRDefault="005957B2" w:rsidP="005957B2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</w:pPr>
            <w:r w:rsidRPr="00155E52">
              <w:rPr>
                <w:rFonts w:ascii="Times New Roman" w:hAnsi="Times New Roman"/>
                <w:color w:val="333333"/>
                <w:sz w:val="24"/>
                <w:szCs w:val="24"/>
                <w:lang w:val="uk-UA" w:eastAsia="zh-CN"/>
              </w:rPr>
              <w:t>Додержання вимог закону при застосуванні заходів впливу за адміністративні правопорушення забезпечується систематичним контролем з боку вищестоящих органів і посадових осіб, правом оскарження, іншими встановленими законом способами.</w:t>
            </w:r>
          </w:p>
          <w:p w:rsidR="005957B2" w:rsidRPr="00B24A42" w:rsidRDefault="005957B2" w:rsidP="005957B2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  <w:p w:rsidR="005957B2" w:rsidRPr="00155E52" w:rsidRDefault="005957B2" w:rsidP="005957B2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  <w:r w:rsidRPr="00155E52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Виключити.</w:t>
            </w:r>
          </w:p>
        </w:tc>
      </w:tr>
      <w:tr w:rsidR="0069510A" w:rsidRPr="009A5523" w:rsidTr="0069510A">
        <w:trPr>
          <w:trHeight w:val="1935"/>
        </w:trPr>
        <w:tc>
          <w:tcPr>
            <w:tcW w:w="7655" w:type="dxa"/>
          </w:tcPr>
          <w:p w:rsidR="0069510A" w:rsidRPr="005957B2" w:rsidRDefault="0069510A" w:rsidP="0069510A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val="uk-UA" w:eastAsia="zh-CN"/>
              </w:rPr>
            </w:pPr>
            <w:r w:rsidRPr="000D536B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u w:val="single"/>
                <w:lang w:val="uk-UA" w:eastAsia="zh-CN"/>
              </w:rPr>
              <w:t>Стаття 250. Прокурорський</w:t>
            </w:r>
            <w:r w:rsidRPr="005957B2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u w:val="single"/>
                <w:lang w:val="uk-UA" w:eastAsia="zh-CN"/>
              </w:rPr>
              <w:t xml:space="preserve"> нагляд за виконанням законів при провадженні в справах про адміністративні правопорушення</w:t>
            </w:r>
          </w:p>
          <w:p w:rsidR="0069510A" w:rsidRDefault="0069510A" w:rsidP="006951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u w:val="single"/>
                <w:lang w:val="uk-UA"/>
              </w:rPr>
            </w:pPr>
            <w:r w:rsidRPr="005957B2">
              <w:rPr>
                <w:color w:val="333333"/>
                <w:u w:val="single"/>
              </w:rPr>
              <w:t xml:space="preserve">Прокурор, заступник прокурора, здійснюючи нагляд за додержанням і правильним застосуванням законів при провадженні в справах про адміністративне правопорушення має право: порушувати провадження в справі про адміністративне правопорушення; </w:t>
            </w:r>
            <w:r w:rsidRPr="005957B2">
              <w:rPr>
                <w:color w:val="333333"/>
                <w:u w:val="single"/>
              </w:rPr>
              <w:lastRenderedPageBreak/>
              <w:t>знайомитися з матеріалами справи; перевіряти законність дій органів (посадових осіб) при провадженні в справі; брати участь у розгляді справи; заявляти клопотання; давати висновки з питань, що виникають під час розгляду справи; перевіряти правильність застосування відповідними органами (посадовими особами) заходів впливу за адміністративні правопорушення; вносити подання, оскаржувати постанову і рішення по скарзі в справі про адміністративне правопорушення, а також вчиняти інші передбачені законом дії.</w:t>
            </w:r>
          </w:p>
          <w:p w:rsidR="0069510A" w:rsidRPr="000D536B" w:rsidRDefault="0069510A" w:rsidP="006951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 w:eastAsia="zh-CN"/>
              </w:rPr>
            </w:pPr>
            <w:r w:rsidRPr="000D536B">
              <w:rPr>
                <w:color w:val="333333"/>
                <w:lang w:val="uk-UA"/>
              </w:rPr>
              <w:t>…</w:t>
            </w:r>
          </w:p>
        </w:tc>
        <w:tc>
          <w:tcPr>
            <w:tcW w:w="7655" w:type="dxa"/>
          </w:tcPr>
          <w:p w:rsidR="0069510A" w:rsidRDefault="0069510A" w:rsidP="0069510A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</w:pPr>
            <w:r w:rsidRPr="00734EB2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lastRenderedPageBreak/>
              <w:t xml:space="preserve">Стаття 250. Участь прокурора </w:t>
            </w:r>
            <w:r w:rsidR="006513E6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у</w:t>
            </w:r>
            <w:r w:rsidRPr="00734EB2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 xml:space="preserve"> провадженні </w:t>
            </w:r>
            <w:r w:rsidR="00E20ADC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в</w:t>
            </w:r>
            <w:r w:rsidRPr="00734EB2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 xml:space="preserve"> справах про адміністративні правопорушення</w:t>
            </w:r>
          </w:p>
          <w:p w:rsidR="0069510A" w:rsidRDefault="0069510A" w:rsidP="0069510A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hyperlink r:id="rId8" w:tgtFrame="_blank" w:history="1"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Прокурор, заступник прокурора,</w:t>
              </w:r>
              <w:r w:rsidR="006513E6" w:rsidRPr="006513E6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 як</w:t>
              </w:r>
              <w:r w:rsidR="00E20ADC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ий</w:t>
              </w:r>
              <w:r w:rsidR="006513E6" w:rsidRPr="006513E6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 бер</w:t>
              </w:r>
              <w:r w:rsidR="00E20ADC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е</w:t>
              </w:r>
              <w:r w:rsidR="006513E6" w:rsidRPr="006513E6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 участь</w:t>
              </w:r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 при провадженні в справах про</w:t>
              </w:r>
            </w:hyperlink>
            <w:r w:rsidRPr="005957B2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hyperlink r:id="rId9" w:tgtFrame="_blank" w:history="1"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адміністративне правопорушення</w:t>
              </w:r>
            </w:hyperlink>
            <w:r w:rsidR="00185311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,</w:t>
            </w:r>
            <w:r w:rsidRPr="005957B2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hyperlink r:id="rId10" w:tgtFrame="_blank" w:history="1"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має право: порушувати провадження в справі про адміністративне правопорушення; </w:t>
              </w:r>
              <w:r w:rsidR="00185311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ознайомлюватися</w:t>
              </w:r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 xml:space="preserve"> з матеріалами справи; брати </w:t>
              </w:r>
              <w:r w:rsidRPr="005957B2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lastRenderedPageBreak/>
                <w:t>участь у розгляді справи; заявляти клопотання; давати висновки з питань, що виникають під час розгляду справи; вносити подання, а також вчиняти інші передбачені законом дії.</w:t>
              </w:r>
            </w:hyperlink>
          </w:p>
          <w:p w:rsidR="000D536B" w:rsidRPr="000D536B" w:rsidRDefault="000D536B" w:rsidP="0069510A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  <w:lang w:val="uk-UA"/>
              </w:rPr>
            </w:pPr>
            <w:r w:rsidRPr="000D536B">
              <w:rPr>
                <w:rFonts w:ascii="Times New Roman" w:hAnsi="Times New Roman"/>
                <w:sz w:val="24"/>
                <w:szCs w:val="24"/>
                <w:lang w:val="uk-UA" w:eastAsia="ru-RU"/>
              </w:rPr>
              <w:t>…</w:t>
            </w:r>
          </w:p>
        </w:tc>
      </w:tr>
      <w:tr w:rsidR="0069510A" w:rsidRPr="009A5523" w:rsidTr="0069510A">
        <w:trPr>
          <w:trHeight w:val="1935"/>
        </w:trPr>
        <w:tc>
          <w:tcPr>
            <w:tcW w:w="7655" w:type="dxa"/>
          </w:tcPr>
          <w:p w:rsidR="0069510A" w:rsidRPr="000D536B" w:rsidRDefault="0069510A" w:rsidP="000D536B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val="uk-UA" w:eastAsia="zh-CN"/>
              </w:rPr>
            </w:pP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lastRenderedPageBreak/>
              <w:t>Стаття 287. Право оскарження постанови по справі про адміністративне правопорушення</w:t>
            </w:r>
          </w:p>
          <w:p w:rsidR="0069510A" w:rsidRPr="000D536B" w:rsidRDefault="0069510A" w:rsidP="006951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u w:val="single"/>
              </w:rPr>
            </w:pPr>
            <w:bookmarkStart w:id="1" w:name="n765"/>
            <w:bookmarkEnd w:id="1"/>
            <w:r w:rsidRPr="000D536B">
              <w:rPr>
                <w:color w:val="333333"/>
                <w:u w:val="single"/>
              </w:rPr>
              <w:t>Постанову по справі про адміністративне правопорушення може бути оскаржено прокурором у випадках, передбачених</w:t>
            </w:r>
            <w:r w:rsidR="000D536B">
              <w:rPr>
                <w:color w:val="333333"/>
                <w:u w:val="single"/>
                <w:lang w:val="uk-UA"/>
              </w:rPr>
              <w:t xml:space="preserve"> </w:t>
            </w:r>
            <w:hyperlink r:id="rId11" w:anchor="n3724" w:tgtFrame="_blank" w:history="1">
              <w:r w:rsidRPr="001E623D">
                <w:rPr>
                  <w:rStyle w:val="a8"/>
                  <w:color w:val="auto"/>
                </w:rPr>
                <w:t>частиною п’ятою</w:t>
              </w:r>
            </w:hyperlink>
            <w:r w:rsidR="000D536B" w:rsidRPr="001E623D">
              <w:rPr>
                <w:u w:val="single"/>
                <w:lang w:val="uk-UA"/>
              </w:rPr>
              <w:t xml:space="preserve"> </w:t>
            </w:r>
            <w:r w:rsidRPr="001E623D">
              <w:rPr>
                <w:u w:val="single"/>
              </w:rPr>
              <w:t>статт</w:t>
            </w:r>
            <w:r w:rsidRPr="000D536B">
              <w:rPr>
                <w:color w:val="333333"/>
                <w:u w:val="single"/>
              </w:rPr>
              <w:t>і 7 цього Кодексу, особою, щодо якої її винесено, а також потерпілим.</w:t>
            </w:r>
          </w:p>
          <w:p w:rsidR="0069510A" w:rsidRPr="0069510A" w:rsidRDefault="0069510A" w:rsidP="006951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2" w:name="n766"/>
            <w:bookmarkEnd w:id="2"/>
            <w:r>
              <w:rPr>
                <w:color w:val="333333"/>
                <w:lang w:val="uk-UA"/>
              </w:rPr>
              <w:t>…</w:t>
            </w:r>
          </w:p>
          <w:p w:rsidR="0069510A" w:rsidRPr="005957B2" w:rsidRDefault="0069510A" w:rsidP="006951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u w:val="single"/>
                <w:lang w:eastAsia="zh-CN"/>
              </w:rPr>
            </w:pPr>
          </w:p>
        </w:tc>
        <w:tc>
          <w:tcPr>
            <w:tcW w:w="7655" w:type="dxa"/>
          </w:tcPr>
          <w:p w:rsidR="000D536B" w:rsidRPr="000D536B" w:rsidRDefault="000D536B" w:rsidP="000D536B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val="uk-UA" w:eastAsia="zh-CN"/>
              </w:rPr>
            </w:pP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Стаття 287. Право оскарження постанови по справі про адміністративне правопорушення</w:t>
            </w:r>
          </w:p>
          <w:p w:rsidR="0069510A" w:rsidRPr="000D536B" w:rsidRDefault="0069510A" w:rsidP="000D536B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</w:pP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Постанову по справі про</w:t>
            </w:r>
            <w:r w:rsidR="004D561D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hyperlink r:id="rId12" w:tgtFrame="_blank" w:history="1">
              <w:r w:rsidRPr="000D536B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адміністративне правопорушення</w:t>
              </w:r>
            </w:hyperlink>
            <w:r w:rsidR="004D561D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може</w:t>
            </w:r>
            <w:r w:rsidR="004D561D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 бути оскаржено </w:t>
            </w: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 xml:space="preserve">особою, щодо якої її винесено, а також </w:t>
            </w:r>
            <w:hyperlink r:id="rId13" w:tgtFrame="_blank" w:history="1">
              <w:r w:rsidRPr="000D536B">
                <w:rPr>
                  <w:rFonts w:ascii="Times New Roman" w:hAnsi="Times New Roman"/>
                  <w:b/>
                  <w:sz w:val="24"/>
                  <w:szCs w:val="24"/>
                  <w:lang w:val="uk-UA" w:eastAsia="ru-RU"/>
                </w:rPr>
                <w:t>потерпілим</w:t>
              </w:r>
            </w:hyperlink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ru-RU"/>
              </w:rPr>
              <w:t>.</w:t>
            </w:r>
          </w:p>
          <w:p w:rsidR="000D536B" w:rsidRPr="000D536B" w:rsidRDefault="000D536B" w:rsidP="000D536B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0D536B">
              <w:rPr>
                <w:rFonts w:ascii="Times New Roman" w:hAnsi="Times New Roman"/>
                <w:sz w:val="24"/>
                <w:szCs w:val="24"/>
                <w:lang w:val="uk-UA" w:eastAsia="ru-RU"/>
              </w:rPr>
              <w:t>…</w:t>
            </w:r>
          </w:p>
          <w:p w:rsidR="0069510A" w:rsidRPr="00155E52" w:rsidRDefault="0069510A" w:rsidP="0069510A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</w:tr>
      <w:tr w:rsidR="00C71ECB" w:rsidRPr="009A5523" w:rsidTr="00C71ECB">
        <w:trPr>
          <w:trHeight w:val="1935"/>
        </w:trPr>
        <w:tc>
          <w:tcPr>
            <w:tcW w:w="7655" w:type="dxa"/>
          </w:tcPr>
          <w:p w:rsidR="000D536B" w:rsidRPr="000D536B" w:rsidRDefault="000D536B" w:rsidP="000D536B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</w:pPr>
            <w:bookmarkStart w:id="3" w:name="n47"/>
            <w:bookmarkEnd w:id="3"/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t>Стаття 294. Набрання постановою судді у справі про адміністративне правопорушення законної сили та перегляд постанови</w:t>
            </w:r>
          </w:p>
          <w:p w:rsidR="000D536B" w:rsidRPr="000D536B" w:rsidRDefault="000D536B" w:rsidP="000D5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bookmarkStart w:id="4" w:name="n1183"/>
            <w:bookmarkStart w:id="5" w:name="n801"/>
            <w:bookmarkEnd w:id="4"/>
            <w:bookmarkEnd w:id="5"/>
            <w:r w:rsidRPr="000D536B">
              <w:rPr>
                <w:color w:val="333333"/>
              </w:rPr>
              <w:t>Постанова судді у справах про адміністративне правопорушення набирає законної сили після закінчення строку подання апеляційної скарги, за винятком постанов про застосування стягнення, передбаченого</w:t>
            </w:r>
            <w:r>
              <w:rPr>
                <w:color w:val="333333"/>
                <w:lang w:val="uk-UA"/>
              </w:rPr>
              <w:t xml:space="preserve"> </w:t>
            </w:r>
            <w:hyperlink r:id="rId14" w:anchor="n164" w:tgtFrame="_blank" w:history="1">
              <w:r w:rsidRPr="000D536B">
                <w:rPr>
                  <w:color w:val="333333"/>
                </w:rPr>
                <w:t>статтею 32</w:t>
              </w:r>
            </w:hyperlink>
            <w:r>
              <w:rPr>
                <w:color w:val="333333"/>
                <w:lang w:val="uk-UA"/>
              </w:rPr>
              <w:t xml:space="preserve"> </w:t>
            </w:r>
            <w:r w:rsidRPr="000D536B">
              <w:rPr>
                <w:color w:val="333333"/>
              </w:rPr>
              <w:t>або</w:t>
            </w:r>
            <w:r>
              <w:rPr>
                <w:color w:val="333333"/>
                <w:lang w:val="uk-UA"/>
              </w:rPr>
              <w:t xml:space="preserve"> </w:t>
            </w:r>
            <w:hyperlink r:id="rId15" w:anchor="n3788" w:tgtFrame="_blank" w:history="1">
              <w:r w:rsidRPr="000D536B">
                <w:rPr>
                  <w:color w:val="333333"/>
                </w:rPr>
                <w:t>32</w:t>
              </w:r>
            </w:hyperlink>
            <w:hyperlink r:id="rId16" w:anchor="n3788" w:tgtFrame="_blank" w:history="1">
              <w:r w:rsidRPr="000D536B">
                <w:rPr>
                  <w:color w:val="333333"/>
                </w:rPr>
                <w:t>-1</w:t>
              </w:r>
            </w:hyperlink>
            <w:r>
              <w:rPr>
                <w:color w:val="333333"/>
                <w:lang w:val="uk-UA"/>
              </w:rPr>
              <w:t xml:space="preserve"> </w:t>
            </w:r>
            <w:r w:rsidRPr="000D536B">
              <w:rPr>
                <w:color w:val="333333"/>
              </w:rPr>
              <w:t>цього Кодексу.</w:t>
            </w:r>
          </w:p>
          <w:p w:rsidR="000D536B" w:rsidRPr="000D536B" w:rsidRDefault="000D536B" w:rsidP="000D5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u w:val="single"/>
              </w:rPr>
            </w:pPr>
            <w:bookmarkStart w:id="6" w:name="n802"/>
            <w:bookmarkEnd w:id="6"/>
            <w:r w:rsidRPr="000D536B">
              <w:rPr>
                <w:color w:val="333333"/>
                <w:u w:val="single"/>
              </w:rPr>
              <w:t xml:space="preserve">Постанова судді у справі про адміністративне правопорушення може бути оскаржена протягом десяти днів з дня винесення постанови особою, яку притягнуто до адміністративної відповідальності, її законним представником, захисником, потерпілим, його </w:t>
            </w:r>
            <w:r w:rsidRPr="000D536B">
              <w:rPr>
                <w:color w:val="333333"/>
                <w:u w:val="single"/>
              </w:rPr>
              <w:lastRenderedPageBreak/>
              <w:t xml:space="preserve">представником, а також прокурором у випадках, </w:t>
            </w:r>
            <w:r w:rsidRPr="00BA4771">
              <w:rPr>
                <w:color w:val="333333"/>
                <w:u w:val="single"/>
              </w:rPr>
              <w:t>передбачених </w:t>
            </w:r>
            <w:hyperlink r:id="rId17" w:anchor="n3724" w:tgtFrame="_blank" w:history="1">
              <w:r w:rsidRPr="00BA4771">
                <w:rPr>
                  <w:color w:val="333333"/>
                  <w:u w:val="single"/>
                </w:rPr>
                <w:t>частиною п’ятою статті 7</w:t>
              </w:r>
            </w:hyperlink>
            <w:r w:rsidRPr="00BA4771">
              <w:rPr>
                <w:color w:val="333333"/>
                <w:u w:val="single"/>
              </w:rPr>
              <w:t> та </w:t>
            </w:r>
            <w:hyperlink r:id="rId18" w:anchor="n765" w:history="1">
              <w:r w:rsidRPr="00BA4771">
                <w:rPr>
                  <w:color w:val="333333"/>
                  <w:u w:val="single"/>
                </w:rPr>
                <w:t>частиною першою статті 287</w:t>
              </w:r>
            </w:hyperlink>
            <w:r w:rsidRPr="00BA4771">
              <w:rPr>
                <w:color w:val="333333"/>
                <w:u w:val="single"/>
              </w:rPr>
              <w:t> цього Кодексу. Апеляційна</w:t>
            </w:r>
            <w:r w:rsidRPr="000D536B">
              <w:rPr>
                <w:color w:val="333333"/>
                <w:u w:val="single"/>
              </w:rPr>
              <w:t xml:space="preserve"> скарга, подана після закінчення цього строку, повертається апеляційним судом особі, яка її подала, якщо вона не заявляє клопотання про поновлення цього строку, а також якщо у поновленні строку відмовлено.</w:t>
            </w:r>
          </w:p>
          <w:p w:rsidR="00C71ECB" w:rsidRPr="000D536B" w:rsidRDefault="000D536B" w:rsidP="005957B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u w:val="single"/>
                <w:lang w:val="uk-UA" w:eastAsia="zh-CN"/>
              </w:rPr>
            </w:pPr>
            <w:bookmarkStart w:id="7" w:name="n348"/>
            <w:bookmarkEnd w:id="7"/>
            <w:r w:rsidRPr="000D536B">
              <w:rPr>
                <w:color w:val="333333"/>
                <w:lang w:val="uk-UA"/>
              </w:rPr>
              <w:t>…</w:t>
            </w:r>
          </w:p>
        </w:tc>
        <w:tc>
          <w:tcPr>
            <w:tcW w:w="7655" w:type="dxa"/>
          </w:tcPr>
          <w:p w:rsidR="000D536B" w:rsidRPr="000D536B" w:rsidRDefault="000D536B" w:rsidP="000D536B">
            <w:pPr>
              <w:shd w:val="clear" w:color="auto" w:fill="FFFFFF"/>
              <w:spacing w:before="150" w:after="150" w:line="240" w:lineRule="auto"/>
              <w:ind w:left="176" w:right="175"/>
              <w:jc w:val="center"/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</w:pPr>
            <w:r w:rsidRPr="000D536B">
              <w:rPr>
                <w:rFonts w:ascii="Times New Roman" w:hAnsi="Times New Roman"/>
                <w:b/>
                <w:sz w:val="24"/>
                <w:szCs w:val="24"/>
                <w:lang w:val="uk-UA" w:eastAsia="zh-CN"/>
              </w:rPr>
              <w:lastRenderedPageBreak/>
              <w:t>Стаття 294. Набрання постановою судді у справі про адміністративне правопорушення законної сили та перегляд постанови</w:t>
            </w:r>
          </w:p>
          <w:p w:rsidR="000D536B" w:rsidRPr="000D536B" w:rsidRDefault="000D536B" w:rsidP="000D536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lang w:val="uk-UA"/>
              </w:rPr>
            </w:pPr>
            <w:r w:rsidRPr="000D536B">
              <w:rPr>
                <w:color w:val="333333"/>
              </w:rPr>
              <w:t>Постанова судді у справах про адміністративне правопорушення набирає законної сили після закінчення строку подання апеляційної скарги, за винятком постанов про застосування стягнення, передбаченого</w:t>
            </w:r>
            <w:r>
              <w:rPr>
                <w:color w:val="333333"/>
                <w:lang w:val="uk-UA"/>
              </w:rPr>
              <w:t xml:space="preserve"> </w:t>
            </w:r>
            <w:hyperlink r:id="rId19" w:anchor="n164" w:tgtFrame="_blank" w:history="1">
              <w:r w:rsidRPr="000D536B">
                <w:rPr>
                  <w:color w:val="333333"/>
                </w:rPr>
                <w:t>статтею 32</w:t>
              </w:r>
            </w:hyperlink>
            <w:r>
              <w:rPr>
                <w:color w:val="333333"/>
                <w:lang w:val="uk-UA"/>
              </w:rPr>
              <w:t xml:space="preserve"> </w:t>
            </w:r>
            <w:r w:rsidRPr="000D536B">
              <w:rPr>
                <w:color w:val="333333"/>
              </w:rPr>
              <w:t>або</w:t>
            </w:r>
            <w:r>
              <w:rPr>
                <w:color w:val="333333"/>
                <w:lang w:val="uk-UA"/>
              </w:rPr>
              <w:t xml:space="preserve"> </w:t>
            </w:r>
            <w:hyperlink r:id="rId20" w:anchor="n3788" w:tgtFrame="_blank" w:history="1">
              <w:r w:rsidRPr="000D536B">
                <w:rPr>
                  <w:color w:val="333333"/>
                </w:rPr>
                <w:t>32</w:t>
              </w:r>
            </w:hyperlink>
            <w:hyperlink r:id="rId21" w:anchor="n3788" w:tgtFrame="_blank" w:history="1">
              <w:r w:rsidRPr="000D536B">
                <w:rPr>
                  <w:color w:val="333333"/>
                </w:rPr>
                <w:t>-1</w:t>
              </w:r>
            </w:hyperlink>
            <w:r>
              <w:rPr>
                <w:color w:val="333333"/>
                <w:lang w:val="uk-UA"/>
              </w:rPr>
              <w:t xml:space="preserve"> </w:t>
            </w:r>
            <w:r w:rsidRPr="000D536B">
              <w:rPr>
                <w:color w:val="333333"/>
              </w:rPr>
              <w:t>цього Кодексу.</w:t>
            </w:r>
          </w:p>
          <w:p w:rsidR="000D536B" w:rsidRDefault="000D536B" w:rsidP="000D536B">
            <w:pPr>
              <w:pStyle w:val="af3"/>
              <w:spacing w:before="0"/>
              <w:ind w:firstLine="284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hyperlink r:id="rId22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 xml:space="preserve">Постанова судді у справі про адміністративне правопорушення може бути оскаржена протягом десяти днів з дня винесення постанови особою, яку притягнуто до адміністративної відповідальності, її законним представником, захисником, </w:t>
              </w:r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lastRenderedPageBreak/>
                <w:t>потерпілим, його представником.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23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>Апеляційна скарга,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24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>подана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25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>після закінчення цього строку,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26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>повертається</w:t>
              </w:r>
            </w:hyperlink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hyperlink r:id="rId27" w:tgtFrame="_blank" w:history="1">
              <w:r w:rsidRPr="00005FEF">
                <w:rPr>
                  <w:rFonts w:ascii="Times New Roman" w:hAnsi="Times New Roman"/>
                  <w:b/>
                  <w:bCs/>
                  <w:color w:val="000000"/>
                  <w:sz w:val="24"/>
                  <w:szCs w:val="24"/>
                </w:rPr>
                <w:t>апеляційним судом особі, яка її подала, якщо вона не заявляє клопотання про поновлення цього строку, а також якщо у поновленні строку відмовлено.</w:t>
              </w:r>
            </w:hyperlink>
          </w:p>
          <w:p w:rsidR="000D536B" w:rsidRPr="000D536B" w:rsidRDefault="000D536B" w:rsidP="000D536B">
            <w:pPr>
              <w:pStyle w:val="af3"/>
              <w:spacing w:before="0"/>
              <w:ind w:firstLine="284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D536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</w:p>
          <w:p w:rsidR="00155E52" w:rsidRPr="00155E52" w:rsidRDefault="00155E52" w:rsidP="00CB6D16">
            <w:pPr>
              <w:spacing w:after="0" w:line="240" w:lineRule="auto"/>
              <w:ind w:firstLine="262"/>
              <w:jc w:val="both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uk-UA"/>
              </w:rPr>
            </w:pPr>
          </w:p>
        </w:tc>
      </w:tr>
    </w:tbl>
    <w:p w:rsidR="00C23269" w:rsidRDefault="00C23269" w:rsidP="00C23269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C23269" w:rsidRDefault="00C23269" w:rsidP="00C23269">
      <w:pP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Міністр юстиції України</w:t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ab/>
        <w:t xml:space="preserve">     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                                                     </w:t>
      </w:r>
      <w:r w:rsidR="0052612A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</w:t>
      </w:r>
      <w:r w:rsidR="0052612A">
        <w:rPr>
          <w:rFonts w:ascii="Times New Roman" w:hAnsi="Times New Roman"/>
          <w:b/>
          <w:color w:val="000000"/>
          <w:sz w:val="28"/>
          <w:szCs w:val="28"/>
        </w:rPr>
        <w:t xml:space="preserve">  Денис МАЛЮСЬКА</w:t>
      </w:r>
    </w:p>
    <w:p w:rsidR="009A5523" w:rsidRPr="0052612A" w:rsidRDefault="00C23269" w:rsidP="005261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 ____________ 2021 р</w:t>
      </w:r>
      <w:r w:rsidR="00CC1230">
        <w:rPr>
          <w:rFonts w:ascii="Times New Roman" w:hAnsi="Times New Roman"/>
          <w:color w:val="000000"/>
          <w:sz w:val="28"/>
          <w:szCs w:val="28"/>
          <w:lang w:val="uk-UA"/>
        </w:rPr>
        <w:t>оку</w:t>
      </w: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sectPr w:rsidR="009A5523" w:rsidRPr="0052612A" w:rsidSect="00C23269">
      <w:headerReference w:type="default" r:id="rId28"/>
      <w:pgSz w:w="16838" w:h="11906" w:orient="landscape"/>
      <w:pgMar w:top="426" w:right="820" w:bottom="127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875" w:rsidRDefault="00F23875" w:rsidP="000943BD">
      <w:pPr>
        <w:spacing w:after="0" w:line="240" w:lineRule="auto"/>
      </w:pPr>
      <w:r>
        <w:separator/>
      </w:r>
    </w:p>
  </w:endnote>
  <w:endnote w:type="continuationSeparator" w:id="0">
    <w:p w:rsidR="00F23875" w:rsidRDefault="00F23875" w:rsidP="00094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875" w:rsidRDefault="00F23875" w:rsidP="000943BD">
      <w:pPr>
        <w:spacing w:after="0" w:line="240" w:lineRule="auto"/>
      </w:pPr>
      <w:r>
        <w:separator/>
      </w:r>
    </w:p>
  </w:footnote>
  <w:footnote w:type="continuationSeparator" w:id="0">
    <w:p w:rsidR="00F23875" w:rsidRDefault="00F23875" w:rsidP="00094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3E6" w:rsidRPr="000943BD" w:rsidRDefault="006513E6" w:rsidP="000943B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F222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6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516442F3"/>
    <w:multiLevelType w:val="hybridMultilevel"/>
    <w:tmpl w:val="74289F94"/>
    <w:lvl w:ilvl="0" w:tplc="F29044C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5B4"/>
    <w:rsid w:val="000001E3"/>
    <w:rsid w:val="00005770"/>
    <w:rsid w:val="00005FEF"/>
    <w:rsid w:val="0000711C"/>
    <w:rsid w:val="0001180A"/>
    <w:rsid w:val="00012285"/>
    <w:rsid w:val="00016391"/>
    <w:rsid w:val="00020145"/>
    <w:rsid w:val="00021736"/>
    <w:rsid w:val="00023F05"/>
    <w:rsid w:val="00024E42"/>
    <w:rsid w:val="000256BA"/>
    <w:rsid w:val="00032F35"/>
    <w:rsid w:val="00036E1A"/>
    <w:rsid w:val="00037A1E"/>
    <w:rsid w:val="000400A2"/>
    <w:rsid w:val="00041A2E"/>
    <w:rsid w:val="00041BC8"/>
    <w:rsid w:val="000443FB"/>
    <w:rsid w:val="0005215C"/>
    <w:rsid w:val="00053775"/>
    <w:rsid w:val="00056431"/>
    <w:rsid w:val="000570FA"/>
    <w:rsid w:val="00070011"/>
    <w:rsid w:val="00070662"/>
    <w:rsid w:val="0007198F"/>
    <w:rsid w:val="00076BBC"/>
    <w:rsid w:val="00076FCE"/>
    <w:rsid w:val="00077FE9"/>
    <w:rsid w:val="00080809"/>
    <w:rsid w:val="00082FBD"/>
    <w:rsid w:val="00085B9A"/>
    <w:rsid w:val="0008618D"/>
    <w:rsid w:val="00086299"/>
    <w:rsid w:val="00087C8E"/>
    <w:rsid w:val="0009069C"/>
    <w:rsid w:val="000943BD"/>
    <w:rsid w:val="000949B4"/>
    <w:rsid w:val="000957E0"/>
    <w:rsid w:val="000C508A"/>
    <w:rsid w:val="000C56B2"/>
    <w:rsid w:val="000C5B43"/>
    <w:rsid w:val="000D45DB"/>
    <w:rsid w:val="000D536B"/>
    <w:rsid w:val="000D6D8E"/>
    <w:rsid w:val="000E1DB1"/>
    <w:rsid w:val="000E3541"/>
    <w:rsid w:val="000E6B38"/>
    <w:rsid w:val="000F0401"/>
    <w:rsid w:val="000F7B13"/>
    <w:rsid w:val="00101533"/>
    <w:rsid w:val="0010304D"/>
    <w:rsid w:val="00106135"/>
    <w:rsid w:val="0010733F"/>
    <w:rsid w:val="00107B18"/>
    <w:rsid w:val="001109ED"/>
    <w:rsid w:val="0011745D"/>
    <w:rsid w:val="00117EE2"/>
    <w:rsid w:val="001235EA"/>
    <w:rsid w:val="00125C23"/>
    <w:rsid w:val="0013496A"/>
    <w:rsid w:val="0013676E"/>
    <w:rsid w:val="001416A6"/>
    <w:rsid w:val="00141751"/>
    <w:rsid w:val="001434E8"/>
    <w:rsid w:val="00144BCC"/>
    <w:rsid w:val="0014546A"/>
    <w:rsid w:val="001459C1"/>
    <w:rsid w:val="001472D8"/>
    <w:rsid w:val="00151937"/>
    <w:rsid w:val="00155AA0"/>
    <w:rsid w:val="00155E52"/>
    <w:rsid w:val="00160524"/>
    <w:rsid w:val="00161783"/>
    <w:rsid w:val="00167082"/>
    <w:rsid w:val="001673F0"/>
    <w:rsid w:val="00171862"/>
    <w:rsid w:val="0017211A"/>
    <w:rsid w:val="00173214"/>
    <w:rsid w:val="001737E9"/>
    <w:rsid w:val="001800D8"/>
    <w:rsid w:val="00185311"/>
    <w:rsid w:val="00186E05"/>
    <w:rsid w:val="00191517"/>
    <w:rsid w:val="001924F5"/>
    <w:rsid w:val="00197153"/>
    <w:rsid w:val="001A0B40"/>
    <w:rsid w:val="001A31B6"/>
    <w:rsid w:val="001A38B1"/>
    <w:rsid w:val="001A435A"/>
    <w:rsid w:val="001A4F74"/>
    <w:rsid w:val="001A55A1"/>
    <w:rsid w:val="001A7200"/>
    <w:rsid w:val="001A72BF"/>
    <w:rsid w:val="001A77EC"/>
    <w:rsid w:val="001B0A42"/>
    <w:rsid w:val="001B3A57"/>
    <w:rsid w:val="001B6651"/>
    <w:rsid w:val="001C5504"/>
    <w:rsid w:val="001D4A22"/>
    <w:rsid w:val="001E050F"/>
    <w:rsid w:val="001E4488"/>
    <w:rsid w:val="001E623D"/>
    <w:rsid w:val="001E68F8"/>
    <w:rsid w:val="001E713C"/>
    <w:rsid w:val="001E7337"/>
    <w:rsid w:val="001E77AC"/>
    <w:rsid w:val="001F0641"/>
    <w:rsid w:val="001F222F"/>
    <w:rsid w:val="001F6C10"/>
    <w:rsid w:val="00202033"/>
    <w:rsid w:val="00203388"/>
    <w:rsid w:val="002044BD"/>
    <w:rsid w:val="00205B12"/>
    <w:rsid w:val="0020676F"/>
    <w:rsid w:val="002116E0"/>
    <w:rsid w:val="002131E1"/>
    <w:rsid w:val="00213EC0"/>
    <w:rsid w:val="00216B1F"/>
    <w:rsid w:val="00216B9E"/>
    <w:rsid w:val="00216D68"/>
    <w:rsid w:val="00217734"/>
    <w:rsid w:val="00225F30"/>
    <w:rsid w:val="002305B0"/>
    <w:rsid w:val="00230902"/>
    <w:rsid w:val="00230B48"/>
    <w:rsid w:val="00231C39"/>
    <w:rsid w:val="0023234C"/>
    <w:rsid w:val="00236508"/>
    <w:rsid w:val="00237661"/>
    <w:rsid w:val="00240B7C"/>
    <w:rsid w:val="002420BB"/>
    <w:rsid w:val="00251649"/>
    <w:rsid w:val="002523F0"/>
    <w:rsid w:val="0025343E"/>
    <w:rsid w:val="00256C2D"/>
    <w:rsid w:val="0026757C"/>
    <w:rsid w:val="002714F1"/>
    <w:rsid w:val="00274E79"/>
    <w:rsid w:val="00282285"/>
    <w:rsid w:val="00282ED7"/>
    <w:rsid w:val="002832C1"/>
    <w:rsid w:val="0028500F"/>
    <w:rsid w:val="0029295B"/>
    <w:rsid w:val="00297004"/>
    <w:rsid w:val="002A2EFE"/>
    <w:rsid w:val="002A70B6"/>
    <w:rsid w:val="002B5827"/>
    <w:rsid w:val="002C0760"/>
    <w:rsid w:val="002C1F64"/>
    <w:rsid w:val="002C4225"/>
    <w:rsid w:val="002C5D94"/>
    <w:rsid w:val="002E281A"/>
    <w:rsid w:val="002E3496"/>
    <w:rsid w:val="002E3F4C"/>
    <w:rsid w:val="00305B9F"/>
    <w:rsid w:val="0030671B"/>
    <w:rsid w:val="0030736C"/>
    <w:rsid w:val="00310F9F"/>
    <w:rsid w:val="00311324"/>
    <w:rsid w:val="00311410"/>
    <w:rsid w:val="00312245"/>
    <w:rsid w:val="00312583"/>
    <w:rsid w:val="003136E9"/>
    <w:rsid w:val="00315B21"/>
    <w:rsid w:val="003203D6"/>
    <w:rsid w:val="003210BC"/>
    <w:rsid w:val="00321F52"/>
    <w:rsid w:val="00326FB1"/>
    <w:rsid w:val="003307D1"/>
    <w:rsid w:val="00334AEF"/>
    <w:rsid w:val="0034444C"/>
    <w:rsid w:val="0035408F"/>
    <w:rsid w:val="00355212"/>
    <w:rsid w:val="003574F4"/>
    <w:rsid w:val="00357F87"/>
    <w:rsid w:val="00365182"/>
    <w:rsid w:val="00374967"/>
    <w:rsid w:val="00374E35"/>
    <w:rsid w:val="00375849"/>
    <w:rsid w:val="00375C91"/>
    <w:rsid w:val="003916CB"/>
    <w:rsid w:val="00393FE9"/>
    <w:rsid w:val="003947E0"/>
    <w:rsid w:val="00394D35"/>
    <w:rsid w:val="00394E0C"/>
    <w:rsid w:val="003A286D"/>
    <w:rsid w:val="003A4F3F"/>
    <w:rsid w:val="003A5497"/>
    <w:rsid w:val="003B1993"/>
    <w:rsid w:val="003B2CB6"/>
    <w:rsid w:val="003B6004"/>
    <w:rsid w:val="003B77E8"/>
    <w:rsid w:val="003C03A4"/>
    <w:rsid w:val="003C129F"/>
    <w:rsid w:val="003C21CE"/>
    <w:rsid w:val="003D06A9"/>
    <w:rsid w:val="003D2882"/>
    <w:rsid w:val="003D4169"/>
    <w:rsid w:val="003D4387"/>
    <w:rsid w:val="003D4778"/>
    <w:rsid w:val="003E5341"/>
    <w:rsid w:val="003F10D1"/>
    <w:rsid w:val="003F4887"/>
    <w:rsid w:val="003F4BDA"/>
    <w:rsid w:val="003F694A"/>
    <w:rsid w:val="003F705D"/>
    <w:rsid w:val="0040232B"/>
    <w:rsid w:val="00404448"/>
    <w:rsid w:val="00404C88"/>
    <w:rsid w:val="0041120F"/>
    <w:rsid w:val="00411D65"/>
    <w:rsid w:val="004160FE"/>
    <w:rsid w:val="00416142"/>
    <w:rsid w:val="004217AD"/>
    <w:rsid w:val="00421ABF"/>
    <w:rsid w:val="00426F66"/>
    <w:rsid w:val="0043164A"/>
    <w:rsid w:val="00440B2C"/>
    <w:rsid w:val="0044317A"/>
    <w:rsid w:val="0044347E"/>
    <w:rsid w:val="00443C11"/>
    <w:rsid w:val="00444B17"/>
    <w:rsid w:val="00446420"/>
    <w:rsid w:val="00446A8F"/>
    <w:rsid w:val="0045304D"/>
    <w:rsid w:val="0045323E"/>
    <w:rsid w:val="004600B2"/>
    <w:rsid w:val="00462730"/>
    <w:rsid w:val="00463478"/>
    <w:rsid w:val="00466024"/>
    <w:rsid w:val="00467035"/>
    <w:rsid w:val="00467993"/>
    <w:rsid w:val="00467A77"/>
    <w:rsid w:val="00467DAB"/>
    <w:rsid w:val="00471936"/>
    <w:rsid w:val="00473961"/>
    <w:rsid w:val="00473E83"/>
    <w:rsid w:val="0047658F"/>
    <w:rsid w:val="00476F6E"/>
    <w:rsid w:val="0047734D"/>
    <w:rsid w:val="00481816"/>
    <w:rsid w:val="00484846"/>
    <w:rsid w:val="0048781C"/>
    <w:rsid w:val="00495A55"/>
    <w:rsid w:val="004965D9"/>
    <w:rsid w:val="004A003D"/>
    <w:rsid w:val="004A336E"/>
    <w:rsid w:val="004A48AB"/>
    <w:rsid w:val="004A521C"/>
    <w:rsid w:val="004B6E03"/>
    <w:rsid w:val="004B7DF0"/>
    <w:rsid w:val="004C2ED8"/>
    <w:rsid w:val="004C65CF"/>
    <w:rsid w:val="004C667A"/>
    <w:rsid w:val="004C73F0"/>
    <w:rsid w:val="004D138C"/>
    <w:rsid w:val="004D13B0"/>
    <w:rsid w:val="004D25B4"/>
    <w:rsid w:val="004D3088"/>
    <w:rsid w:val="004D327A"/>
    <w:rsid w:val="004D561D"/>
    <w:rsid w:val="004D578F"/>
    <w:rsid w:val="004D6C31"/>
    <w:rsid w:val="004E0F73"/>
    <w:rsid w:val="004F0874"/>
    <w:rsid w:val="004F19A2"/>
    <w:rsid w:val="004F55B1"/>
    <w:rsid w:val="00504CFA"/>
    <w:rsid w:val="00506401"/>
    <w:rsid w:val="00506516"/>
    <w:rsid w:val="00507757"/>
    <w:rsid w:val="00513A75"/>
    <w:rsid w:val="00520D4C"/>
    <w:rsid w:val="00525424"/>
    <w:rsid w:val="00525467"/>
    <w:rsid w:val="00525700"/>
    <w:rsid w:val="0052612A"/>
    <w:rsid w:val="005308A0"/>
    <w:rsid w:val="00542894"/>
    <w:rsid w:val="00551002"/>
    <w:rsid w:val="0055112F"/>
    <w:rsid w:val="0055311E"/>
    <w:rsid w:val="00553B53"/>
    <w:rsid w:val="00553F8D"/>
    <w:rsid w:val="0055443E"/>
    <w:rsid w:val="005579B4"/>
    <w:rsid w:val="005602BC"/>
    <w:rsid w:val="0056082D"/>
    <w:rsid w:val="00560B0C"/>
    <w:rsid w:val="005612A7"/>
    <w:rsid w:val="00561890"/>
    <w:rsid w:val="0056401B"/>
    <w:rsid w:val="0056590F"/>
    <w:rsid w:val="00571D26"/>
    <w:rsid w:val="005743CD"/>
    <w:rsid w:val="0057637B"/>
    <w:rsid w:val="00582CA2"/>
    <w:rsid w:val="005844B5"/>
    <w:rsid w:val="00584927"/>
    <w:rsid w:val="00587DFE"/>
    <w:rsid w:val="0059159D"/>
    <w:rsid w:val="00593877"/>
    <w:rsid w:val="005957B2"/>
    <w:rsid w:val="005973FE"/>
    <w:rsid w:val="00597FD0"/>
    <w:rsid w:val="005A1995"/>
    <w:rsid w:val="005A7D24"/>
    <w:rsid w:val="005B1FAC"/>
    <w:rsid w:val="005B3932"/>
    <w:rsid w:val="005B39EB"/>
    <w:rsid w:val="005B48C1"/>
    <w:rsid w:val="005B6C40"/>
    <w:rsid w:val="005C0322"/>
    <w:rsid w:val="005C0E14"/>
    <w:rsid w:val="005C62C0"/>
    <w:rsid w:val="005C6670"/>
    <w:rsid w:val="005D2E4C"/>
    <w:rsid w:val="005D45A6"/>
    <w:rsid w:val="005D5BF0"/>
    <w:rsid w:val="005D5F3E"/>
    <w:rsid w:val="005F2146"/>
    <w:rsid w:val="005F22AC"/>
    <w:rsid w:val="005F458A"/>
    <w:rsid w:val="005F74A0"/>
    <w:rsid w:val="005F7E37"/>
    <w:rsid w:val="00601252"/>
    <w:rsid w:val="006015EB"/>
    <w:rsid w:val="006041DA"/>
    <w:rsid w:val="00610871"/>
    <w:rsid w:val="00611D84"/>
    <w:rsid w:val="00612D8F"/>
    <w:rsid w:val="00614DEB"/>
    <w:rsid w:val="0061527C"/>
    <w:rsid w:val="00616393"/>
    <w:rsid w:val="0061702F"/>
    <w:rsid w:val="0061709D"/>
    <w:rsid w:val="00617A20"/>
    <w:rsid w:val="0062037B"/>
    <w:rsid w:val="00621C84"/>
    <w:rsid w:val="00630C8F"/>
    <w:rsid w:val="00631DAF"/>
    <w:rsid w:val="006325AB"/>
    <w:rsid w:val="00637FC7"/>
    <w:rsid w:val="00645066"/>
    <w:rsid w:val="006502BD"/>
    <w:rsid w:val="006503CE"/>
    <w:rsid w:val="00651256"/>
    <w:rsid w:val="006513E6"/>
    <w:rsid w:val="00652557"/>
    <w:rsid w:val="00653857"/>
    <w:rsid w:val="006539F6"/>
    <w:rsid w:val="00655F1C"/>
    <w:rsid w:val="0065602C"/>
    <w:rsid w:val="00660379"/>
    <w:rsid w:val="0066582A"/>
    <w:rsid w:val="00667FBA"/>
    <w:rsid w:val="00671818"/>
    <w:rsid w:val="00672DD6"/>
    <w:rsid w:val="00675BA5"/>
    <w:rsid w:val="00690A16"/>
    <w:rsid w:val="00693F6B"/>
    <w:rsid w:val="0069450D"/>
    <w:rsid w:val="0069510A"/>
    <w:rsid w:val="00695F57"/>
    <w:rsid w:val="00696F52"/>
    <w:rsid w:val="006979AA"/>
    <w:rsid w:val="00697B61"/>
    <w:rsid w:val="006A2EC2"/>
    <w:rsid w:val="006B04A3"/>
    <w:rsid w:val="006B1297"/>
    <w:rsid w:val="006B39D5"/>
    <w:rsid w:val="006B7217"/>
    <w:rsid w:val="006C305C"/>
    <w:rsid w:val="006C72A4"/>
    <w:rsid w:val="006D0298"/>
    <w:rsid w:val="006D0BF8"/>
    <w:rsid w:val="006D1AE9"/>
    <w:rsid w:val="006D3F2D"/>
    <w:rsid w:val="006D6118"/>
    <w:rsid w:val="006D7CC4"/>
    <w:rsid w:val="006E11F3"/>
    <w:rsid w:val="006E239A"/>
    <w:rsid w:val="006E466A"/>
    <w:rsid w:val="006E7670"/>
    <w:rsid w:val="006E7F19"/>
    <w:rsid w:val="006F1B05"/>
    <w:rsid w:val="006F4A1B"/>
    <w:rsid w:val="006F7952"/>
    <w:rsid w:val="00712D9E"/>
    <w:rsid w:val="00714717"/>
    <w:rsid w:val="00722F9C"/>
    <w:rsid w:val="00726802"/>
    <w:rsid w:val="00726DCF"/>
    <w:rsid w:val="00727696"/>
    <w:rsid w:val="00727C97"/>
    <w:rsid w:val="00734EB2"/>
    <w:rsid w:val="00740625"/>
    <w:rsid w:val="00746C80"/>
    <w:rsid w:val="00755767"/>
    <w:rsid w:val="00760988"/>
    <w:rsid w:val="00762109"/>
    <w:rsid w:val="007636DB"/>
    <w:rsid w:val="007719CF"/>
    <w:rsid w:val="0077383D"/>
    <w:rsid w:val="0077472A"/>
    <w:rsid w:val="007763DA"/>
    <w:rsid w:val="00787BC7"/>
    <w:rsid w:val="0079010B"/>
    <w:rsid w:val="007907E8"/>
    <w:rsid w:val="007924A2"/>
    <w:rsid w:val="00793596"/>
    <w:rsid w:val="00795847"/>
    <w:rsid w:val="00797051"/>
    <w:rsid w:val="007A7943"/>
    <w:rsid w:val="007A7A5A"/>
    <w:rsid w:val="007B403D"/>
    <w:rsid w:val="007B626C"/>
    <w:rsid w:val="007B72B3"/>
    <w:rsid w:val="007C313F"/>
    <w:rsid w:val="007C4A45"/>
    <w:rsid w:val="007C6933"/>
    <w:rsid w:val="007C7D1B"/>
    <w:rsid w:val="007D1DB3"/>
    <w:rsid w:val="007D796D"/>
    <w:rsid w:val="007E148E"/>
    <w:rsid w:val="007E1667"/>
    <w:rsid w:val="007E61F0"/>
    <w:rsid w:val="007F054A"/>
    <w:rsid w:val="007F244E"/>
    <w:rsid w:val="007F29F0"/>
    <w:rsid w:val="007F314F"/>
    <w:rsid w:val="007F3DC3"/>
    <w:rsid w:val="007F6567"/>
    <w:rsid w:val="007F6721"/>
    <w:rsid w:val="0080041C"/>
    <w:rsid w:val="00801971"/>
    <w:rsid w:val="00805D5F"/>
    <w:rsid w:val="00810C2A"/>
    <w:rsid w:val="0081163D"/>
    <w:rsid w:val="00811BB5"/>
    <w:rsid w:val="00812F8A"/>
    <w:rsid w:val="008162A2"/>
    <w:rsid w:val="00822D15"/>
    <w:rsid w:val="008268C1"/>
    <w:rsid w:val="0083022E"/>
    <w:rsid w:val="00830A39"/>
    <w:rsid w:val="00832AEE"/>
    <w:rsid w:val="00832AFE"/>
    <w:rsid w:val="008340C2"/>
    <w:rsid w:val="00835CE9"/>
    <w:rsid w:val="0084485F"/>
    <w:rsid w:val="008531F0"/>
    <w:rsid w:val="00854052"/>
    <w:rsid w:val="00855C63"/>
    <w:rsid w:val="0085683B"/>
    <w:rsid w:val="008629DF"/>
    <w:rsid w:val="00865D52"/>
    <w:rsid w:val="008719A7"/>
    <w:rsid w:val="00871DF4"/>
    <w:rsid w:val="00875C9F"/>
    <w:rsid w:val="00882E5D"/>
    <w:rsid w:val="008900B7"/>
    <w:rsid w:val="0089032E"/>
    <w:rsid w:val="008942A8"/>
    <w:rsid w:val="0089455D"/>
    <w:rsid w:val="00894683"/>
    <w:rsid w:val="00894692"/>
    <w:rsid w:val="008B0F1E"/>
    <w:rsid w:val="008B4117"/>
    <w:rsid w:val="008B5752"/>
    <w:rsid w:val="008B7230"/>
    <w:rsid w:val="008B74CA"/>
    <w:rsid w:val="008C01EE"/>
    <w:rsid w:val="008C2B47"/>
    <w:rsid w:val="008C3405"/>
    <w:rsid w:val="008C3528"/>
    <w:rsid w:val="008C4293"/>
    <w:rsid w:val="008C450C"/>
    <w:rsid w:val="008C56AC"/>
    <w:rsid w:val="008C71B5"/>
    <w:rsid w:val="008D0C89"/>
    <w:rsid w:val="008D0CCE"/>
    <w:rsid w:val="008D5BDF"/>
    <w:rsid w:val="008E1C41"/>
    <w:rsid w:val="008E23FC"/>
    <w:rsid w:val="008E7182"/>
    <w:rsid w:val="008E7DBD"/>
    <w:rsid w:val="008F20D8"/>
    <w:rsid w:val="008F3BBA"/>
    <w:rsid w:val="008F49A7"/>
    <w:rsid w:val="008F60D6"/>
    <w:rsid w:val="008F7AF0"/>
    <w:rsid w:val="00902CE9"/>
    <w:rsid w:val="0090351E"/>
    <w:rsid w:val="009068C3"/>
    <w:rsid w:val="0091299C"/>
    <w:rsid w:val="00923E91"/>
    <w:rsid w:val="00924696"/>
    <w:rsid w:val="00932249"/>
    <w:rsid w:val="009332B1"/>
    <w:rsid w:val="00934526"/>
    <w:rsid w:val="0093714E"/>
    <w:rsid w:val="0094082D"/>
    <w:rsid w:val="009412A6"/>
    <w:rsid w:val="009414BA"/>
    <w:rsid w:val="009443F2"/>
    <w:rsid w:val="00945AB6"/>
    <w:rsid w:val="00945DC5"/>
    <w:rsid w:val="00952A62"/>
    <w:rsid w:val="00960C93"/>
    <w:rsid w:val="00961248"/>
    <w:rsid w:val="009658B2"/>
    <w:rsid w:val="00965D45"/>
    <w:rsid w:val="00966133"/>
    <w:rsid w:val="00967F0D"/>
    <w:rsid w:val="0097061F"/>
    <w:rsid w:val="009709CB"/>
    <w:rsid w:val="00976DA1"/>
    <w:rsid w:val="00981060"/>
    <w:rsid w:val="00982956"/>
    <w:rsid w:val="00984086"/>
    <w:rsid w:val="00984195"/>
    <w:rsid w:val="00986670"/>
    <w:rsid w:val="00987A94"/>
    <w:rsid w:val="00990F69"/>
    <w:rsid w:val="00991021"/>
    <w:rsid w:val="009A39E3"/>
    <w:rsid w:val="009A3AC5"/>
    <w:rsid w:val="009A5523"/>
    <w:rsid w:val="009A5854"/>
    <w:rsid w:val="009A6E87"/>
    <w:rsid w:val="009B2F88"/>
    <w:rsid w:val="009B3A6C"/>
    <w:rsid w:val="009B630C"/>
    <w:rsid w:val="009B6683"/>
    <w:rsid w:val="009B7A74"/>
    <w:rsid w:val="009C06AA"/>
    <w:rsid w:val="009C732F"/>
    <w:rsid w:val="009D0C7D"/>
    <w:rsid w:val="009D2B4B"/>
    <w:rsid w:val="009E0228"/>
    <w:rsid w:val="009F4340"/>
    <w:rsid w:val="009F60C1"/>
    <w:rsid w:val="009F6206"/>
    <w:rsid w:val="00A00E0D"/>
    <w:rsid w:val="00A0146F"/>
    <w:rsid w:val="00A01D85"/>
    <w:rsid w:val="00A01D8E"/>
    <w:rsid w:val="00A029F6"/>
    <w:rsid w:val="00A042CD"/>
    <w:rsid w:val="00A141FD"/>
    <w:rsid w:val="00A155F9"/>
    <w:rsid w:val="00A15ACC"/>
    <w:rsid w:val="00A16FAA"/>
    <w:rsid w:val="00A201F2"/>
    <w:rsid w:val="00A20F2B"/>
    <w:rsid w:val="00A21BFB"/>
    <w:rsid w:val="00A2566C"/>
    <w:rsid w:val="00A27E7C"/>
    <w:rsid w:val="00A330C9"/>
    <w:rsid w:val="00A365CD"/>
    <w:rsid w:val="00A36DE4"/>
    <w:rsid w:val="00A41006"/>
    <w:rsid w:val="00A42093"/>
    <w:rsid w:val="00A4305D"/>
    <w:rsid w:val="00A43BF6"/>
    <w:rsid w:val="00A502BF"/>
    <w:rsid w:val="00A51F59"/>
    <w:rsid w:val="00A5274B"/>
    <w:rsid w:val="00A56646"/>
    <w:rsid w:val="00A56CB6"/>
    <w:rsid w:val="00A640C0"/>
    <w:rsid w:val="00A71E29"/>
    <w:rsid w:val="00A7524E"/>
    <w:rsid w:val="00A7752C"/>
    <w:rsid w:val="00A83E9D"/>
    <w:rsid w:val="00A86FF7"/>
    <w:rsid w:val="00A8789D"/>
    <w:rsid w:val="00A9194C"/>
    <w:rsid w:val="00A93797"/>
    <w:rsid w:val="00A95200"/>
    <w:rsid w:val="00A96255"/>
    <w:rsid w:val="00A97C57"/>
    <w:rsid w:val="00AA1006"/>
    <w:rsid w:val="00AA3541"/>
    <w:rsid w:val="00AA5745"/>
    <w:rsid w:val="00AA6A50"/>
    <w:rsid w:val="00AB0AC4"/>
    <w:rsid w:val="00AC1244"/>
    <w:rsid w:val="00AC71B1"/>
    <w:rsid w:val="00AD5D07"/>
    <w:rsid w:val="00AE180F"/>
    <w:rsid w:val="00AE1B56"/>
    <w:rsid w:val="00AE74AE"/>
    <w:rsid w:val="00AF4BEB"/>
    <w:rsid w:val="00B06E42"/>
    <w:rsid w:val="00B07FBD"/>
    <w:rsid w:val="00B114A7"/>
    <w:rsid w:val="00B12C4D"/>
    <w:rsid w:val="00B15F2E"/>
    <w:rsid w:val="00B223CC"/>
    <w:rsid w:val="00B238C8"/>
    <w:rsid w:val="00B24A42"/>
    <w:rsid w:val="00B27720"/>
    <w:rsid w:val="00B36E78"/>
    <w:rsid w:val="00B428A2"/>
    <w:rsid w:val="00B46209"/>
    <w:rsid w:val="00B471BF"/>
    <w:rsid w:val="00B555A6"/>
    <w:rsid w:val="00B55764"/>
    <w:rsid w:val="00B64434"/>
    <w:rsid w:val="00B6541A"/>
    <w:rsid w:val="00B658DF"/>
    <w:rsid w:val="00B66A68"/>
    <w:rsid w:val="00B72B2F"/>
    <w:rsid w:val="00B753DB"/>
    <w:rsid w:val="00B8021A"/>
    <w:rsid w:val="00B84C51"/>
    <w:rsid w:val="00B8684D"/>
    <w:rsid w:val="00B90CB0"/>
    <w:rsid w:val="00B915B1"/>
    <w:rsid w:val="00B9641F"/>
    <w:rsid w:val="00B974E1"/>
    <w:rsid w:val="00BA0697"/>
    <w:rsid w:val="00BA4771"/>
    <w:rsid w:val="00BA70ED"/>
    <w:rsid w:val="00BA7F8E"/>
    <w:rsid w:val="00BB03DD"/>
    <w:rsid w:val="00BB0FF6"/>
    <w:rsid w:val="00BB7325"/>
    <w:rsid w:val="00BC05C3"/>
    <w:rsid w:val="00BC382E"/>
    <w:rsid w:val="00BC4739"/>
    <w:rsid w:val="00BD2143"/>
    <w:rsid w:val="00BD28C4"/>
    <w:rsid w:val="00BD2E03"/>
    <w:rsid w:val="00BD6CFD"/>
    <w:rsid w:val="00BE36EE"/>
    <w:rsid w:val="00BF1A3A"/>
    <w:rsid w:val="00C006C9"/>
    <w:rsid w:val="00C03963"/>
    <w:rsid w:val="00C03F53"/>
    <w:rsid w:val="00C23269"/>
    <w:rsid w:val="00C261AC"/>
    <w:rsid w:val="00C26295"/>
    <w:rsid w:val="00C263F4"/>
    <w:rsid w:val="00C33901"/>
    <w:rsid w:val="00C33E9F"/>
    <w:rsid w:val="00C35C6F"/>
    <w:rsid w:val="00C40495"/>
    <w:rsid w:val="00C47920"/>
    <w:rsid w:val="00C479D4"/>
    <w:rsid w:val="00C5110B"/>
    <w:rsid w:val="00C525A9"/>
    <w:rsid w:val="00C529D1"/>
    <w:rsid w:val="00C53B91"/>
    <w:rsid w:val="00C54197"/>
    <w:rsid w:val="00C54834"/>
    <w:rsid w:val="00C60FFB"/>
    <w:rsid w:val="00C6375E"/>
    <w:rsid w:val="00C64801"/>
    <w:rsid w:val="00C654D6"/>
    <w:rsid w:val="00C66E06"/>
    <w:rsid w:val="00C675D0"/>
    <w:rsid w:val="00C70C92"/>
    <w:rsid w:val="00C71ECB"/>
    <w:rsid w:val="00C720E8"/>
    <w:rsid w:val="00C732B9"/>
    <w:rsid w:val="00C7642B"/>
    <w:rsid w:val="00C766A2"/>
    <w:rsid w:val="00C77BB7"/>
    <w:rsid w:val="00C91CE3"/>
    <w:rsid w:val="00C9677A"/>
    <w:rsid w:val="00CA107B"/>
    <w:rsid w:val="00CA3E58"/>
    <w:rsid w:val="00CA5B7D"/>
    <w:rsid w:val="00CB25BE"/>
    <w:rsid w:val="00CB4652"/>
    <w:rsid w:val="00CB48F4"/>
    <w:rsid w:val="00CB6D16"/>
    <w:rsid w:val="00CB7375"/>
    <w:rsid w:val="00CC1230"/>
    <w:rsid w:val="00CC159F"/>
    <w:rsid w:val="00CC176E"/>
    <w:rsid w:val="00CC18EB"/>
    <w:rsid w:val="00CC37CF"/>
    <w:rsid w:val="00CC5FBA"/>
    <w:rsid w:val="00CD0162"/>
    <w:rsid w:val="00CD1B5C"/>
    <w:rsid w:val="00CD7F79"/>
    <w:rsid w:val="00CE5ADD"/>
    <w:rsid w:val="00CE6F21"/>
    <w:rsid w:val="00CE7A73"/>
    <w:rsid w:val="00CE7DD8"/>
    <w:rsid w:val="00CF01EA"/>
    <w:rsid w:val="00CF1D53"/>
    <w:rsid w:val="00D02DF1"/>
    <w:rsid w:val="00D13144"/>
    <w:rsid w:val="00D2072F"/>
    <w:rsid w:val="00D20DF6"/>
    <w:rsid w:val="00D24952"/>
    <w:rsid w:val="00D24C87"/>
    <w:rsid w:val="00D304A1"/>
    <w:rsid w:val="00D35706"/>
    <w:rsid w:val="00D4016A"/>
    <w:rsid w:val="00D44846"/>
    <w:rsid w:val="00D47691"/>
    <w:rsid w:val="00D513DD"/>
    <w:rsid w:val="00D5256C"/>
    <w:rsid w:val="00D55D40"/>
    <w:rsid w:val="00D600E4"/>
    <w:rsid w:val="00D603AE"/>
    <w:rsid w:val="00D610CF"/>
    <w:rsid w:val="00D622BE"/>
    <w:rsid w:val="00D63296"/>
    <w:rsid w:val="00D633C2"/>
    <w:rsid w:val="00D6444F"/>
    <w:rsid w:val="00D71DC8"/>
    <w:rsid w:val="00D720A2"/>
    <w:rsid w:val="00D801AB"/>
    <w:rsid w:val="00D81C31"/>
    <w:rsid w:val="00D83559"/>
    <w:rsid w:val="00D84A88"/>
    <w:rsid w:val="00D86643"/>
    <w:rsid w:val="00D9122E"/>
    <w:rsid w:val="00D939D0"/>
    <w:rsid w:val="00D950E8"/>
    <w:rsid w:val="00D964F6"/>
    <w:rsid w:val="00DA2DDA"/>
    <w:rsid w:val="00DA32D0"/>
    <w:rsid w:val="00DA3908"/>
    <w:rsid w:val="00DA74AE"/>
    <w:rsid w:val="00DA7BEF"/>
    <w:rsid w:val="00DB4B39"/>
    <w:rsid w:val="00DB5517"/>
    <w:rsid w:val="00DB5C28"/>
    <w:rsid w:val="00DB71A1"/>
    <w:rsid w:val="00DC4F6B"/>
    <w:rsid w:val="00DD2C78"/>
    <w:rsid w:val="00DD363A"/>
    <w:rsid w:val="00DD5A92"/>
    <w:rsid w:val="00DD6D33"/>
    <w:rsid w:val="00DD735D"/>
    <w:rsid w:val="00DE108A"/>
    <w:rsid w:val="00DE218F"/>
    <w:rsid w:val="00DE2E60"/>
    <w:rsid w:val="00DE5BD9"/>
    <w:rsid w:val="00DE7F9E"/>
    <w:rsid w:val="00DF37EC"/>
    <w:rsid w:val="00DF504F"/>
    <w:rsid w:val="00DF55DB"/>
    <w:rsid w:val="00DF60B5"/>
    <w:rsid w:val="00DF7D39"/>
    <w:rsid w:val="00E0038B"/>
    <w:rsid w:val="00E026F6"/>
    <w:rsid w:val="00E047A3"/>
    <w:rsid w:val="00E05B1E"/>
    <w:rsid w:val="00E0737F"/>
    <w:rsid w:val="00E10C10"/>
    <w:rsid w:val="00E11E41"/>
    <w:rsid w:val="00E148A4"/>
    <w:rsid w:val="00E14E5F"/>
    <w:rsid w:val="00E154BB"/>
    <w:rsid w:val="00E20ADC"/>
    <w:rsid w:val="00E20AFB"/>
    <w:rsid w:val="00E255B7"/>
    <w:rsid w:val="00E26189"/>
    <w:rsid w:val="00E32F03"/>
    <w:rsid w:val="00E34C7B"/>
    <w:rsid w:val="00E356C1"/>
    <w:rsid w:val="00E40FC1"/>
    <w:rsid w:val="00E43885"/>
    <w:rsid w:val="00E445BD"/>
    <w:rsid w:val="00E501FF"/>
    <w:rsid w:val="00E50BD1"/>
    <w:rsid w:val="00E52025"/>
    <w:rsid w:val="00E53A72"/>
    <w:rsid w:val="00E60A88"/>
    <w:rsid w:val="00E6357F"/>
    <w:rsid w:val="00E64295"/>
    <w:rsid w:val="00E6488A"/>
    <w:rsid w:val="00E70315"/>
    <w:rsid w:val="00E70E5A"/>
    <w:rsid w:val="00E71A63"/>
    <w:rsid w:val="00E73943"/>
    <w:rsid w:val="00E75548"/>
    <w:rsid w:val="00E76EE8"/>
    <w:rsid w:val="00E813D6"/>
    <w:rsid w:val="00E842E5"/>
    <w:rsid w:val="00E87E77"/>
    <w:rsid w:val="00E91142"/>
    <w:rsid w:val="00E94477"/>
    <w:rsid w:val="00E94884"/>
    <w:rsid w:val="00E94E2F"/>
    <w:rsid w:val="00E967A2"/>
    <w:rsid w:val="00E96C24"/>
    <w:rsid w:val="00EA0C79"/>
    <w:rsid w:val="00EA0D4A"/>
    <w:rsid w:val="00EA17A6"/>
    <w:rsid w:val="00EA5395"/>
    <w:rsid w:val="00EA5BF0"/>
    <w:rsid w:val="00EA6D9E"/>
    <w:rsid w:val="00EB3F1C"/>
    <w:rsid w:val="00EC2E81"/>
    <w:rsid w:val="00EC4133"/>
    <w:rsid w:val="00EC7965"/>
    <w:rsid w:val="00ED0E8D"/>
    <w:rsid w:val="00ED4C0A"/>
    <w:rsid w:val="00ED52A7"/>
    <w:rsid w:val="00ED7794"/>
    <w:rsid w:val="00ED7CA3"/>
    <w:rsid w:val="00EE006F"/>
    <w:rsid w:val="00EE1966"/>
    <w:rsid w:val="00EE2D9F"/>
    <w:rsid w:val="00EE31AD"/>
    <w:rsid w:val="00EE3BD7"/>
    <w:rsid w:val="00EE50A3"/>
    <w:rsid w:val="00EE6B07"/>
    <w:rsid w:val="00EF256A"/>
    <w:rsid w:val="00EF6640"/>
    <w:rsid w:val="00F02793"/>
    <w:rsid w:val="00F03490"/>
    <w:rsid w:val="00F0437E"/>
    <w:rsid w:val="00F04550"/>
    <w:rsid w:val="00F07CD8"/>
    <w:rsid w:val="00F07DC8"/>
    <w:rsid w:val="00F10612"/>
    <w:rsid w:val="00F16BFA"/>
    <w:rsid w:val="00F16E01"/>
    <w:rsid w:val="00F21DB6"/>
    <w:rsid w:val="00F23875"/>
    <w:rsid w:val="00F275BD"/>
    <w:rsid w:val="00F30C5D"/>
    <w:rsid w:val="00F34228"/>
    <w:rsid w:val="00F353D1"/>
    <w:rsid w:val="00F43F4D"/>
    <w:rsid w:val="00F4605A"/>
    <w:rsid w:val="00F47349"/>
    <w:rsid w:val="00F508D5"/>
    <w:rsid w:val="00F50936"/>
    <w:rsid w:val="00F52E32"/>
    <w:rsid w:val="00F53CB0"/>
    <w:rsid w:val="00F574AA"/>
    <w:rsid w:val="00F57D69"/>
    <w:rsid w:val="00F657CF"/>
    <w:rsid w:val="00F67381"/>
    <w:rsid w:val="00F74C87"/>
    <w:rsid w:val="00F77BD5"/>
    <w:rsid w:val="00F80AD5"/>
    <w:rsid w:val="00F81753"/>
    <w:rsid w:val="00F81C42"/>
    <w:rsid w:val="00F822B5"/>
    <w:rsid w:val="00F8260B"/>
    <w:rsid w:val="00F83D7E"/>
    <w:rsid w:val="00F8646C"/>
    <w:rsid w:val="00F91898"/>
    <w:rsid w:val="00F91C9D"/>
    <w:rsid w:val="00F926E4"/>
    <w:rsid w:val="00F93364"/>
    <w:rsid w:val="00F97CC6"/>
    <w:rsid w:val="00FA0E43"/>
    <w:rsid w:val="00FA456F"/>
    <w:rsid w:val="00FB012D"/>
    <w:rsid w:val="00FB123E"/>
    <w:rsid w:val="00FB6144"/>
    <w:rsid w:val="00FC3B35"/>
    <w:rsid w:val="00FC5181"/>
    <w:rsid w:val="00FC689A"/>
    <w:rsid w:val="00FD351E"/>
    <w:rsid w:val="00FD3E8A"/>
    <w:rsid w:val="00FD53E6"/>
    <w:rsid w:val="00FD5990"/>
    <w:rsid w:val="00FE02B2"/>
    <w:rsid w:val="00FE086B"/>
    <w:rsid w:val="00FE332F"/>
    <w:rsid w:val="00FE35B4"/>
    <w:rsid w:val="00FE3808"/>
    <w:rsid w:val="00FE57ED"/>
    <w:rsid w:val="00FF0DCE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F0CA66-79A5-4BB5-9B58-865DC5F9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nhideWhenUsed="1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E9D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726D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45AB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6E466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726DCF"/>
    <w:rPr>
      <w:rFonts w:ascii="Cambria" w:hAnsi="Cambria" w:cs="Times New Roman"/>
      <w:b/>
      <w:kern w:val="32"/>
      <w:sz w:val="32"/>
      <w:lang w:val="ru-RU" w:eastAsia="en-US"/>
    </w:rPr>
  </w:style>
  <w:style w:type="character" w:customStyle="1" w:styleId="20">
    <w:name w:val="Заголовок 2 Знак"/>
    <w:link w:val="2"/>
    <w:uiPriority w:val="9"/>
    <w:locked/>
    <w:rsid w:val="00945AB6"/>
    <w:rPr>
      <w:rFonts w:ascii="Times New Roman" w:hAnsi="Times New Roman" w:cs="Times New Roman"/>
      <w:b/>
      <w:sz w:val="36"/>
    </w:rPr>
  </w:style>
  <w:style w:type="character" w:customStyle="1" w:styleId="30">
    <w:name w:val="Заголовок 3 Знак"/>
    <w:link w:val="3"/>
    <w:uiPriority w:val="9"/>
    <w:locked/>
    <w:rsid w:val="006E466A"/>
    <w:rPr>
      <w:rFonts w:ascii="Times New Roman" w:hAnsi="Times New Roman" w:cs="Times New Roman"/>
      <w:b/>
      <w:sz w:val="27"/>
    </w:rPr>
  </w:style>
  <w:style w:type="table" w:styleId="a3">
    <w:name w:val="Table Grid"/>
    <w:basedOn w:val="a1"/>
    <w:uiPriority w:val="59"/>
    <w:rsid w:val="004D25B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43BD"/>
    <w:pPr>
      <w:tabs>
        <w:tab w:val="center" w:pos="4677"/>
        <w:tab w:val="right" w:pos="9355"/>
      </w:tabs>
    </w:pPr>
    <w:rPr>
      <w:lang w:val="uk-UA"/>
    </w:rPr>
  </w:style>
  <w:style w:type="character" w:customStyle="1" w:styleId="a5">
    <w:name w:val="Верхній колонтитул Знак"/>
    <w:link w:val="a4"/>
    <w:uiPriority w:val="99"/>
    <w:locked/>
    <w:rsid w:val="000943BD"/>
    <w:rPr>
      <w:rFonts w:cs="Times New Roman"/>
      <w:sz w:val="22"/>
      <w:lang w:val="x-none" w:eastAsia="en-US"/>
    </w:rPr>
  </w:style>
  <w:style w:type="paragraph" w:styleId="a6">
    <w:name w:val="footer"/>
    <w:basedOn w:val="a"/>
    <w:link w:val="a7"/>
    <w:uiPriority w:val="99"/>
    <w:semiHidden/>
    <w:unhideWhenUsed/>
    <w:rsid w:val="000943BD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link w:val="a6"/>
    <w:uiPriority w:val="99"/>
    <w:semiHidden/>
    <w:locked/>
    <w:rsid w:val="000943BD"/>
    <w:rPr>
      <w:rFonts w:cs="Times New Roman"/>
      <w:sz w:val="22"/>
      <w:lang w:val="x-none" w:eastAsia="en-US"/>
    </w:rPr>
  </w:style>
  <w:style w:type="paragraph" w:styleId="HTML">
    <w:name w:val="HTML Preformatted"/>
    <w:basedOn w:val="a"/>
    <w:link w:val="HTML0"/>
    <w:uiPriority w:val="99"/>
    <w:unhideWhenUsed/>
    <w:rsid w:val="00835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locked/>
    <w:rsid w:val="00835CE9"/>
    <w:rPr>
      <w:rFonts w:ascii="Courier New" w:hAnsi="Courier New" w:cs="Times New Roman"/>
    </w:rPr>
  </w:style>
  <w:style w:type="character" w:customStyle="1" w:styleId="rvts0">
    <w:name w:val="rvts0"/>
    <w:rsid w:val="00601252"/>
  </w:style>
  <w:style w:type="character" w:styleId="a8">
    <w:name w:val="Hyperlink"/>
    <w:uiPriority w:val="99"/>
    <w:unhideWhenUsed/>
    <w:rsid w:val="00FF6BA8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7763DA"/>
    <w:rPr>
      <w:rFonts w:cs="Times New Roman"/>
    </w:rPr>
  </w:style>
  <w:style w:type="paragraph" w:customStyle="1" w:styleId="rvps2">
    <w:name w:val="rvps2"/>
    <w:basedOn w:val="a"/>
    <w:qFormat/>
    <w:rsid w:val="007763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0C5B43"/>
    <w:rPr>
      <w:rFonts w:cs="Times New Roman"/>
    </w:rPr>
  </w:style>
  <w:style w:type="character" w:customStyle="1" w:styleId="rvts37">
    <w:name w:val="rvts37"/>
    <w:rsid w:val="000C5B43"/>
  </w:style>
  <w:style w:type="character" w:customStyle="1" w:styleId="xfm15678765">
    <w:name w:val="xfm_15678765"/>
    <w:rsid w:val="005F22AC"/>
    <w:rPr>
      <w:rFonts w:cs="Times New Roman"/>
    </w:rPr>
  </w:style>
  <w:style w:type="character" w:customStyle="1" w:styleId="a9">
    <w:name w:val="Основной текст_"/>
    <w:link w:val="31"/>
    <w:locked/>
    <w:rsid w:val="008C01EE"/>
    <w:rPr>
      <w:sz w:val="27"/>
      <w:shd w:val="clear" w:color="auto" w:fill="FFFFFF"/>
    </w:rPr>
  </w:style>
  <w:style w:type="paragraph" w:customStyle="1" w:styleId="31">
    <w:name w:val="Основной текст3"/>
    <w:basedOn w:val="a"/>
    <w:link w:val="a9"/>
    <w:rsid w:val="008C01EE"/>
    <w:pPr>
      <w:shd w:val="clear" w:color="auto" w:fill="FFFFFF"/>
      <w:spacing w:after="420" w:line="240" w:lineRule="atLeast"/>
    </w:pPr>
    <w:rPr>
      <w:sz w:val="27"/>
      <w:szCs w:val="20"/>
      <w:lang w:val="uk-UA" w:eastAsia="uk-UA"/>
    </w:rPr>
  </w:style>
  <w:style w:type="character" w:customStyle="1" w:styleId="rvts23">
    <w:name w:val="rvts23"/>
    <w:uiPriority w:val="99"/>
    <w:rsid w:val="00B6541A"/>
  </w:style>
  <w:style w:type="paragraph" w:styleId="aa">
    <w:name w:val="Body Text"/>
    <w:basedOn w:val="a"/>
    <w:link w:val="ab"/>
    <w:uiPriority w:val="99"/>
    <w:rsid w:val="009F4340"/>
    <w:pPr>
      <w:suppressAutoHyphens/>
      <w:spacing w:after="120" w:line="240" w:lineRule="auto"/>
    </w:pPr>
    <w:rPr>
      <w:rFonts w:ascii="Antiqua" w:eastAsia="MS ??" w:hAnsi="Antiqua"/>
      <w:sz w:val="26"/>
      <w:szCs w:val="20"/>
      <w:lang w:val="uk-UA" w:eastAsia="ar-SA"/>
    </w:rPr>
  </w:style>
  <w:style w:type="character" w:customStyle="1" w:styleId="ab">
    <w:name w:val="Основний текст Знак"/>
    <w:link w:val="aa"/>
    <w:uiPriority w:val="99"/>
    <w:locked/>
    <w:rsid w:val="009F4340"/>
    <w:rPr>
      <w:rFonts w:ascii="Antiqua" w:eastAsia="MS ??" w:hAnsi="Antiqua" w:cs="Times New Roman"/>
      <w:sz w:val="26"/>
      <w:lang w:val="x-none" w:eastAsia="ar-SA" w:bidi="ar-SA"/>
    </w:rPr>
  </w:style>
  <w:style w:type="paragraph" w:styleId="ac">
    <w:name w:val="Normal (Web)"/>
    <w:basedOn w:val="a"/>
    <w:uiPriority w:val="99"/>
    <w:unhideWhenUsed/>
    <w:qFormat/>
    <w:rsid w:val="006E46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rsid w:val="0089455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у виносці Знак"/>
    <w:link w:val="ad"/>
    <w:uiPriority w:val="99"/>
    <w:semiHidden/>
    <w:locked/>
    <w:rsid w:val="0089455D"/>
    <w:rPr>
      <w:rFonts w:ascii="Tahoma" w:hAnsi="Tahoma" w:cs="Times New Roman"/>
      <w:sz w:val="16"/>
      <w:lang w:val="ru-RU" w:eastAsia="en-US"/>
    </w:rPr>
  </w:style>
  <w:style w:type="character" w:styleId="af">
    <w:name w:val="annotation reference"/>
    <w:uiPriority w:val="99"/>
    <w:unhideWhenUsed/>
    <w:rsid w:val="0043164A"/>
    <w:rPr>
      <w:rFonts w:cs="Times New Roman"/>
      <w:sz w:val="16"/>
    </w:rPr>
  </w:style>
  <w:style w:type="paragraph" w:styleId="af0">
    <w:name w:val="annotation text"/>
    <w:basedOn w:val="a"/>
    <w:link w:val="af1"/>
    <w:uiPriority w:val="99"/>
    <w:unhideWhenUsed/>
    <w:rsid w:val="0043164A"/>
    <w:rPr>
      <w:sz w:val="20"/>
      <w:szCs w:val="20"/>
    </w:rPr>
  </w:style>
  <w:style w:type="character" w:customStyle="1" w:styleId="af1">
    <w:name w:val="Текст примітки Знак"/>
    <w:link w:val="af0"/>
    <w:uiPriority w:val="99"/>
    <w:locked/>
    <w:rsid w:val="0043164A"/>
    <w:rPr>
      <w:rFonts w:cs="Times New Roman"/>
      <w:lang w:val="ru-RU" w:eastAsia="en-US"/>
    </w:rPr>
  </w:style>
  <w:style w:type="paragraph" w:styleId="af2">
    <w:name w:val="No Spacing"/>
    <w:uiPriority w:val="1"/>
    <w:qFormat/>
    <w:rsid w:val="00EE3BD7"/>
    <w:rPr>
      <w:rFonts w:cs="Times New Roman"/>
      <w:sz w:val="22"/>
      <w:szCs w:val="22"/>
      <w:lang w:eastAsia="en-US"/>
    </w:rPr>
  </w:style>
  <w:style w:type="paragraph" w:customStyle="1" w:styleId="af3">
    <w:name w:val="Нормальний текст"/>
    <w:basedOn w:val="a"/>
    <w:uiPriority w:val="99"/>
    <w:rsid w:val="00EE3BD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rvts46">
    <w:name w:val="rvts46"/>
    <w:rsid w:val="00655F1C"/>
  </w:style>
  <w:style w:type="paragraph" w:styleId="af4">
    <w:name w:val="annotation subject"/>
    <w:basedOn w:val="af0"/>
    <w:next w:val="af0"/>
    <w:link w:val="af5"/>
    <w:uiPriority w:val="99"/>
    <w:semiHidden/>
    <w:unhideWhenUsed/>
    <w:rsid w:val="00B658DF"/>
    <w:rPr>
      <w:b/>
      <w:bCs/>
    </w:rPr>
  </w:style>
  <w:style w:type="character" w:customStyle="1" w:styleId="af5">
    <w:name w:val="Тема примітки Знак"/>
    <w:link w:val="af4"/>
    <w:uiPriority w:val="99"/>
    <w:semiHidden/>
    <w:locked/>
    <w:rsid w:val="00B658DF"/>
    <w:rPr>
      <w:rFonts w:cs="Times New Roman"/>
      <w:b/>
      <w:lang w:val="ru-RU" w:eastAsia="en-US"/>
    </w:rPr>
  </w:style>
  <w:style w:type="character" w:customStyle="1" w:styleId="rvts11">
    <w:name w:val="rvts11"/>
    <w:rsid w:val="0030671B"/>
  </w:style>
  <w:style w:type="paragraph" w:customStyle="1" w:styleId="Standard">
    <w:name w:val="Standard"/>
    <w:qFormat/>
    <w:rsid w:val="00240B7C"/>
    <w:pPr>
      <w:widowControl w:val="0"/>
      <w:suppressAutoHyphens/>
      <w:spacing w:after="200" w:line="276" w:lineRule="auto"/>
    </w:pPr>
    <w:rPr>
      <w:color w:val="000000"/>
      <w:kern w:val="3"/>
      <w:sz w:val="22"/>
      <w:szCs w:val="22"/>
      <w:u w:color="000000"/>
    </w:rPr>
  </w:style>
  <w:style w:type="character" w:customStyle="1" w:styleId="af6">
    <w:name w:val="Немає"/>
    <w:rsid w:val="00DD5A92"/>
  </w:style>
  <w:style w:type="character" w:customStyle="1" w:styleId="Hyperlink0">
    <w:name w:val="Hyperlink.0"/>
    <w:rsid w:val="00ED52A7"/>
    <w:rPr>
      <w:rFonts w:ascii="Times New Roman" w:hAnsi="Times New Roman"/>
      <w:sz w:val="24"/>
      <w:lang w:val="ru-RU" w:eastAsia="x-none"/>
    </w:rPr>
  </w:style>
  <w:style w:type="character" w:customStyle="1" w:styleId="11">
    <w:name w:val="Шрифт абзацу за промовчанням1"/>
    <w:rsid w:val="00BC382E"/>
  </w:style>
  <w:style w:type="character" w:customStyle="1" w:styleId="Hyperlink1">
    <w:name w:val="Hyperlink.1"/>
    <w:rsid w:val="00C006C9"/>
    <w:rPr>
      <w:rFonts w:ascii="Times New Roman" w:hAnsi="Times New Roman"/>
      <w:sz w:val="24"/>
    </w:rPr>
  </w:style>
  <w:style w:type="paragraph" w:customStyle="1" w:styleId="rvps7">
    <w:name w:val="rvps7"/>
    <w:basedOn w:val="a"/>
    <w:rsid w:val="00155E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21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221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3333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3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3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21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216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333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3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21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33220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1333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3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3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125288?ed=2012_09_18&amp;an=18" TargetMode="External"/><Relationship Id="rId13" Type="http://schemas.openxmlformats.org/officeDocument/2006/relationships/hyperlink" Target="https://ips.ligazakon.net/document/view/kd0005?an=3018" TargetMode="External"/><Relationship Id="rId18" Type="http://schemas.openxmlformats.org/officeDocument/2006/relationships/hyperlink" Target="https://zakon.rada.gov.ua/laws/show/80732-10" TargetMode="External"/><Relationship Id="rId26" Type="http://schemas.openxmlformats.org/officeDocument/2006/relationships/hyperlink" Target="https://ips.ligazakon.net/document/view/t125288?ed=2012_09_18&amp;an=34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on.rada.gov.ua/laws/show/80731-1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ps.ligazakon.net/document/view/kd0005?an=8" TargetMode="External"/><Relationship Id="rId17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ips.ligazakon.net/document/view/t080586?ed=2008_09_24&amp;an=3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ips.ligazakon.net/document/view/t125288?ed=2012_09_18&amp;an=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ips.ligazakon.net/document/view/t080586?ed=2008_09_24&amp;an=340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ips.ligazakon.net/document/view/t125288?ed=2012_09_18&amp;an=18" TargetMode="External"/><Relationship Id="rId19" Type="http://schemas.openxmlformats.org/officeDocument/2006/relationships/hyperlink" Target="https://zakon.rada.gov.ua/laws/show/80731-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ps.ligazakon.net/document/view/kd0005?an=8" TargetMode="Externa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ips.ligazakon.net/document/view/t171952?ed=2017_03_16&amp;an=86" TargetMode="External"/><Relationship Id="rId27" Type="http://schemas.openxmlformats.org/officeDocument/2006/relationships/hyperlink" Target="https://ips.ligazakon.net/document/view/t080586?ed=2008_09_24&amp;an=34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0AA4AF-90BB-4433-9716-49452554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4871</Words>
  <Characters>2777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 Кудлай (RMJ-VTX32-1 - p.kudlay)</dc:creator>
  <cp:keywords/>
  <dc:description/>
  <cp:lastModifiedBy>Павлюк Павло Петрович</cp:lastModifiedBy>
  <cp:revision>2</cp:revision>
  <cp:lastPrinted>2020-08-26T07:12:00Z</cp:lastPrinted>
  <dcterms:created xsi:type="dcterms:W3CDTF">2021-09-06T09:08:00Z</dcterms:created>
  <dcterms:modified xsi:type="dcterms:W3CDTF">2021-09-06T09:08:00Z</dcterms:modified>
</cp:coreProperties>
</file>