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3D625C" w14:textId="77777777" w:rsidR="007414A1" w:rsidRPr="00BF0D58" w:rsidRDefault="007414A1" w:rsidP="00F124FC">
      <w:pPr>
        <w:ind w:firstLine="709"/>
        <w:rPr>
          <w:lang w:val="en-US"/>
        </w:rPr>
      </w:pPr>
    </w:p>
    <w:p w14:paraId="26F32C07" w14:textId="77777777" w:rsidR="007414A1" w:rsidRDefault="007414A1" w:rsidP="00603010">
      <w:pPr>
        <w:ind w:firstLine="709"/>
        <w:jc w:val="right"/>
      </w:pPr>
    </w:p>
    <w:p w14:paraId="59ECE2C1" w14:textId="227123A3" w:rsidR="007414A1" w:rsidRDefault="007414A1" w:rsidP="00603010">
      <w:pPr>
        <w:ind w:firstLine="709"/>
        <w:jc w:val="right"/>
      </w:pPr>
    </w:p>
    <w:p w14:paraId="14D31458" w14:textId="00C021E7" w:rsidR="00121F6A" w:rsidRDefault="00121F6A" w:rsidP="00603010">
      <w:pPr>
        <w:ind w:firstLine="709"/>
        <w:jc w:val="right"/>
      </w:pPr>
    </w:p>
    <w:p w14:paraId="67EDC8AD" w14:textId="77777777" w:rsidR="00BC6BC1" w:rsidRPr="00BC6BC1" w:rsidRDefault="00BC6BC1" w:rsidP="00603010">
      <w:pPr>
        <w:tabs>
          <w:tab w:val="left" w:pos="6946"/>
        </w:tabs>
        <w:jc w:val="center"/>
        <w:rPr>
          <w:rFonts w:eastAsia="Calibri"/>
          <w:b/>
          <w:szCs w:val="28"/>
          <w:lang w:eastAsia="ru-RU"/>
        </w:rPr>
      </w:pPr>
      <w:r w:rsidRPr="00BC6BC1">
        <w:rPr>
          <w:rFonts w:eastAsia="Calibri"/>
          <w:b/>
          <w:szCs w:val="28"/>
          <w:lang w:eastAsia="ru-RU"/>
        </w:rPr>
        <w:t>ВИСНОВОК</w:t>
      </w:r>
    </w:p>
    <w:p w14:paraId="537ADA13" w14:textId="77777777" w:rsidR="00410EB0" w:rsidRDefault="00BC6BC1" w:rsidP="00603010">
      <w:pPr>
        <w:shd w:val="clear" w:color="auto" w:fill="FFFFFF"/>
        <w:jc w:val="center"/>
        <w:textAlignment w:val="baseline"/>
        <w:outlineLvl w:val="2"/>
        <w:rPr>
          <w:b/>
          <w:bCs/>
          <w:szCs w:val="28"/>
          <w:lang w:eastAsia="ru-RU"/>
        </w:rPr>
      </w:pPr>
      <w:r w:rsidRPr="00BC6BC1">
        <w:rPr>
          <w:b/>
          <w:bCs/>
          <w:szCs w:val="28"/>
          <w:lang w:eastAsia="ru-RU"/>
        </w:rPr>
        <w:t xml:space="preserve">на проект Закону України </w:t>
      </w:r>
      <w:r w:rsidRPr="00BC6BC1">
        <w:rPr>
          <w:b/>
          <w:bCs/>
          <w:sz w:val="27"/>
          <w:szCs w:val="27"/>
          <w:lang w:eastAsia="ru-RU"/>
        </w:rPr>
        <w:t>«</w:t>
      </w:r>
      <w:r w:rsidR="001218CD" w:rsidRPr="001218CD">
        <w:rPr>
          <w:b/>
          <w:bCs/>
          <w:szCs w:val="28"/>
          <w:lang w:eastAsia="ru-RU"/>
        </w:rPr>
        <w:t xml:space="preserve">Про внесення змін до Законів України </w:t>
      </w:r>
    </w:p>
    <w:p w14:paraId="71A809C3" w14:textId="4D32617D" w:rsidR="00410EB0" w:rsidRDefault="001218CD" w:rsidP="00603010">
      <w:pPr>
        <w:shd w:val="clear" w:color="auto" w:fill="FFFFFF"/>
        <w:jc w:val="center"/>
        <w:textAlignment w:val="baseline"/>
        <w:outlineLvl w:val="2"/>
        <w:rPr>
          <w:b/>
          <w:bCs/>
          <w:szCs w:val="28"/>
          <w:lang w:eastAsia="ru-RU"/>
        </w:rPr>
      </w:pPr>
      <w:r w:rsidRPr="001218CD">
        <w:rPr>
          <w:b/>
          <w:bCs/>
          <w:szCs w:val="28"/>
          <w:lang w:eastAsia="ru-RU"/>
        </w:rPr>
        <w:t xml:space="preserve">«Про правовий статус іноземців та осіб без громадянства» та </w:t>
      </w:r>
      <w:r w:rsidR="00BF670A">
        <w:rPr>
          <w:b/>
          <w:bCs/>
          <w:szCs w:val="28"/>
          <w:lang w:eastAsia="ru-RU"/>
        </w:rPr>
        <w:br/>
      </w:r>
      <w:r w:rsidRPr="001218CD">
        <w:rPr>
          <w:b/>
          <w:bCs/>
          <w:szCs w:val="28"/>
          <w:lang w:eastAsia="ru-RU"/>
        </w:rPr>
        <w:t xml:space="preserve">«Про зайнятість населення» щодо залучення провідних фахівців до </w:t>
      </w:r>
    </w:p>
    <w:p w14:paraId="1B11A40C" w14:textId="1793231C" w:rsidR="00BC6BC1" w:rsidRPr="00BC6BC1" w:rsidRDefault="001218CD" w:rsidP="00603010">
      <w:pPr>
        <w:shd w:val="clear" w:color="auto" w:fill="FFFFFF"/>
        <w:jc w:val="center"/>
        <w:textAlignment w:val="baseline"/>
        <w:outlineLvl w:val="2"/>
        <w:rPr>
          <w:b/>
          <w:bCs/>
          <w:sz w:val="27"/>
          <w:szCs w:val="27"/>
          <w:lang w:eastAsia="ru-RU"/>
        </w:rPr>
      </w:pPr>
      <w:r w:rsidRPr="001218CD">
        <w:rPr>
          <w:b/>
          <w:bCs/>
          <w:szCs w:val="28"/>
          <w:lang w:eastAsia="ru-RU"/>
        </w:rPr>
        <w:t>роботи у системі охорони здоров’я України</w:t>
      </w:r>
      <w:r w:rsidR="00BC6BC1" w:rsidRPr="00BC6BC1">
        <w:rPr>
          <w:b/>
          <w:bCs/>
          <w:sz w:val="27"/>
          <w:szCs w:val="27"/>
          <w:lang w:eastAsia="ru-RU"/>
        </w:rPr>
        <w:t>»</w:t>
      </w:r>
    </w:p>
    <w:p w14:paraId="0ECF24FF" w14:textId="77777777" w:rsidR="00BC6BC1" w:rsidRPr="00BC6BC1" w:rsidRDefault="00BC6BC1" w:rsidP="00603010">
      <w:pPr>
        <w:shd w:val="clear" w:color="auto" w:fill="FFFFFF"/>
        <w:ind w:firstLine="709"/>
        <w:jc w:val="center"/>
        <w:textAlignment w:val="baseline"/>
        <w:outlineLvl w:val="2"/>
        <w:rPr>
          <w:b/>
          <w:bCs/>
          <w:sz w:val="27"/>
          <w:szCs w:val="27"/>
          <w:lang w:eastAsia="ru-RU"/>
        </w:rPr>
      </w:pPr>
    </w:p>
    <w:p w14:paraId="3BCB0CCD" w14:textId="49132A00" w:rsidR="00BC6BC1" w:rsidRDefault="00BC6BC1" w:rsidP="00603010">
      <w:pPr>
        <w:ind w:firstLine="709"/>
        <w:rPr>
          <w:rFonts w:eastAsia="MS ??"/>
          <w:szCs w:val="28"/>
          <w:shd w:val="clear" w:color="auto" w:fill="FFFFFF"/>
          <w:lang w:eastAsia="ru-RU"/>
        </w:rPr>
      </w:pPr>
      <w:r w:rsidRPr="00BC6BC1">
        <w:rPr>
          <w:rFonts w:eastAsia="MS ??"/>
          <w:szCs w:val="28"/>
          <w:lang w:eastAsia="uk-UA"/>
        </w:rPr>
        <w:t xml:space="preserve">У законопроекті </w:t>
      </w:r>
      <w:r w:rsidR="00333708" w:rsidRPr="00BC6BC1">
        <w:rPr>
          <w:rFonts w:eastAsia="MS ??"/>
          <w:szCs w:val="28"/>
          <w:lang w:eastAsia="uk-UA"/>
        </w:rPr>
        <w:t xml:space="preserve">пропонується внести зміни до законів України </w:t>
      </w:r>
      <w:r w:rsidR="00333708">
        <w:rPr>
          <w:rFonts w:eastAsia="MS ??"/>
          <w:szCs w:val="28"/>
          <w:lang w:eastAsia="uk-UA"/>
        </w:rPr>
        <w:br/>
      </w:r>
      <w:r w:rsidR="00333708" w:rsidRPr="001218CD">
        <w:rPr>
          <w:rFonts w:eastAsia="MS ??"/>
          <w:szCs w:val="28"/>
          <w:lang w:eastAsia="uk-UA"/>
        </w:rPr>
        <w:t>«Про правовий статус іноземців та осіб без громадянства» та «Про зайнятість населення»</w:t>
      </w:r>
      <w:r w:rsidR="00333708">
        <w:rPr>
          <w:rFonts w:eastAsia="MS ??"/>
          <w:szCs w:val="28"/>
          <w:lang w:eastAsia="uk-UA"/>
        </w:rPr>
        <w:t xml:space="preserve"> </w:t>
      </w:r>
      <w:r w:rsidRPr="00BC6BC1">
        <w:rPr>
          <w:rFonts w:eastAsia="MS ??"/>
          <w:szCs w:val="28"/>
          <w:lang w:eastAsia="uk-UA"/>
        </w:rPr>
        <w:t xml:space="preserve">з метою </w:t>
      </w:r>
      <w:r w:rsidR="001218CD" w:rsidRPr="001218CD">
        <w:rPr>
          <w:rFonts w:eastAsia="MS ??"/>
          <w:szCs w:val="28"/>
          <w:lang w:eastAsia="uk-UA"/>
        </w:rPr>
        <w:t xml:space="preserve">залучення найкращих фахівців у сфері охорони здоров’я для </w:t>
      </w:r>
      <w:r w:rsidR="001218CD" w:rsidRPr="00EF4030">
        <w:rPr>
          <w:rFonts w:eastAsia="MS ??"/>
          <w:szCs w:val="28"/>
          <w:lang w:eastAsia="uk-UA"/>
        </w:rPr>
        <w:t xml:space="preserve">розвитку вітчизняної системи охорони здоров’я </w:t>
      </w:r>
      <w:r w:rsidRPr="00EF4030">
        <w:rPr>
          <w:rFonts w:eastAsia="MS ??"/>
          <w:szCs w:val="28"/>
          <w:lang w:eastAsia="uk-UA"/>
        </w:rPr>
        <w:t>(п. 2 пояснювальної записки)</w:t>
      </w:r>
      <w:r w:rsidRPr="00EF4030">
        <w:rPr>
          <w:rFonts w:eastAsia="MS ??"/>
          <w:szCs w:val="28"/>
          <w:shd w:val="clear" w:color="auto" w:fill="FFFFFF"/>
          <w:lang w:eastAsia="ru-RU"/>
        </w:rPr>
        <w:t>.</w:t>
      </w:r>
      <w:r w:rsidR="001218CD" w:rsidRPr="00EF4030">
        <w:rPr>
          <w:rFonts w:eastAsia="MS ??"/>
          <w:szCs w:val="28"/>
          <w:shd w:val="clear" w:color="auto" w:fill="FFFFFF"/>
          <w:lang w:eastAsia="ru-RU"/>
        </w:rPr>
        <w:t xml:space="preserve"> Зокрема</w:t>
      </w:r>
      <w:r w:rsidR="00BF670A" w:rsidRPr="00EF4030">
        <w:rPr>
          <w:rFonts w:eastAsia="MS ??"/>
          <w:szCs w:val="28"/>
          <w:shd w:val="clear" w:color="auto" w:fill="FFFFFF"/>
          <w:lang w:eastAsia="ru-RU"/>
        </w:rPr>
        <w:t>,</w:t>
      </w:r>
      <w:r w:rsidR="001218CD" w:rsidRPr="00EF4030">
        <w:rPr>
          <w:rFonts w:eastAsia="MS ??"/>
          <w:szCs w:val="28"/>
          <w:shd w:val="clear" w:color="auto" w:fill="FFFFFF"/>
          <w:lang w:eastAsia="ru-RU"/>
        </w:rPr>
        <w:t xml:space="preserve"> передбачається виокрем</w:t>
      </w:r>
      <w:r w:rsidR="00486B55" w:rsidRPr="00EF4030">
        <w:rPr>
          <w:rFonts w:eastAsia="MS ??"/>
          <w:szCs w:val="28"/>
          <w:shd w:val="clear" w:color="auto" w:fill="FFFFFF"/>
          <w:lang w:eastAsia="ru-RU"/>
        </w:rPr>
        <w:t>лення</w:t>
      </w:r>
      <w:r w:rsidR="001218CD" w:rsidRPr="00EF4030">
        <w:rPr>
          <w:rFonts w:eastAsia="MS ??"/>
          <w:szCs w:val="28"/>
          <w:shd w:val="clear" w:color="auto" w:fill="FFFFFF"/>
          <w:lang w:eastAsia="ru-RU"/>
        </w:rPr>
        <w:t xml:space="preserve"> категорії</w:t>
      </w:r>
      <w:r w:rsidR="001218CD" w:rsidRPr="00EF4030">
        <w:t xml:space="preserve"> </w:t>
      </w:r>
      <w:r w:rsidR="001218CD" w:rsidRPr="00EF4030">
        <w:rPr>
          <w:rFonts w:eastAsia="MS ??"/>
          <w:szCs w:val="28"/>
          <w:shd w:val="clear" w:color="auto" w:fill="FFFFFF"/>
          <w:lang w:eastAsia="ru-RU"/>
        </w:rPr>
        <w:t>іноземців та осіб без громадянства</w:t>
      </w:r>
      <w:r w:rsidR="001218CD" w:rsidRPr="001218CD">
        <w:rPr>
          <w:rFonts w:eastAsia="MS ??"/>
          <w:szCs w:val="28"/>
          <w:shd w:val="clear" w:color="auto" w:fill="FFFFFF"/>
          <w:lang w:eastAsia="ru-RU"/>
        </w:rPr>
        <w:t xml:space="preserve">, які мають право на законних підставах перебувати на території України, </w:t>
      </w:r>
      <w:r w:rsidR="001218CD">
        <w:rPr>
          <w:rFonts w:eastAsia="MS ??"/>
          <w:szCs w:val="28"/>
          <w:shd w:val="clear" w:color="auto" w:fill="FFFFFF"/>
          <w:lang w:eastAsia="ru-RU"/>
        </w:rPr>
        <w:t xml:space="preserve">а саме </w:t>
      </w:r>
      <w:r w:rsidR="001218CD" w:rsidRPr="001218CD">
        <w:rPr>
          <w:rFonts w:eastAsia="MS ??"/>
          <w:szCs w:val="28"/>
          <w:shd w:val="clear" w:color="auto" w:fill="FFFFFF"/>
          <w:lang w:eastAsia="ru-RU"/>
        </w:rPr>
        <w:t>іноземці</w:t>
      </w:r>
      <w:r w:rsidR="001218CD">
        <w:rPr>
          <w:rFonts w:eastAsia="MS ??"/>
          <w:szCs w:val="28"/>
          <w:shd w:val="clear" w:color="auto" w:fill="FFFFFF"/>
          <w:lang w:eastAsia="ru-RU"/>
        </w:rPr>
        <w:t>в</w:t>
      </w:r>
      <w:r w:rsidR="001218CD" w:rsidRPr="001218CD">
        <w:rPr>
          <w:rFonts w:eastAsia="MS ??"/>
          <w:szCs w:val="28"/>
          <w:shd w:val="clear" w:color="auto" w:fill="FFFFFF"/>
          <w:lang w:eastAsia="ru-RU"/>
        </w:rPr>
        <w:t xml:space="preserve"> та ос</w:t>
      </w:r>
      <w:r w:rsidR="001218CD">
        <w:rPr>
          <w:rFonts w:eastAsia="MS ??"/>
          <w:szCs w:val="28"/>
          <w:shd w:val="clear" w:color="auto" w:fill="FFFFFF"/>
          <w:lang w:eastAsia="ru-RU"/>
        </w:rPr>
        <w:t>і</w:t>
      </w:r>
      <w:r w:rsidR="001218CD" w:rsidRPr="001218CD">
        <w:rPr>
          <w:rFonts w:eastAsia="MS ??"/>
          <w:szCs w:val="28"/>
          <w:shd w:val="clear" w:color="auto" w:fill="FFFFFF"/>
          <w:lang w:eastAsia="ru-RU"/>
        </w:rPr>
        <w:t xml:space="preserve">б без громадянства, які пройшли медичну, фармацевтичну або реабілітаційну підготовку в навчальних закладах іноземних держав та проходять перевірку їхньої кваліфікації у порядку, встановленому центральним органом виконавчої влади, що забезпечує формування державної політики у сфері охорони здоров’я, з метою працевлаштування у закладі охорони здоров’я на території України незалежно від </w:t>
      </w:r>
      <w:r w:rsidR="001218CD" w:rsidRPr="001218CD">
        <w:rPr>
          <w:rFonts w:eastAsia="MS ??"/>
          <w:szCs w:val="28"/>
          <w:shd w:val="clear" w:color="auto" w:fill="FFFFFF"/>
          <w:lang w:eastAsia="ru-RU"/>
        </w:rPr>
        <w:lastRenderedPageBreak/>
        <w:t>форми власності.</w:t>
      </w:r>
      <w:r w:rsidR="001218CD" w:rsidRPr="001218CD">
        <w:t xml:space="preserve"> </w:t>
      </w:r>
      <w:r w:rsidR="001218CD">
        <w:t xml:space="preserve">Визначаються підстави </w:t>
      </w:r>
      <w:r w:rsidR="001218CD" w:rsidRPr="001218CD">
        <w:rPr>
          <w:rFonts w:eastAsia="MS ??"/>
          <w:szCs w:val="28"/>
          <w:shd w:val="clear" w:color="auto" w:fill="FFFFFF"/>
          <w:lang w:eastAsia="ru-RU"/>
        </w:rPr>
        <w:t>отримання</w:t>
      </w:r>
      <w:r w:rsidR="003624DF">
        <w:rPr>
          <w:rFonts w:eastAsia="MS ??"/>
          <w:szCs w:val="28"/>
          <w:shd w:val="clear" w:color="auto" w:fill="FFFFFF"/>
          <w:lang w:eastAsia="ru-RU"/>
        </w:rPr>
        <w:t xml:space="preserve"> та відмови у продовженні строку дії</w:t>
      </w:r>
      <w:r w:rsidR="001218CD" w:rsidRPr="001218CD">
        <w:rPr>
          <w:rFonts w:eastAsia="MS ??"/>
          <w:szCs w:val="28"/>
          <w:shd w:val="clear" w:color="auto" w:fill="FFFFFF"/>
          <w:lang w:eastAsia="ru-RU"/>
        </w:rPr>
        <w:t xml:space="preserve"> посвідки на тимчасове проживання так</w:t>
      </w:r>
      <w:r w:rsidR="001218CD">
        <w:rPr>
          <w:rFonts w:eastAsia="MS ??"/>
          <w:szCs w:val="28"/>
          <w:shd w:val="clear" w:color="auto" w:fill="FFFFFF"/>
          <w:lang w:eastAsia="ru-RU"/>
        </w:rPr>
        <w:t>их</w:t>
      </w:r>
      <w:r w:rsidR="001218CD" w:rsidRPr="001218CD">
        <w:rPr>
          <w:rFonts w:eastAsia="MS ??"/>
          <w:szCs w:val="28"/>
          <w:shd w:val="clear" w:color="auto" w:fill="FFFFFF"/>
          <w:lang w:eastAsia="ru-RU"/>
        </w:rPr>
        <w:t xml:space="preserve"> ос</w:t>
      </w:r>
      <w:r w:rsidR="001218CD">
        <w:rPr>
          <w:rFonts w:eastAsia="MS ??"/>
          <w:szCs w:val="28"/>
          <w:shd w:val="clear" w:color="auto" w:fill="FFFFFF"/>
          <w:lang w:eastAsia="ru-RU"/>
        </w:rPr>
        <w:t>і</w:t>
      </w:r>
      <w:r w:rsidR="001218CD" w:rsidRPr="001218CD">
        <w:rPr>
          <w:rFonts w:eastAsia="MS ??"/>
          <w:szCs w:val="28"/>
          <w:shd w:val="clear" w:color="auto" w:fill="FFFFFF"/>
          <w:lang w:eastAsia="ru-RU"/>
        </w:rPr>
        <w:t>б</w:t>
      </w:r>
      <w:r w:rsidR="003624DF">
        <w:rPr>
          <w:rFonts w:eastAsia="MS ??"/>
          <w:szCs w:val="28"/>
          <w:shd w:val="clear" w:color="auto" w:fill="FFFFFF"/>
          <w:lang w:eastAsia="ru-RU"/>
        </w:rPr>
        <w:t>.</w:t>
      </w:r>
    </w:p>
    <w:p w14:paraId="2D8EB5B7" w14:textId="17E8EDC8" w:rsidR="003624DF" w:rsidRPr="00BC6BC1" w:rsidRDefault="003624DF" w:rsidP="00603010">
      <w:pPr>
        <w:ind w:firstLine="709"/>
        <w:rPr>
          <w:rFonts w:eastAsia="MS ??"/>
          <w:szCs w:val="28"/>
          <w:shd w:val="clear" w:color="auto" w:fill="FFFFFF"/>
          <w:lang w:eastAsia="ru-RU"/>
        </w:rPr>
      </w:pPr>
      <w:r>
        <w:rPr>
          <w:bCs/>
          <w:szCs w:val="28"/>
        </w:rPr>
        <w:t xml:space="preserve">Крім того, передбачається, що на період протягом двох років з дня набрання чинності </w:t>
      </w:r>
      <w:r w:rsidR="00EF4030">
        <w:rPr>
          <w:bCs/>
          <w:szCs w:val="28"/>
        </w:rPr>
        <w:t>З</w:t>
      </w:r>
      <w:r>
        <w:rPr>
          <w:bCs/>
          <w:szCs w:val="28"/>
        </w:rPr>
        <w:t>акону</w:t>
      </w:r>
      <w:r w:rsidR="00EF4030" w:rsidRPr="00EF4030">
        <w:rPr>
          <w:rFonts w:eastAsia="MS ??"/>
          <w:szCs w:val="28"/>
          <w:lang w:eastAsia="uk-UA"/>
        </w:rPr>
        <w:t xml:space="preserve"> </w:t>
      </w:r>
      <w:r w:rsidR="00EF4030" w:rsidRPr="00BC6BC1">
        <w:rPr>
          <w:rFonts w:eastAsia="MS ??"/>
          <w:szCs w:val="28"/>
          <w:lang w:eastAsia="uk-UA"/>
        </w:rPr>
        <w:t>України</w:t>
      </w:r>
      <w:r w:rsidR="00EF4030">
        <w:rPr>
          <w:rFonts w:eastAsia="MS ??"/>
          <w:szCs w:val="28"/>
          <w:lang w:eastAsia="uk-UA"/>
        </w:rPr>
        <w:t xml:space="preserve"> </w:t>
      </w:r>
      <w:r w:rsidR="00EF4030" w:rsidRPr="001218CD">
        <w:rPr>
          <w:rFonts w:eastAsia="MS ??"/>
          <w:szCs w:val="28"/>
          <w:lang w:eastAsia="uk-UA"/>
        </w:rPr>
        <w:t>«Про правовий статус іноз</w:t>
      </w:r>
      <w:r w:rsidR="00EF4030">
        <w:rPr>
          <w:rFonts w:eastAsia="MS ??"/>
          <w:szCs w:val="28"/>
          <w:lang w:eastAsia="uk-UA"/>
        </w:rPr>
        <w:t xml:space="preserve">емців та осіб без громадянства» </w:t>
      </w:r>
      <w:r w:rsidRPr="0013358A">
        <w:rPr>
          <w:bCs/>
          <w:szCs w:val="28"/>
        </w:rPr>
        <w:t>безоплатно здійсню</w:t>
      </w:r>
      <w:r>
        <w:rPr>
          <w:bCs/>
          <w:szCs w:val="28"/>
        </w:rPr>
        <w:t>ватиметься</w:t>
      </w:r>
      <w:r w:rsidRPr="0013358A">
        <w:rPr>
          <w:bCs/>
          <w:szCs w:val="28"/>
        </w:rPr>
        <w:t xml:space="preserve"> видача та продовження дії дозволу на застосування праці </w:t>
      </w:r>
      <w:r>
        <w:rPr>
          <w:bCs/>
          <w:szCs w:val="28"/>
        </w:rPr>
        <w:t xml:space="preserve">такої категорії </w:t>
      </w:r>
      <w:r w:rsidRPr="0013358A">
        <w:rPr>
          <w:bCs/>
          <w:szCs w:val="28"/>
        </w:rPr>
        <w:t>іноземців та осіб без громадянства</w:t>
      </w:r>
      <w:r>
        <w:rPr>
          <w:bCs/>
          <w:szCs w:val="28"/>
        </w:rPr>
        <w:t>.</w:t>
      </w:r>
    </w:p>
    <w:p w14:paraId="77B6D6DB" w14:textId="1DF7C6F1" w:rsidR="00BC6BC1" w:rsidRPr="00BF0D58" w:rsidRDefault="00BC6BC1" w:rsidP="00603010">
      <w:pPr>
        <w:ind w:firstLine="709"/>
        <w:rPr>
          <w:rFonts w:eastAsia="MS ??"/>
          <w:szCs w:val="28"/>
          <w:lang w:eastAsia="uk-UA"/>
        </w:rPr>
      </w:pPr>
      <w:r w:rsidRPr="00BC6BC1">
        <w:rPr>
          <w:rFonts w:eastAsia="MS ??"/>
          <w:szCs w:val="28"/>
          <w:lang w:eastAsia="uk-UA"/>
        </w:rPr>
        <w:t xml:space="preserve">Прийняття проекту, на думку суб’єктів права законодавчої ініціативи, </w:t>
      </w:r>
      <w:r w:rsidR="003624DF" w:rsidRPr="003624DF">
        <w:rPr>
          <w:rFonts w:eastAsia="MS ??"/>
          <w:szCs w:val="28"/>
          <w:lang w:eastAsia="uk-UA"/>
        </w:rPr>
        <w:t>забезпечить Україну висококваліфікованими фахівцями у галузі охорони здоров’я, чого наша держава особливо потребує у період пандемії коронавірусної хвороби COVID-19 та відтоку кадрів закордон</w:t>
      </w:r>
      <w:r w:rsidRPr="00BF0D58">
        <w:rPr>
          <w:rFonts w:eastAsia="MS ??"/>
          <w:szCs w:val="28"/>
          <w:lang w:eastAsia="uk-UA"/>
        </w:rPr>
        <w:t xml:space="preserve"> (п. </w:t>
      </w:r>
      <w:r w:rsidR="003624DF">
        <w:rPr>
          <w:rFonts w:eastAsia="MS ??"/>
          <w:szCs w:val="28"/>
          <w:lang w:eastAsia="uk-UA"/>
        </w:rPr>
        <w:t>6</w:t>
      </w:r>
      <w:r w:rsidRPr="00BF0D58">
        <w:rPr>
          <w:rFonts w:eastAsia="MS ??"/>
          <w:szCs w:val="28"/>
          <w:lang w:eastAsia="uk-UA"/>
        </w:rPr>
        <w:t xml:space="preserve"> пояснювальної записки).</w:t>
      </w:r>
    </w:p>
    <w:p w14:paraId="3C5D8D37" w14:textId="77777777" w:rsidR="00BC6BC1" w:rsidRPr="00BF0D58" w:rsidRDefault="00BC6BC1" w:rsidP="00603010">
      <w:pPr>
        <w:tabs>
          <w:tab w:val="left" w:pos="6946"/>
        </w:tabs>
        <w:ind w:firstLine="709"/>
        <w:rPr>
          <w:rFonts w:eastAsia="Calibri"/>
          <w:szCs w:val="28"/>
        </w:rPr>
      </w:pPr>
      <w:r w:rsidRPr="00BF0D58">
        <w:rPr>
          <w:rFonts w:eastAsia="Calibri"/>
          <w:szCs w:val="28"/>
        </w:rPr>
        <w:t>Законопроект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6BFF41FB" w14:textId="77777777" w:rsidR="00BC6BC1" w:rsidRPr="00BC6BC1" w:rsidRDefault="00BC6BC1" w:rsidP="00603010">
      <w:pPr>
        <w:tabs>
          <w:tab w:val="left" w:pos="6946"/>
        </w:tabs>
        <w:ind w:firstLine="709"/>
        <w:rPr>
          <w:color w:val="000000"/>
          <w:szCs w:val="28"/>
          <w:lang w:eastAsia="ru-RU"/>
        </w:rPr>
      </w:pPr>
      <w:r w:rsidRPr="00BF0D58">
        <w:rPr>
          <w:color w:val="000000"/>
          <w:szCs w:val="28"/>
          <w:lang w:eastAsia="ru-RU"/>
        </w:rPr>
        <w:t>Головне управління, проаналізувавши законо</w:t>
      </w:r>
      <w:r w:rsidR="00BF0D58" w:rsidRPr="00BF0D58">
        <w:rPr>
          <w:color w:val="000000"/>
          <w:szCs w:val="28"/>
          <w:lang w:eastAsia="ru-RU"/>
        </w:rPr>
        <w:t>проект</w:t>
      </w:r>
      <w:r w:rsidRPr="00BF0D58">
        <w:rPr>
          <w:color w:val="000000"/>
          <w:szCs w:val="28"/>
          <w:lang w:eastAsia="ru-RU"/>
        </w:rPr>
        <w:t>, вважає за доцільне висловити щодо нього такі зауваження та пропозиції.</w:t>
      </w:r>
    </w:p>
    <w:p w14:paraId="0F2127EA" w14:textId="028F0131" w:rsidR="00C133CD" w:rsidRPr="00EF4030" w:rsidRDefault="00BC6BC1" w:rsidP="00603010">
      <w:pPr>
        <w:pStyle w:val="ab"/>
        <w:spacing w:before="0"/>
        <w:ind w:firstLine="709"/>
        <w:rPr>
          <w:strike/>
          <w:color w:val="FF0000"/>
        </w:rPr>
      </w:pPr>
      <w:r w:rsidRPr="00BC6BC1">
        <w:rPr>
          <w:b/>
          <w:bCs/>
          <w:color w:val="000000"/>
          <w:szCs w:val="28"/>
        </w:rPr>
        <w:t>1.</w:t>
      </w:r>
      <w:r w:rsidR="00C133CD" w:rsidRPr="008155BA">
        <w:t xml:space="preserve"> </w:t>
      </w:r>
      <w:r w:rsidR="00EF4030">
        <w:t>Щодо</w:t>
      </w:r>
      <w:r w:rsidR="00C133CD">
        <w:t xml:space="preserve"> </w:t>
      </w:r>
      <w:r w:rsidR="00C133CD" w:rsidRPr="008155BA">
        <w:t>назв</w:t>
      </w:r>
      <w:r w:rsidR="00EF4030">
        <w:t>и</w:t>
      </w:r>
      <w:r w:rsidR="00C133CD" w:rsidRPr="008155BA">
        <w:t xml:space="preserve"> законопроекту, яким вносяться зміни до декількох законів</w:t>
      </w:r>
      <w:r w:rsidR="00EF4030">
        <w:t>, слід зауважити, що, н</w:t>
      </w:r>
      <w:r w:rsidR="00C133CD">
        <w:t>а нашу думку,</w:t>
      </w:r>
      <w:r w:rsidR="00C133CD" w:rsidRPr="008155BA">
        <w:t xml:space="preserve"> не варто </w:t>
      </w:r>
      <w:r w:rsidR="00EF4030">
        <w:t xml:space="preserve">в ній </w:t>
      </w:r>
      <w:r w:rsidR="00C133CD" w:rsidRPr="008155BA">
        <w:t>перераховувати всі законодавчі акти</w:t>
      </w:r>
      <w:r w:rsidR="00C133CD">
        <w:t>,</w:t>
      </w:r>
      <w:r w:rsidR="00C133CD" w:rsidRPr="008155BA">
        <w:t xml:space="preserve"> до яких вносяться відповідні зміни. </w:t>
      </w:r>
      <w:r w:rsidR="00C133CD">
        <w:t>Більш д</w:t>
      </w:r>
      <w:r w:rsidR="00C133CD" w:rsidRPr="008155BA">
        <w:t>оцільн</w:t>
      </w:r>
      <w:r w:rsidR="00C133CD">
        <w:t xml:space="preserve">о </w:t>
      </w:r>
      <w:r w:rsidR="00C133CD" w:rsidRPr="008155BA">
        <w:t xml:space="preserve">зазначити, </w:t>
      </w:r>
      <w:r w:rsidR="00C133CD">
        <w:t>що зміни вносяться</w:t>
      </w:r>
      <w:r w:rsidR="00C133CD" w:rsidRPr="008155BA">
        <w:t xml:space="preserve"> до деяких законодавчих актів України</w:t>
      </w:r>
      <w:r w:rsidR="00C133CD">
        <w:t xml:space="preserve"> з відповідною конкретизацією </w:t>
      </w:r>
      <w:r w:rsidR="00486B55">
        <w:t>предмету регулювання</w:t>
      </w:r>
      <w:r w:rsidR="00C133CD">
        <w:t xml:space="preserve">. </w:t>
      </w:r>
    </w:p>
    <w:p w14:paraId="0604F435" w14:textId="2F38DBAB" w:rsidR="00C133CD" w:rsidRDefault="00C133CD" w:rsidP="00603010">
      <w:pPr>
        <w:pStyle w:val="ab"/>
        <w:spacing w:before="0"/>
        <w:ind w:firstLine="709"/>
        <w:rPr>
          <w:rFonts w:eastAsia="Calibri"/>
          <w:bCs/>
          <w:color w:val="000000"/>
          <w:szCs w:val="28"/>
        </w:rPr>
      </w:pPr>
      <w:r w:rsidRPr="00BA4B9E">
        <w:rPr>
          <w:b/>
          <w:bCs/>
        </w:rPr>
        <w:t>2.</w:t>
      </w:r>
      <w:r>
        <w:rPr>
          <w:bCs/>
        </w:rPr>
        <w:t xml:space="preserve"> </w:t>
      </w:r>
      <w:r w:rsidRPr="00BA4B9E">
        <w:rPr>
          <w:bCs/>
        </w:rPr>
        <w:t>Термінологія законопроекту потребує узгодження з термінами, які використовуються у чинному законодавстві.</w:t>
      </w:r>
      <w:r>
        <w:rPr>
          <w:bCs/>
        </w:rPr>
        <w:t xml:space="preserve"> Так,</w:t>
      </w:r>
      <w:r w:rsidRPr="008155BA">
        <w:t xml:space="preserve"> </w:t>
      </w:r>
      <w:r>
        <w:t>у</w:t>
      </w:r>
      <w:r w:rsidRPr="008155BA">
        <w:rPr>
          <w:rFonts w:eastAsia="Calibri"/>
          <w:bCs/>
          <w:color w:val="000000"/>
          <w:szCs w:val="28"/>
        </w:rPr>
        <w:t xml:space="preserve"> законо</w:t>
      </w:r>
      <w:r w:rsidRPr="008155BA">
        <w:rPr>
          <w:rFonts w:eastAsia="Calibri"/>
          <w:bCs/>
          <w:color w:val="000000"/>
          <w:szCs w:val="28"/>
        </w:rPr>
        <w:lastRenderedPageBreak/>
        <w:t>проекті вживається термін «навчальн</w:t>
      </w:r>
      <w:r>
        <w:rPr>
          <w:rFonts w:eastAsia="Calibri"/>
          <w:bCs/>
          <w:color w:val="000000"/>
          <w:szCs w:val="28"/>
        </w:rPr>
        <w:t>ий</w:t>
      </w:r>
      <w:r w:rsidRPr="008155BA">
        <w:rPr>
          <w:rFonts w:eastAsia="Calibri"/>
          <w:bCs/>
          <w:color w:val="000000"/>
          <w:szCs w:val="28"/>
        </w:rPr>
        <w:t xml:space="preserve"> заклад» (нова ч. 24 ст. 4 Закону України </w:t>
      </w:r>
      <w:bookmarkStart w:id="0" w:name="_GoBack"/>
      <w:bookmarkEnd w:id="0"/>
      <w:r w:rsidRPr="008155BA">
        <w:rPr>
          <w:rFonts w:eastAsia="Calibri"/>
          <w:bCs/>
          <w:color w:val="000000"/>
          <w:szCs w:val="28"/>
        </w:rPr>
        <w:t xml:space="preserve">«Про правовий статус іноземців та осіб без громадянства»; </w:t>
      </w:r>
      <w:r>
        <w:rPr>
          <w:rFonts w:eastAsia="Calibri"/>
          <w:bCs/>
          <w:color w:val="000000"/>
          <w:szCs w:val="28"/>
        </w:rPr>
        <w:t xml:space="preserve">новий </w:t>
      </w:r>
      <w:r w:rsidRPr="008155BA">
        <w:rPr>
          <w:rFonts w:eastAsia="Calibri"/>
          <w:bCs/>
          <w:color w:val="000000"/>
          <w:szCs w:val="28"/>
        </w:rPr>
        <w:t>пункт 5</w:t>
      </w:r>
      <w:r w:rsidRPr="008155BA">
        <w:rPr>
          <w:rFonts w:eastAsia="Calibri"/>
          <w:bCs/>
          <w:color w:val="000000"/>
          <w:szCs w:val="28"/>
          <w:vertAlign w:val="superscript"/>
        </w:rPr>
        <w:t xml:space="preserve">2 </w:t>
      </w:r>
      <w:r w:rsidRPr="008155BA">
        <w:rPr>
          <w:szCs w:val="28"/>
        </w:rPr>
        <w:t>розділу XI «Прикінцеві та перехідні положення» Закону України</w:t>
      </w:r>
      <w:r>
        <w:rPr>
          <w:szCs w:val="28"/>
        </w:rPr>
        <w:t xml:space="preserve"> </w:t>
      </w:r>
      <w:r w:rsidRPr="008155BA">
        <w:rPr>
          <w:szCs w:val="28"/>
        </w:rPr>
        <w:t>«Про зайнятість населення»</w:t>
      </w:r>
      <w:r w:rsidRPr="008155BA">
        <w:rPr>
          <w:rFonts w:eastAsia="Calibri"/>
          <w:bCs/>
          <w:color w:val="000000"/>
          <w:szCs w:val="28"/>
        </w:rPr>
        <w:t xml:space="preserve">), що не співвідноситься з термінологією чинного освітнього законодавства, яке оперує терміном «заклад освіти». </w:t>
      </w:r>
    </w:p>
    <w:p w14:paraId="07195193" w14:textId="77AD39A0" w:rsidR="00C133CD" w:rsidRPr="004F37C8" w:rsidRDefault="0067725E" w:rsidP="00603010">
      <w:pPr>
        <w:pStyle w:val="ab"/>
        <w:spacing w:before="0"/>
        <w:ind w:firstLine="709"/>
        <w:rPr>
          <w:bCs/>
          <w:szCs w:val="28"/>
        </w:rPr>
      </w:pPr>
      <w:r>
        <w:rPr>
          <w:b/>
          <w:szCs w:val="28"/>
          <w:lang w:eastAsia="en-US"/>
        </w:rPr>
        <w:t>3</w:t>
      </w:r>
      <w:r w:rsidR="00C133CD" w:rsidRPr="00636FE3">
        <w:rPr>
          <w:b/>
          <w:szCs w:val="28"/>
          <w:lang w:eastAsia="en-US"/>
        </w:rPr>
        <w:t>.</w:t>
      </w:r>
      <w:r w:rsidR="00C133CD" w:rsidRPr="00636FE3">
        <w:rPr>
          <w:szCs w:val="28"/>
          <w:lang w:eastAsia="en-US"/>
        </w:rPr>
        <w:t xml:space="preserve"> У проекті пропонується</w:t>
      </w:r>
      <w:r w:rsidR="00C133CD" w:rsidRPr="00636FE3">
        <w:rPr>
          <w:rFonts w:ascii="Calibri" w:hAnsi="Calibri"/>
          <w:i/>
          <w:sz w:val="22"/>
          <w:szCs w:val="22"/>
          <w:lang w:eastAsia="en-US"/>
        </w:rPr>
        <w:t xml:space="preserve"> </w:t>
      </w:r>
      <w:r w:rsidR="00C133CD" w:rsidRPr="00636FE3">
        <w:rPr>
          <w:szCs w:val="28"/>
          <w:lang w:eastAsia="en-US"/>
        </w:rPr>
        <w:t>доповнити п</w:t>
      </w:r>
      <w:r w:rsidR="00C133CD">
        <w:rPr>
          <w:szCs w:val="28"/>
          <w:lang w:eastAsia="en-US"/>
        </w:rPr>
        <w:t>унктом</w:t>
      </w:r>
      <w:r w:rsidR="00C133CD" w:rsidRPr="00636FE3">
        <w:rPr>
          <w:szCs w:val="28"/>
          <w:lang w:eastAsia="en-US"/>
        </w:rPr>
        <w:t xml:space="preserve"> 5</w:t>
      </w:r>
      <w:r w:rsidR="00C133CD" w:rsidRPr="00636FE3">
        <w:rPr>
          <w:szCs w:val="28"/>
          <w:vertAlign w:val="superscript"/>
          <w:lang w:eastAsia="en-US"/>
        </w:rPr>
        <w:t>2</w:t>
      </w:r>
      <w:r w:rsidR="00C133CD" w:rsidRPr="00636FE3">
        <w:rPr>
          <w:szCs w:val="28"/>
          <w:lang w:eastAsia="en-US"/>
        </w:rPr>
        <w:t xml:space="preserve"> розділ XI «Прикінцеві та перехідні положення» Закон</w:t>
      </w:r>
      <w:r w:rsidR="00C133CD" w:rsidRPr="00EF4030">
        <w:rPr>
          <w:szCs w:val="28"/>
          <w:lang w:eastAsia="en-US"/>
        </w:rPr>
        <w:t>у</w:t>
      </w:r>
      <w:r w:rsidR="00C133CD" w:rsidRPr="00636FE3">
        <w:rPr>
          <w:szCs w:val="28"/>
          <w:lang w:eastAsia="en-US"/>
        </w:rPr>
        <w:t xml:space="preserve"> України «Про зайнятість населення», яким установ</w:t>
      </w:r>
      <w:r w:rsidR="00C133CD">
        <w:rPr>
          <w:szCs w:val="28"/>
          <w:lang w:eastAsia="en-US"/>
        </w:rPr>
        <w:t xml:space="preserve">ити особливі </w:t>
      </w:r>
      <w:r w:rsidR="00C133CD" w:rsidRPr="00636FE3">
        <w:rPr>
          <w:szCs w:val="28"/>
          <w:lang w:eastAsia="en-US"/>
        </w:rPr>
        <w:t>умови</w:t>
      </w:r>
      <w:r w:rsidR="00C133CD">
        <w:rPr>
          <w:szCs w:val="28"/>
          <w:lang w:eastAsia="en-US"/>
        </w:rPr>
        <w:t xml:space="preserve">, зокрема, </w:t>
      </w:r>
      <w:r w:rsidR="00C133CD" w:rsidRPr="004F37C8">
        <w:rPr>
          <w:bCs/>
          <w:szCs w:val="28"/>
        </w:rPr>
        <w:t xml:space="preserve">«… </w:t>
      </w:r>
      <w:r w:rsidR="00C133CD" w:rsidRPr="004F37C8">
        <w:rPr>
          <w:bCs/>
          <w:i/>
          <w:szCs w:val="28"/>
        </w:rPr>
        <w:t>протягом двох років з дня набрання чинності Законом України «Про правовий статус іноземців та осіб без громадянства»</w:t>
      </w:r>
      <w:r w:rsidR="00C133CD" w:rsidRPr="004F37C8">
        <w:rPr>
          <w:bCs/>
          <w:szCs w:val="28"/>
        </w:rPr>
        <w:t xml:space="preserve"> за заявами закладів охорони здоров’я безоплатно здійснюються видача та продовження дії дозволу на застосування праці іноземців та осіб без громадянства</w:t>
      </w:r>
      <w:r w:rsidR="00C133CD">
        <w:rPr>
          <w:bCs/>
          <w:szCs w:val="28"/>
        </w:rPr>
        <w:t xml:space="preserve">… </w:t>
      </w:r>
      <w:r w:rsidR="00C133CD" w:rsidRPr="004F37C8">
        <w:rPr>
          <w:bCs/>
          <w:i/>
          <w:szCs w:val="28"/>
        </w:rPr>
        <w:t>Протягом двох років з дня набрання чинності Законом України «Про правовий статус іноземців та осіб без громадянства»</w:t>
      </w:r>
      <w:r w:rsidR="00C133CD" w:rsidRPr="004F37C8">
        <w:rPr>
          <w:bCs/>
          <w:szCs w:val="28"/>
        </w:rPr>
        <w:t xml:space="preserve"> для отримання дозволу на застосування праці іноземців та осіб без громадянства, зазначених у абзаці першому цього пункту, крім документів, зазначених у частині першій статті 42-2 цього Закону, роботодавець подає </w:t>
      </w:r>
      <w:r w:rsidR="00C133CD">
        <w:rPr>
          <w:bCs/>
          <w:szCs w:val="28"/>
        </w:rPr>
        <w:t xml:space="preserve">…». </w:t>
      </w:r>
    </w:p>
    <w:p w14:paraId="715B3058" w14:textId="150CFF3E" w:rsidR="00C133CD" w:rsidRDefault="00C4032C" w:rsidP="00603010">
      <w:pPr>
        <w:pStyle w:val="ab"/>
        <w:spacing w:before="0"/>
        <w:ind w:firstLine="709"/>
        <w:rPr>
          <w:szCs w:val="28"/>
          <w:lang w:eastAsia="en-US"/>
        </w:rPr>
      </w:pPr>
      <w:r>
        <w:rPr>
          <w:szCs w:val="28"/>
          <w:lang w:eastAsia="en-US"/>
        </w:rPr>
        <w:t>Зауважимо</w:t>
      </w:r>
      <w:r w:rsidR="00C133CD" w:rsidRPr="00636FE3">
        <w:rPr>
          <w:szCs w:val="28"/>
          <w:lang w:eastAsia="en-US"/>
        </w:rPr>
        <w:t>, що Закон</w:t>
      </w:r>
      <w:r w:rsidR="00C133CD" w:rsidRPr="004F37C8">
        <w:rPr>
          <w:bCs/>
          <w:i/>
          <w:szCs w:val="28"/>
        </w:rPr>
        <w:t xml:space="preserve"> </w:t>
      </w:r>
      <w:r w:rsidR="00C133CD" w:rsidRPr="004F37C8">
        <w:rPr>
          <w:bCs/>
          <w:szCs w:val="28"/>
        </w:rPr>
        <w:t>України «Про правовий статус іноземців та осіб без громадянства»</w:t>
      </w:r>
      <w:r w:rsidR="00C133CD" w:rsidRPr="00636FE3">
        <w:rPr>
          <w:szCs w:val="28"/>
          <w:lang w:eastAsia="en-US"/>
        </w:rPr>
        <w:t xml:space="preserve"> прийнят</w:t>
      </w:r>
      <w:r w:rsidR="00C133CD">
        <w:rPr>
          <w:szCs w:val="28"/>
          <w:lang w:eastAsia="en-US"/>
        </w:rPr>
        <w:t>о</w:t>
      </w:r>
      <w:r w:rsidR="00C133CD" w:rsidRPr="00636FE3">
        <w:rPr>
          <w:szCs w:val="28"/>
          <w:lang w:eastAsia="en-US"/>
        </w:rPr>
        <w:t xml:space="preserve"> 22.09.2011 і </w:t>
      </w:r>
      <w:r w:rsidR="00C133CD">
        <w:rPr>
          <w:szCs w:val="28"/>
          <w:lang w:eastAsia="en-US"/>
        </w:rPr>
        <w:t xml:space="preserve">він </w:t>
      </w:r>
      <w:r w:rsidR="00C133CD" w:rsidRPr="00636FE3">
        <w:rPr>
          <w:szCs w:val="28"/>
          <w:lang w:eastAsia="en-US"/>
        </w:rPr>
        <w:t>наб</w:t>
      </w:r>
      <w:r w:rsidR="00C133CD">
        <w:rPr>
          <w:szCs w:val="28"/>
          <w:lang w:eastAsia="en-US"/>
        </w:rPr>
        <w:t>рав</w:t>
      </w:r>
      <w:r w:rsidR="00C133CD" w:rsidRPr="00636FE3">
        <w:rPr>
          <w:szCs w:val="28"/>
          <w:lang w:eastAsia="en-US"/>
        </w:rPr>
        <w:t xml:space="preserve"> чинності 25.12.2011. Очевидно</w:t>
      </w:r>
      <w:r w:rsidR="00EF4030">
        <w:rPr>
          <w:szCs w:val="28"/>
          <w:lang w:eastAsia="en-US"/>
        </w:rPr>
        <w:t xml:space="preserve">, </w:t>
      </w:r>
      <w:r w:rsidR="00C133CD" w:rsidRPr="00636FE3">
        <w:rPr>
          <w:szCs w:val="28"/>
          <w:lang w:eastAsia="en-US"/>
        </w:rPr>
        <w:t xml:space="preserve">автори </w:t>
      </w:r>
      <w:r w:rsidR="00C133CD">
        <w:rPr>
          <w:szCs w:val="28"/>
          <w:lang w:eastAsia="en-US"/>
        </w:rPr>
        <w:t xml:space="preserve">законопроекту </w:t>
      </w:r>
      <w:r w:rsidR="00C133CD" w:rsidRPr="00636FE3">
        <w:rPr>
          <w:szCs w:val="28"/>
          <w:lang w:eastAsia="en-US"/>
        </w:rPr>
        <w:t>мали на увазі термін з моменту наб</w:t>
      </w:r>
      <w:r w:rsidR="00C133CD">
        <w:rPr>
          <w:szCs w:val="28"/>
          <w:lang w:eastAsia="en-US"/>
        </w:rPr>
        <w:t>рання</w:t>
      </w:r>
      <w:r w:rsidR="00C133CD" w:rsidRPr="00636FE3">
        <w:rPr>
          <w:szCs w:val="28"/>
          <w:lang w:eastAsia="en-US"/>
        </w:rPr>
        <w:t xml:space="preserve"> чинності Законом, про</w:t>
      </w:r>
      <w:r w:rsidR="00C133CD">
        <w:rPr>
          <w:szCs w:val="28"/>
          <w:lang w:eastAsia="en-US"/>
        </w:rPr>
        <w:t>е</w:t>
      </w:r>
      <w:r w:rsidR="00C133CD" w:rsidRPr="00636FE3">
        <w:rPr>
          <w:szCs w:val="28"/>
          <w:lang w:eastAsia="en-US"/>
        </w:rPr>
        <w:t>кт якого розглядається</w:t>
      </w:r>
      <w:r w:rsidR="002A7DEE">
        <w:rPr>
          <w:szCs w:val="28"/>
          <w:lang w:eastAsia="en-US"/>
        </w:rPr>
        <w:t>, що потребує відповідного уточнення</w:t>
      </w:r>
      <w:r w:rsidR="00C133CD" w:rsidRPr="00636FE3">
        <w:rPr>
          <w:szCs w:val="28"/>
          <w:lang w:eastAsia="en-US"/>
        </w:rPr>
        <w:t>.</w:t>
      </w:r>
    </w:p>
    <w:p w14:paraId="15A4283D" w14:textId="32F4D938" w:rsidR="00AC4DCF" w:rsidRDefault="00CF7D55" w:rsidP="00AC4DCF">
      <w:pPr>
        <w:ind w:firstLine="708"/>
        <w:rPr>
          <w:sz w:val="24"/>
          <w:szCs w:val="24"/>
          <w:lang w:eastAsia="uk-UA"/>
        </w:rPr>
      </w:pPr>
      <w:r>
        <w:rPr>
          <w:szCs w:val="28"/>
        </w:rPr>
        <w:lastRenderedPageBreak/>
        <w:t>Загалом, вважаємо за доцільне зазначити про те, що проблемні питання, на розв’язання яких, зокрема, спрямований даний законопроект, засвідчують</w:t>
      </w:r>
      <w:r w:rsidR="00AC4DCF">
        <w:rPr>
          <w:szCs w:val="28"/>
        </w:rPr>
        <w:t xml:space="preserve"> необхідність прискорення </w:t>
      </w:r>
      <w:r w:rsidR="00AC4DCF">
        <w:rPr>
          <w:i/>
          <w:iCs/>
          <w:szCs w:val="28"/>
        </w:rPr>
        <w:t>системних заходів</w:t>
      </w:r>
      <w:r w:rsidR="00AC4DCF">
        <w:rPr>
          <w:szCs w:val="28"/>
        </w:rPr>
        <w:t xml:space="preserve"> у розвитку національної медичної галузі, в </w:t>
      </w:r>
      <w:proofErr w:type="spellStart"/>
      <w:r w:rsidR="00AC4DCF">
        <w:rPr>
          <w:szCs w:val="28"/>
        </w:rPr>
        <w:t>т.ч</w:t>
      </w:r>
      <w:proofErr w:type="spellEnd"/>
      <w:r w:rsidR="00AC4DCF">
        <w:rPr>
          <w:szCs w:val="28"/>
        </w:rPr>
        <w:t xml:space="preserve">. у створенні належних умов праці для її висококваліфікованих фахівців, які змушені покидати країну. Саме комплексний підхід до </w:t>
      </w:r>
      <w:r>
        <w:rPr>
          <w:szCs w:val="28"/>
        </w:rPr>
        <w:t xml:space="preserve">розв’язання проблемних питань та запровадження належного </w:t>
      </w:r>
      <w:r w:rsidR="00AC4DCF">
        <w:rPr>
          <w:szCs w:val="28"/>
        </w:rPr>
        <w:t xml:space="preserve">правового регулювання у цій сфері </w:t>
      </w:r>
      <w:proofErr w:type="spellStart"/>
      <w:r w:rsidR="00AC4DCF">
        <w:rPr>
          <w:szCs w:val="28"/>
        </w:rPr>
        <w:t>надасть</w:t>
      </w:r>
      <w:proofErr w:type="spellEnd"/>
      <w:r w:rsidR="00AC4DCF">
        <w:rPr>
          <w:szCs w:val="28"/>
        </w:rPr>
        <w:t xml:space="preserve"> можливості для забезпечення населення ефективною і якісною медичною допомогою.</w:t>
      </w:r>
    </w:p>
    <w:p w14:paraId="74F60C86" w14:textId="75CBB740" w:rsidR="00BC6BC1" w:rsidRPr="00BC6BC1" w:rsidRDefault="00BC6BC1" w:rsidP="00603010">
      <w:pPr>
        <w:tabs>
          <w:tab w:val="left" w:pos="6946"/>
        </w:tabs>
        <w:ind w:firstLine="709"/>
        <w:rPr>
          <w:rFonts w:eastAsia="Calibri"/>
          <w:szCs w:val="28"/>
          <w:lang w:eastAsia="ru-RU"/>
        </w:rPr>
      </w:pPr>
    </w:p>
    <w:p w14:paraId="1E4B5529" w14:textId="77777777" w:rsidR="00BC6BC1" w:rsidRPr="00BC6BC1" w:rsidRDefault="00BC6BC1" w:rsidP="00603010">
      <w:pPr>
        <w:tabs>
          <w:tab w:val="left" w:pos="6946"/>
        </w:tabs>
        <w:ind w:firstLine="709"/>
        <w:rPr>
          <w:rFonts w:eastAsia="Calibri"/>
          <w:bCs/>
          <w:szCs w:val="28"/>
          <w:lang w:eastAsia="ru-RU"/>
        </w:rPr>
      </w:pPr>
    </w:p>
    <w:p w14:paraId="4B0ECFB3" w14:textId="77777777" w:rsidR="00BC6BC1" w:rsidRPr="00BC6BC1" w:rsidRDefault="00BC6BC1" w:rsidP="00603010">
      <w:pPr>
        <w:tabs>
          <w:tab w:val="left" w:pos="6946"/>
        </w:tabs>
        <w:ind w:firstLine="709"/>
        <w:rPr>
          <w:rFonts w:eastAsia="Calibri"/>
          <w:bCs/>
          <w:szCs w:val="28"/>
          <w:lang w:eastAsia="ru-RU"/>
        </w:rPr>
      </w:pPr>
      <w:r w:rsidRPr="00BC6BC1">
        <w:rPr>
          <w:rFonts w:eastAsia="Calibri"/>
          <w:bCs/>
          <w:szCs w:val="28"/>
          <w:lang w:eastAsia="ru-RU"/>
        </w:rPr>
        <w:t xml:space="preserve">Керівник Головного управління                                             </w:t>
      </w:r>
      <w:r w:rsidR="00220A04">
        <w:rPr>
          <w:rFonts w:eastAsia="Calibri"/>
          <w:bCs/>
          <w:szCs w:val="28"/>
          <w:lang w:eastAsia="ru-RU"/>
        </w:rPr>
        <w:t xml:space="preserve">      </w:t>
      </w:r>
      <w:r w:rsidRPr="00BC6BC1">
        <w:rPr>
          <w:rFonts w:eastAsia="Calibri"/>
          <w:bCs/>
          <w:szCs w:val="28"/>
          <w:lang w:eastAsia="ru-RU"/>
        </w:rPr>
        <w:t xml:space="preserve"> С. Тихонюк</w:t>
      </w:r>
    </w:p>
    <w:p w14:paraId="1242DCA6" w14:textId="77777777" w:rsidR="009C3EEA" w:rsidRDefault="009C3EEA" w:rsidP="00603010">
      <w:pPr>
        <w:ind w:firstLine="709"/>
        <w:rPr>
          <w:rFonts w:eastAsia="Calibri"/>
          <w:szCs w:val="28"/>
          <w:lang w:eastAsia="ru-RU"/>
        </w:rPr>
      </w:pPr>
    </w:p>
    <w:p w14:paraId="2A177EE2" w14:textId="77777777" w:rsidR="009C3EEA" w:rsidRPr="00BC6BC1" w:rsidRDefault="009C3EEA" w:rsidP="00603010">
      <w:pPr>
        <w:ind w:firstLine="709"/>
        <w:rPr>
          <w:rFonts w:eastAsia="Calibri"/>
          <w:szCs w:val="28"/>
          <w:lang w:eastAsia="ru-RU"/>
        </w:rPr>
      </w:pPr>
    </w:p>
    <w:p w14:paraId="626B6EE1" w14:textId="4ADD81BB" w:rsidR="00BC6BC1" w:rsidRPr="00486B55" w:rsidRDefault="00BC6BC1" w:rsidP="00603010">
      <w:pPr>
        <w:ind w:firstLine="709"/>
        <w:rPr>
          <w:rFonts w:eastAsia="Calibri"/>
          <w:sz w:val="20"/>
          <w:szCs w:val="20"/>
          <w:lang w:eastAsia="ru-RU"/>
        </w:rPr>
      </w:pPr>
      <w:r w:rsidRPr="00486B55">
        <w:rPr>
          <w:rFonts w:eastAsia="Calibri"/>
          <w:sz w:val="20"/>
          <w:szCs w:val="20"/>
          <w:lang w:eastAsia="ru-RU"/>
        </w:rPr>
        <w:t>Вик.: В. Грицак</w:t>
      </w:r>
      <w:r w:rsidRPr="00486B55">
        <w:rPr>
          <w:rFonts w:eastAsia="Calibri"/>
          <w:sz w:val="20"/>
          <w:szCs w:val="20"/>
          <w:lang w:val="ru-RU" w:eastAsia="ru-RU"/>
        </w:rPr>
        <w:t>,</w:t>
      </w:r>
      <w:r w:rsidRPr="00486B55">
        <w:rPr>
          <w:rFonts w:eastAsia="Calibri"/>
          <w:sz w:val="20"/>
          <w:szCs w:val="20"/>
          <w:lang w:eastAsia="ru-RU"/>
        </w:rPr>
        <w:t xml:space="preserve"> </w:t>
      </w:r>
      <w:r w:rsidR="00486B55" w:rsidRPr="00486B55">
        <w:rPr>
          <w:rFonts w:eastAsia="Calibri"/>
          <w:sz w:val="20"/>
          <w:szCs w:val="20"/>
          <w:lang w:eastAsia="ru-RU"/>
        </w:rPr>
        <w:t>І. Лаврінчук</w:t>
      </w:r>
    </w:p>
    <w:p w14:paraId="4E899237" w14:textId="77777777" w:rsidR="007414A1" w:rsidRPr="00B82FF4" w:rsidRDefault="007414A1" w:rsidP="00603010">
      <w:pPr>
        <w:ind w:firstLine="709"/>
        <w:jc w:val="center"/>
      </w:pPr>
    </w:p>
    <w:sectPr w:rsidR="007414A1" w:rsidRPr="00B82FF4" w:rsidSect="00287709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F2378" w14:textId="77777777" w:rsidR="008C6B0F" w:rsidRDefault="008C6B0F" w:rsidP="00287709">
      <w:r>
        <w:separator/>
      </w:r>
    </w:p>
  </w:endnote>
  <w:endnote w:type="continuationSeparator" w:id="0">
    <w:p w14:paraId="34AC9A9A" w14:textId="77777777" w:rsidR="008C6B0F" w:rsidRDefault="008C6B0F" w:rsidP="0028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DDC6F2" w14:textId="77777777" w:rsidR="008C6B0F" w:rsidRDefault="008C6B0F" w:rsidP="00287709">
      <w:r>
        <w:separator/>
      </w:r>
    </w:p>
  </w:footnote>
  <w:footnote w:type="continuationSeparator" w:id="0">
    <w:p w14:paraId="5BE51718" w14:textId="77777777" w:rsidR="008C6B0F" w:rsidRDefault="008C6B0F" w:rsidP="0028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33D56" w14:textId="77777777" w:rsidR="00687F01" w:rsidRDefault="00061BB7" w:rsidP="00C066D5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87F01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C6511B1" w14:textId="77777777" w:rsidR="00687F01" w:rsidRDefault="00687F0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AD5099" w14:textId="5BF95DAB" w:rsidR="00687F01" w:rsidRDefault="00061BB7" w:rsidP="00C066D5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87F01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635B8">
      <w:rPr>
        <w:rStyle w:val="a7"/>
        <w:noProof/>
      </w:rPr>
      <w:t>2</w:t>
    </w:r>
    <w:r>
      <w:rPr>
        <w:rStyle w:val="a7"/>
      </w:rPr>
      <w:fldChar w:fldCharType="end"/>
    </w:r>
  </w:p>
  <w:p w14:paraId="14F9E1EA" w14:textId="77777777" w:rsidR="00687F01" w:rsidRDefault="00687F0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2353B" w14:textId="2A2BFD54" w:rsidR="005739D1" w:rsidRPr="00B82FF4" w:rsidRDefault="005739D1" w:rsidP="005739D1">
    <w:pPr>
      <w:jc w:val="right"/>
      <w:rPr>
        <w:sz w:val="20"/>
        <w:szCs w:val="20"/>
      </w:rPr>
    </w:pPr>
    <w:r w:rsidRPr="00B82FF4">
      <w:rPr>
        <w:sz w:val="20"/>
        <w:szCs w:val="20"/>
      </w:rPr>
      <w:t>До реєстр.</w:t>
    </w:r>
    <w:r>
      <w:rPr>
        <w:sz w:val="20"/>
        <w:szCs w:val="20"/>
      </w:rPr>
      <w:t xml:space="preserve"> № </w:t>
    </w:r>
    <w:r w:rsidR="00BC6BC1">
      <w:rPr>
        <w:sz w:val="20"/>
        <w:szCs w:val="20"/>
      </w:rPr>
      <w:t>5</w:t>
    </w:r>
    <w:r w:rsidR="001218CD">
      <w:rPr>
        <w:sz w:val="20"/>
        <w:szCs w:val="20"/>
      </w:rPr>
      <w:t>888</w:t>
    </w:r>
    <w:r w:rsidR="00BC6BC1">
      <w:rPr>
        <w:sz w:val="20"/>
        <w:szCs w:val="20"/>
      </w:rPr>
      <w:t xml:space="preserve"> від 0</w:t>
    </w:r>
    <w:r w:rsidR="001218CD">
      <w:rPr>
        <w:sz w:val="20"/>
        <w:szCs w:val="20"/>
      </w:rPr>
      <w:t>3</w:t>
    </w:r>
    <w:r w:rsidR="00BC6BC1">
      <w:rPr>
        <w:sz w:val="20"/>
        <w:szCs w:val="20"/>
      </w:rPr>
      <w:t>.0</w:t>
    </w:r>
    <w:r w:rsidR="001218CD">
      <w:rPr>
        <w:sz w:val="20"/>
        <w:szCs w:val="20"/>
      </w:rPr>
      <w:t>9</w:t>
    </w:r>
    <w:r w:rsidR="00BC6BC1">
      <w:rPr>
        <w:sz w:val="20"/>
        <w:szCs w:val="20"/>
      </w:rPr>
      <w:t>.2021</w:t>
    </w:r>
  </w:p>
  <w:p w14:paraId="496116FD" w14:textId="77777777" w:rsidR="005739D1" w:rsidRDefault="005739D1" w:rsidP="005739D1">
    <w:pPr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</w:t>
    </w:r>
    <w:r w:rsidRPr="00B82FF4">
      <w:rPr>
        <w:sz w:val="20"/>
        <w:szCs w:val="20"/>
      </w:rPr>
      <w:t xml:space="preserve">України </w:t>
    </w:r>
  </w:p>
  <w:p w14:paraId="2CBBB9BC" w14:textId="6B132FD8" w:rsidR="005739D1" w:rsidRPr="00B82FF4" w:rsidRDefault="001218CD" w:rsidP="005739D1">
    <w:pPr>
      <w:jc w:val="right"/>
      <w:rPr>
        <w:sz w:val="20"/>
        <w:szCs w:val="20"/>
      </w:rPr>
    </w:pPr>
    <w:r>
      <w:rPr>
        <w:sz w:val="20"/>
        <w:szCs w:val="20"/>
      </w:rPr>
      <w:t>О</w:t>
    </w:r>
    <w:r w:rsidR="00BC6BC1">
      <w:rPr>
        <w:sz w:val="20"/>
        <w:szCs w:val="20"/>
      </w:rPr>
      <w:t xml:space="preserve">. </w:t>
    </w:r>
    <w:r>
      <w:rPr>
        <w:sz w:val="20"/>
        <w:szCs w:val="20"/>
      </w:rPr>
      <w:t>Дмитрієва</w:t>
    </w:r>
    <w:r w:rsidR="005739D1">
      <w:rPr>
        <w:sz w:val="20"/>
        <w:szCs w:val="20"/>
      </w:rPr>
      <w:t xml:space="preserve"> </w:t>
    </w:r>
    <w:r w:rsidR="005739D1" w:rsidRPr="00B82FF4">
      <w:rPr>
        <w:sz w:val="20"/>
        <w:szCs w:val="20"/>
      </w:rPr>
      <w:t>та інші</w:t>
    </w:r>
  </w:p>
  <w:p w14:paraId="38D12243" w14:textId="77777777" w:rsidR="005739D1" w:rsidRDefault="005739D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E5D36"/>
    <w:multiLevelType w:val="hybridMultilevel"/>
    <w:tmpl w:val="C048164C"/>
    <w:lvl w:ilvl="0" w:tplc="DF9AB3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FF4"/>
    <w:rsid w:val="00036709"/>
    <w:rsid w:val="00061BB7"/>
    <w:rsid w:val="000873E0"/>
    <w:rsid w:val="000B6517"/>
    <w:rsid w:val="000E1316"/>
    <w:rsid w:val="001218CD"/>
    <w:rsid w:val="00121F6A"/>
    <w:rsid w:val="0016524E"/>
    <w:rsid w:val="00183E06"/>
    <w:rsid w:val="001E4C0A"/>
    <w:rsid w:val="001E504D"/>
    <w:rsid w:val="001E6A7A"/>
    <w:rsid w:val="001F3CC8"/>
    <w:rsid w:val="00206033"/>
    <w:rsid w:val="00220A04"/>
    <w:rsid w:val="0024502A"/>
    <w:rsid w:val="00287709"/>
    <w:rsid w:val="002A0D3B"/>
    <w:rsid w:val="002A2219"/>
    <w:rsid w:val="002A7DEE"/>
    <w:rsid w:val="002C634B"/>
    <w:rsid w:val="00306797"/>
    <w:rsid w:val="00310BE7"/>
    <w:rsid w:val="00311AF8"/>
    <w:rsid w:val="00333708"/>
    <w:rsid w:val="00336F5D"/>
    <w:rsid w:val="003624DF"/>
    <w:rsid w:val="003837B3"/>
    <w:rsid w:val="003C4523"/>
    <w:rsid w:val="003D5E4C"/>
    <w:rsid w:val="003F18DB"/>
    <w:rsid w:val="00402E31"/>
    <w:rsid w:val="00407022"/>
    <w:rsid w:val="00410EB0"/>
    <w:rsid w:val="00425EE4"/>
    <w:rsid w:val="00427736"/>
    <w:rsid w:val="004468D9"/>
    <w:rsid w:val="00465F90"/>
    <w:rsid w:val="00482CB6"/>
    <w:rsid w:val="00484816"/>
    <w:rsid w:val="00486B55"/>
    <w:rsid w:val="004B73ED"/>
    <w:rsid w:val="004E15AF"/>
    <w:rsid w:val="00532F84"/>
    <w:rsid w:val="005565AE"/>
    <w:rsid w:val="005739D1"/>
    <w:rsid w:val="005F7B3B"/>
    <w:rsid w:val="00603010"/>
    <w:rsid w:val="00612AAE"/>
    <w:rsid w:val="00645261"/>
    <w:rsid w:val="006522D4"/>
    <w:rsid w:val="00652DFE"/>
    <w:rsid w:val="0067725E"/>
    <w:rsid w:val="00687F01"/>
    <w:rsid w:val="006B438A"/>
    <w:rsid w:val="006D3B63"/>
    <w:rsid w:val="006D6E4D"/>
    <w:rsid w:val="0070172D"/>
    <w:rsid w:val="007414A1"/>
    <w:rsid w:val="00766D9E"/>
    <w:rsid w:val="007711AB"/>
    <w:rsid w:val="00781850"/>
    <w:rsid w:val="007A50B1"/>
    <w:rsid w:val="007B3131"/>
    <w:rsid w:val="007D0B8E"/>
    <w:rsid w:val="00802E37"/>
    <w:rsid w:val="008751C1"/>
    <w:rsid w:val="008A531E"/>
    <w:rsid w:val="008C6B0F"/>
    <w:rsid w:val="008E18D1"/>
    <w:rsid w:val="00920976"/>
    <w:rsid w:val="00951CD9"/>
    <w:rsid w:val="00974CEE"/>
    <w:rsid w:val="009C3EEA"/>
    <w:rsid w:val="009D0DDE"/>
    <w:rsid w:val="00A06560"/>
    <w:rsid w:val="00A13AC8"/>
    <w:rsid w:val="00A549C6"/>
    <w:rsid w:val="00A635B8"/>
    <w:rsid w:val="00AC4DCF"/>
    <w:rsid w:val="00B20CB5"/>
    <w:rsid w:val="00B30FF1"/>
    <w:rsid w:val="00B82FF4"/>
    <w:rsid w:val="00BB0572"/>
    <w:rsid w:val="00BC3FF6"/>
    <w:rsid w:val="00BC69C5"/>
    <w:rsid w:val="00BC6BC1"/>
    <w:rsid w:val="00BF0D58"/>
    <w:rsid w:val="00BF2EB5"/>
    <w:rsid w:val="00BF670A"/>
    <w:rsid w:val="00C066D5"/>
    <w:rsid w:val="00C133CD"/>
    <w:rsid w:val="00C4032C"/>
    <w:rsid w:val="00C568A0"/>
    <w:rsid w:val="00C97558"/>
    <w:rsid w:val="00CB27DC"/>
    <w:rsid w:val="00CD3893"/>
    <w:rsid w:val="00CD6FA6"/>
    <w:rsid w:val="00CF5106"/>
    <w:rsid w:val="00CF7D55"/>
    <w:rsid w:val="00D0072D"/>
    <w:rsid w:val="00D36D6F"/>
    <w:rsid w:val="00DA6D46"/>
    <w:rsid w:val="00DD6101"/>
    <w:rsid w:val="00E2420C"/>
    <w:rsid w:val="00E344D6"/>
    <w:rsid w:val="00E864F2"/>
    <w:rsid w:val="00EC2FB5"/>
    <w:rsid w:val="00EF4030"/>
    <w:rsid w:val="00F124FC"/>
    <w:rsid w:val="00F80FD1"/>
    <w:rsid w:val="00F90BDF"/>
    <w:rsid w:val="00FA7C52"/>
    <w:rsid w:val="00FD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7395C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D46"/>
    <w:pPr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9D0DDE"/>
    <w:pPr>
      <w:ind w:left="720"/>
    </w:pPr>
  </w:style>
  <w:style w:type="paragraph" w:styleId="HTML">
    <w:name w:val="HTML Preformatted"/>
    <w:basedOn w:val="a"/>
    <w:link w:val="HTML0"/>
    <w:rsid w:val="002877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  <w:szCs w:val="20"/>
      <w:lang w:val="ru-RU" w:eastAsia="uk-UA"/>
    </w:rPr>
  </w:style>
  <w:style w:type="character" w:customStyle="1" w:styleId="HTML0">
    <w:name w:val="Стандартний HTML Знак"/>
    <w:basedOn w:val="a0"/>
    <w:link w:val="HTML"/>
    <w:locked/>
    <w:rsid w:val="00287709"/>
    <w:rPr>
      <w:rFonts w:ascii="Courier New" w:eastAsia="Times New Roman" w:hAnsi="Courier New" w:cs="Times New Roman"/>
      <w:sz w:val="20"/>
      <w:szCs w:val="20"/>
      <w:lang w:eastAsia="uk-UA"/>
    </w:rPr>
  </w:style>
  <w:style w:type="paragraph" w:styleId="a3">
    <w:name w:val="header"/>
    <w:basedOn w:val="a"/>
    <w:link w:val="a4"/>
    <w:rsid w:val="00287709"/>
    <w:pPr>
      <w:tabs>
        <w:tab w:val="center" w:pos="4513"/>
        <w:tab w:val="right" w:pos="9026"/>
      </w:tabs>
    </w:pPr>
  </w:style>
  <w:style w:type="character" w:customStyle="1" w:styleId="a4">
    <w:name w:val="Верхній колонтитул Знак"/>
    <w:basedOn w:val="a0"/>
    <w:link w:val="a3"/>
    <w:locked/>
    <w:rsid w:val="00287709"/>
    <w:rPr>
      <w:rFonts w:ascii="Times New Roman" w:hAnsi="Times New Roman" w:cs="Times New Roman"/>
      <w:sz w:val="28"/>
      <w:lang w:val="uk-UA"/>
    </w:rPr>
  </w:style>
  <w:style w:type="paragraph" w:styleId="a5">
    <w:name w:val="footer"/>
    <w:basedOn w:val="a"/>
    <w:link w:val="a6"/>
    <w:semiHidden/>
    <w:rsid w:val="00287709"/>
    <w:pPr>
      <w:tabs>
        <w:tab w:val="center" w:pos="4513"/>
        <w:tab w:val="right" w:pos="9026"/>
      </w:tabs>
    </w:pPr>
  </w:style>
  <w:style w:type="character" w:customStyle="1" w:styleId="a6">
    <w:name w:val="Нижній колонтитул Знак"/>
    <w:basedOn w:val="a0"/>
    <w:link w:val="a5"/>
    <w:semiHidden/>
    <w:locked/>
    <w:rsid w:val="00287709"/>
    <w:rPr>
      <w:rFonts w:ascii="Times New Roman" w:hAnsi="Times New Roman" w:cs="Times New Roman"/>
      <w:sz w:val="28"/>
      <w:lang w:val="uk-UA"/>
    </w:rPr>
  </w:style>
  <w:style w:type="character" w:styleId="a7">
    <w:name w:val="page number"/>
    <w:basedOn w:val="a0"/>
    <w:rsid w:val="007A50B1"/>
  </w:style>
  <w:style w:type="character" w:customStyle="1" w:styleId="rvts0">
    <w:name w:val="rvts0"/>
    <w:rsid w:val="00B30FF1"/>
  </w:style>
  <w:style w:type="character" w:styleId="a8">
    <w:name w:val="Hyperlink"/>
    <w:basedOn w:val="a0"/>
    <w:rsid w:val="0024502A"/>
    <w:rPr>
      <w:color w:val="0000FF"/>
      <w:u w:val="single"/>
    </w:rPr>
  </w:style>
  <w:style w:type="paragraph" w:styleId="a9">
    <w:name w:val="Balloon Text"/>
    <w:basedOn w:val="a"/>
    <w:link w:val="aa"/>
    <w:semiHidden/>
    <w:unhideWhenUsed/>
    <w:rsid w:val="00532F84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semiHidden/>
    <w:rsid w:val="00532F84"/>
    <w:rPr>
      <w:rFonts w:ascii="Segoe UI" w:eastAsia="Times New Roman" w:hAnsi="Segoe UI" w:cs="Segoe UI"/>
      <w:sz w:val="18"/>
      <w:szCs w:val="18"/>
      <w:lang w:eastAsia="en-US"/>
    </w:rPr>
  </w:style>
  <w:style w:type="paragraph" w:customStyle="1" w:styleId="ab">
    <w:name w:val="Ігор"/>
    <w:basedOn w:val="a"/>
    <w:rsid w:val="00C133CD"/>
    <w:pPr>
      <w:autoSpaceDE w:val="0"/>
      <w:autoSpaceDN w:val="0"/>
      <w:spacing w:before="120"/>
      <w:ind w:firstLine="567"/>
    </w:pPr>
    <w:rPr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6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4050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4642</CharactersWithSpaces>
  <SharedDoc>false</SharedDoc>
  <HLinks>
    <vt:vector size="6" baseType="variant">
      <vt:variant>
        <vt:i4>917565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https://zakon.rada.gov.ua/laws/show/1165-20?find=1&amp;text=%D0%B1%D1%96%D0%BE%D0%BC%D0%B5%D1%82%D0%B0%D0%BD</vt:lpwstr>
      </vt:variant>
      <vt:variant>
        <vt:lpwstr>w1_2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2021-10-05T10:49:00Z</dcterms:created>
  <dcterms:modified xsi:type="dcterms:W3CDTF">2021-10-05T10:50:00Z</dcterms:modified>
</cp:coreProperties>
</file>