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D73B2" w14:textId="35FFAC45" w:rsidR="00CB58F2" w:rsidRPr="00CB58F2" w:rsidRDefault="00CB58F2" w:rsidP="00CB58F2">
      <w:pPr>
        <w:spacing w:before="240" w:after="240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CB58F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Додаток до </w:t>
      </w:r>
      <w:r w:rsidR="007065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Pr="00CB58F2">
        <w:rPr>
          <w:rFonts w:ascii="Times New Roman" w:hAnsi="Times New Roman" w:cs="Times New Roman"/>
          <w:bCs/>
          <w:sz w:val="28"/>
          <w:szCs w:val="28"/>
          <w:lang w:val="uk-UA"/>
        </w:rPr>
        <w:t>Постанови Верховної Ради України «Про Заяву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щодо незаконного затримання першого заступника голови Меджлісу кримськотатарського народу Нарімана 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</w:t>
      </w:r>
      <w:r w:rsidR="009F708E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0F903211" w14:textId="77777777" w:rsidR="00CB58F2" w:rsidRPr="00CB58F2" w:rsidRDefault="00CB58F2" w:rsidP="00993099">
      <w:pPr>
        <w:spacing w:before="240" w:after="240"/>
        <w:ind w:firstLine="7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026C2B51" w14:textId="4AC55665" w:rsidR="00993099" w:rsidRPr="00CB58F2" w:rsidRDefault="00CB58F2" w:rsidP="009F708E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ЗАЯВА</w:t>
      </w:r>
    </w:p>
    <w:p w14:paraId="05BABA35" w14:textId="77777777" w:rsidR="00CB58F2" w:rsidRPr="00CB58F2" w:rsidRDefault="00582A15" w:rsidP="009F708E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14:paraId="218725C6" w14:textId="2C80A6C3" w:rsidR="00CB58F2" w:rsidRPr="00CB58F2" w:rsidRDefault="00CB58F2" w:rsidP="009F708E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щодо незаконного затримання першого заступника голови Меджлісу кримськотатарського народу Нарімана </w:t>
      </w:r>
      <w:r w:rsidR="00B2427C" w:rsidRPr="00CB58F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Джелял</w:t>
      </w:r>
      <w:r w:rsidR="00B2427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ова</w:t>
      </w:r>
      <w:r w:rsidR="00B2427C" w:rsidRPr="00CB58F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</w:t>
      </w:r>
    </w:p>
    <w:p w14:paraId="2F3AC0E6" w14:textId="5E8A5C8E" w:rsidR="00B120AC" w:rsidRPr="00CB58F2" w:rsidRDefault="00222B53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Верховна Рада України вкотре засуджує</w:t>
      </w:r>
      <w:r w:rsidR="00B120A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40D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спробу </w:t>
      </w:r>
      <w:r w:rsidR="00B120A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анексі</w:t>
      </w:r>
      <w:r w:rsidR="00140DB8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B120A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півострова Крим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державою-агресором</w:t>
      </w:r>
      <w:r w:rsidR="00B120A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Російською Фед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ерацією і </w:t>
      </w:r>
      <w:r w:rsidR="00B120A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виражає глибоке обурення останніми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політичними репресіями </w:t>
      </w:r>
      <w:r w:rsidR="00B120A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щодо кримських татар на </w:t>
      </w:r>
      <w:r w:rsidR="00140D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тимчасово окупованій </w:t>
      </w:r>
      <w:r w:rsidR="00B120A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території півострова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зокрема,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відносно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40D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першого заступника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голови Меджлісу </w:t>
      </w:r>
      <w:r w:rsidR="00CB58F2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кримськотатарського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народу, Нарімана 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F1080A7" w14:textId="5874D266" w:rsidR="00222B53" w:rsidRPr="00CB58F2" w:rsidRDefault="00222B53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23 серпня 2021 року, створене Російською Федерацією, 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окупаційне «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внутрішніх справ по Республіці Крим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заявило </w:t>
      </w:r>
      <w:r w:rsidR="00140DB8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140DB8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нібито </w:t>
      </w:r>
      <w:r w:rsidR="00D01B4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пошкодженн</w:t>
      </w:r>
      <w:r w:rsidR="00D01B49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="00D01B4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газопроводу в районі села Перевальне (</w:t>
      </w:r>
      <w:r w:rsidR="00CB58F2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Сімферопольський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район, </w:t>
      </w:r>
      <w:r w:rsidR="00D01B49">
        <w:rPr>
          <w:rFonts w:ascii="Times New Roman" w:eastAsia="Times New Roman" w:hAnsi="Times New Roman" w:cs="Times New Roman"/>
          <w:sz w:val="28"/>
          <w:szCs w:val="28"/>
          <w:lang w:val="uk-UA"/>
        </w:rPr>
        <w:t>АР Крим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</w:t>
      </w:r>
      <w:r w:rsidR="0046155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="0046155C">
        <w:rPr>
          <w:rFonts w:ascii="Times New Roman" w:eastAsia="Times New Roman" w:hAnsi="Times New Roman" w:cs="Times New Roman"/>
          <w:sz w:val="28"/>
          <w:szCs w:val="28"/>
          <w:lang w:val="uk-UA"/>
        </w:rPr>
        <w:t>ий</w:t>
      </w:r>
      <w:r w:rsidR="0046155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67EC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забезпечува</w:t>
      </w:r>
      <w:r w:rsidR="00867EC9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867EC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газопостачанн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я військової частини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DC45B52" w14:textId="1C89AFE4" w:rsidR="00B120AC" w:rsidRPr="00CB58F2" w:rsidRDefault="00222B53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З 3 вересня 2021 року окупаційна влада почала активно проводити обшуки у рамках кримінальн</w:t>
      </w:r>
      <w:r w:rsidR="00260975">
        <w:rPr>
          <w:rFonts w:ascii="Times New Roman" w:eastAsia="Times New Roman" w:hAnsi="Times New Roman" w:cs="Times New Roman"/>
          <w:sz w:val="28"/>
          <w:szCs w:val="28"/>
          <w:lang w:val="uk-UA"/>
        </w:rPr>
        <w:t>го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0975">
        <w:rPr>
          <w:rFonts w:ascii="Times New Roman" w:eastAsia="Times New Roman" w:hAnsi="Times New Roman" w:cs="Times New Roman"/>
          <w:sz w:val="28"/>
          <w:szCs w:val="28"/>
          <w:lang w:val="uk-UA"/>
        </w:rPr>
        <w:t>провадження</w:t>
      </w:r>
      <w:r w:rsidR="0026097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фактом підриву газопроводу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. Так, приблизно з 6-ої по 7:20 ранку силові структури російської окупаційної влади (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Федеральна служба безпеки по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Республіці Крим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Міністерство внутрішніх справ по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республіці Крим</w:t>
      </w:r>
      <w:r w:rsidR="00F87F21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) з численними порушеннями кримінального процесуального законодавства провели обшук у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будинку Ельдара Одаманова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. Після закінчення обшуку Ельдара Одаманова було затримано та вивезено у невідому напрямку.</w:t>
      </w:r>
    </w:p>
    <w:p w14:paraId="3E94C73C" w14:textId="128E0A69" w:rsidR="00222B53" w:rsidRPr="00CB58F2" w:rsidRDefault="00222B53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Того ж дня, приблизно о 23:00 аналогічний обшук був проведений у будинку Асана Ахтемова</w:t>
      </w:r>
      <w:r w:rsidR="003D4292">
        <w:rPr>
          <w:rFonts w:ascii="Times New Roman" w:eastAsia="Times New Roman" w:hAnsi="Times New Roman" w:cs="Times New Roman"/>
          <w:sz w:val="28"/>
          <w:szCs w:val="28"/>
          <w:lang w:val="uk-UA"/>
        </w:rPr>
        <w:t>, якого також затримано та вивезено в невідомому напрямку.</w:t>
      </w:r>
    </w:p>
    <w:p w14:paraId="3FC7E70F" w14:textId="3B9246E1" w:rsidR="00222B53" w:rsidRPr="00CB58F2" w:rsidRDefault="00222B53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4 вересня 2021 року за аналогічних обставин</w:t>
      </w:r>
      <w:r w:rsidR="009E33B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, після обшуків,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33B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були затримані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двоюрідний брат Асана Ахтемова – Азіз </w:t>
      </w:r>
      <w:r w:rsidR="003D4292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Ахтемо</w:t>
      </w:r>
      <w:r w:rsidR="003D4292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D4292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33B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та Шевкет Усе</w:t>
      </w:r>
      <w:r w:rsidR="00855B18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9E33B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нов.</w:t>
      </w:r>
    </w:p>
    <w:p w14:paraId="2AF7A1AC" w14:textId="7D0DABFE" w:rsidR="009E33BC" w:rsidRPr="00CB58F2" w:rsidRDefault="009E33BC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Крім того, приблизно о 7:00 невідомі особи в масках вторглися до будинку </w:t>
      </w:r>
      <w:r w:rsidR="00855B1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першого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заступника голови Меджлісу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кримськотатарського народу Нарімана 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. Після закінчення обшуку, Наріман 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також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був затриманий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вивезений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невідомому напрямку.</w:t>
      </w:r>
    </w:p>
    <w:p w14:paraId="38CFF81C" w14:textId="6C6DD3FE" w:rsidR="00222B53" w:rsidRPr="00CB58F2" w:rsidRDefault="009E33BC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Станом на вечір 4 вересня 2021 року місцезнаходження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п’ятьох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затриманих залишалося невідомим. Тому родичі затриманих </w:t>
      </w:r>
      <w:r w:rsidR="005D063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активісти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організували </w:t>
      </w:r>
      <w:r w:rsidR="00994577">
        <w:rPr>
          <w:rFonts w:ascii="Times New Roman" w:eastAsia="Times New Roman" w:hAnsi="Times New Roman" w:cs="Times New Roman"/>
          <w:sz w:val="28"/>
          <w:szCs w:val="28"/>
          <w:lang w:val="uk-UA"/>
        </w:rPr>
        <w:t>перед</w:t>
      </w:r>
      <w:r w:rsidR="00994577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A5880">
        <w:rPr>
          <w:rFonts w:ascii="Times New Roman" w:eastAsia="Times New Roman" w:hAnsi="Times New Roman" w:cs="Times New Roman"/>
          <w:sz w:val="28"/>
          <w:szCs w:val="28"/>
          <w:lang w:val="uk-UA"/>
        </w:rPr>
        <w:t>будівлею</w:t>
      </w:r>
      <w:r w:rsidR="001A5880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окупаційної «Федеральної служби безпеки по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Республіці Крим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місті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Сімферополі мирне зібрання, під час якого вимагали надати їм інформацію про затриманих. Приблизно о 17:00 того ж дня мирне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зібрання було розігнане із застосуванням фізичного насильства,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частину активістів було затримано.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Затримані були звинувачені у вчиненні адміністративних правопорушень.</w:t>
      </w:r>
      <w:r w:rsidR="00A73CA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затриманих були застосовані санкції у вигляді арешту чи штрафу.</w:t>
      </w:r>
    </w:p>
    <w:p w14:paraId="7E32C0CF" w14:textId="120EC115" w:rsidR="009E33BC" w:rsidRPr="00CB58F2" w:rsidRDefault="009E33BC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Того ж дня, пізно ввечері, </w:t>
      </w:r>
      <w:r w:rsidR="006E643D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Федеральна служба безпеки по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Республіці Крим</w:t>
      </w:r>
      <w:r w:rsidR="006E643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підтвердила перебування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п’ятьох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затриманих під контролем держави-агресора Російської Федерації.</w:t>
      </w:r>
    </w:p>
    <w:p w14:paraId="38339DFC" w14:textId="4C6AB933" w:rsidR="00D318AA" w:rsidRPr="00CB58F2" w:rsidRDefault="009E33BC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 вересня 2021 року адвокат затриманого </w:t>
      </w:r>
      <w:r w:rsidR="00A73CA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Нарімана 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73CA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змогла провести з ним конфіденційне побачення, під час якого останній повідомив, що більше доби його тримали у невідомому місці у наручниках та з мішком на голові, здійснювали психологічний тиск, не давали їсти та пити, а лише ввечері 4 вересня 2021 року відвезли до будівлі </w:t>
      </w:r>
      <w:r w:rsidR="006E643D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A73CA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Феде</w:t>
      </w:r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ральної служби безпеки по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Республіці Крим</w:t>
      </w:r>
      <w:r w:rsidR="006E643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0E3E976" w14:textId="7F4842EC" w:rsidR="00CB58F2" w:rsidRPr="00CB58F2" w:rsidRDefault="00CB58F2" w:rsidP="00A61062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Адвокат також змогла зустрітись з Ельдаром Одамановим, який повідомив, що більше </w:t>
      </w:r>
      <w:r w:rsidR="006E643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доби</w:t>
      </w:r>
      <w:r w:rsidR="006E643D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після обшуку, який був проведений 3 вересня 2021 року, його тримали в невідомому місці з мішком на голові без реєстрації факту затримання</w:t>
      </w:r>
      <w:r w:rsidR="00F732E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без води і </w:t>
      </w:r>
      <w:r w:rsidR="00F732E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F732E9">
        <w:rPr>
          <w:rFonts w:ascii="Times New Roman" w:eastAsia="Times New Roman" w:hAnsi="Times New Roman" w:cs="Times New Roman"/>
          <w:sz w:val="28"/>
          <w:szCs w:val="28"/>
          <w:lang w:val="uk-UA"/>
        </w:rPr>
        <w:t>жі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після чого випустили на </w:t>
      </w:r>
      <w:r w:rsidR="00536D52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дуже короткий час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</w:t>
      </w:r>
      <w:r w:rsidR="00536D5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одразу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знову затримали нібито за «опір співробітникам поліції» під приводом відсутності у нього документів, які були вилучені під час обшуку в його будинку.</w:t>
      </w:r>
    </w:p>
    <w:p w14:paraId="61A82D53" w14:textId="2D7141AE" w:rsidR="00CB58F2" w:rsidRPr="00CB58F2" w:rsidRDefault="00CB58F2" w:rsidP="00A61062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6 вересня 2021 року </w:t>
      </w:r>
      <w:r w:rsidR="009150F3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Київський районний суд Сімферополя</w:t>
      </w:r>
      <w:r w:rsidR="009150F3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засудив Ескендера Ахтемова до 10 діб, Арсена Ахтемова до 15 діб, Ельдара Одаманова до 14 діб, </w:t>
      </w:r>
      <w:r w:rsidR="00493F0E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Шевкет</w:t>
      </w:r>
      <w:r w:rsidR="00493F0E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493F0E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Усе</w:t>
      </w:r>
      <w:r w:rsidR="00493F0E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ї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нова до 15 діб, адміністративного арешту за «непокору поліції».</w:t>
      </w:r>
    </w:p>
    <w:p w14:paraId="778D557C" w14:textId="4D72F0E4" w:rsidR="00CB58F2" w:rsidRPr="00CB58F2" w:rsidRDefault="00CB58F2" w:rsidP="00A61062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Того ж дня, Асану Ахтемову та Азізу Ахтемову були вручені підозри за частиною </w:t>
      </w:r>
      <w:r w:rsidR="00BB3462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частин</w:t>
      </w:r>
      <w:r w:rsidR="00BB346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ою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1 статті 281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і 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Нар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ману </w:t>
      </w:r>
      <w:r w:rsidR="00B2427C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Джелял</w:t>
      </w:r>
      <w:r w:rsidR="00B2427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ову 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частиною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5 статті 33 та частин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ою 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1 статті 281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Кримінального Кодексу Російської Федерації (пособництво у вчиненні диверсії) у сфабрикованій справі щодо, начебто, спроби підриву газопроводу в селі Перевальному </w:t>
      </w:r>
      <w:r w:rsidR="00915065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 w:rsidR="00915065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915065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мферопольського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району </w:t>
      </w:r>
      <w:r w:rsidR="00DE5F62">
        <w:rPr>
          <w:rFonts w:ascii="Times New Roman" w:hAnsi="Times New Roman" w:cs="Times New Roman"/>
          <w:color w:val="000000"/>
          <w:sz w:val="28"/>
          <w:szCs w:val="28"/>
          <w:lang w:val="uk-UA"/>
        </w:rPr>
        <w:t>АР Крим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BB3462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Суд</w:t>
      </w:r>
      <w:r w:rsidR="00BB346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обрав </w:t>
      </w:r>
      <w:r w:rsidR="00C34E27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</w:t>
      </w:r>
      <w:r w:rsidR="00C34E27">
        <w:rPr>
          <w:rFonts w:ascii="Times New Roman" w:hAnsi="Times New Roman" w:cs="Times New Roman"/>
          <w:color w:val="000000"/>
          <w:sz w:val="28"/>
          <w:szCs w:val="28"/>
          <w:lang w:val="uk-UA"/>
        </w:rPr>
        <w:t>ьо</w:t>
      </w:r>
      <w:r w:rsidR="00C34E27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підозрюваним запобіжний захід у вигляді тримання під вартою </w:t>
      </w:r>
      <w:r w:rsidR="006D11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строком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2 місяці.</w:t>
      </w:r>
    </w:p>
    <w:p w14:paraId="16A0938E" w14:textId="0D9439E4" w:rsidR="00993099" w:rsidRPr="00CB58F2" w:rsidRDefault="00CB58F2" w:rsidP="00A61062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7 вересня 2021 року ФСБ заявила, що «диверсію» нібито 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організува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територіальн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>ий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підрозділ Головного управління розвідки Міноборони України в Херсоні за участю Меджлісу кримськотатарського народу, і опублікувала відео «зізнань» Азіза і Асана Ахтемова, які, вірогідно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були отримані під тиском та катуваннями.</w:t>
      </w:r>
    </w:p>
    <w:p w14:paraId="38D49DAF" w14:textId="76725A40" w:rsidR="00CB58F2" w:rsidRPr="00CB58F2" w:rsidRDefault="00CB58F2" w:rsidP="00A61062">
      <w:pPr>
        <w:spacing w:after="24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Такі дії є продовженням репресивної політики Російської Федерації по відношенню до кримськотатарського народу </w:t>
      </w:r>
      <w:r w:rsidR="00453010">
        <w:rPr>
          <w:rFonts w:ascii="Times New Roman" w:hAnsi="Times New Roman" w:cs="Times New Roman"/>
          <w:color w:val="000000"/>
          <w:sz w:val="28"/>
          <w:szCs w:val="28"/>
          <w:lang w:val="uk-UA"/>
        </w:rPr>
        <w:t>– корінного народу</w:t>
      </w:r>
      <w:r w:rsidR="00453010"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Крим</w:t>
      </w:r>
      <w:r w:rsidR="0053732A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CB58F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є </w:t>
      </w:r>
      <w:r w:rsidRPr="00CB58F2">
        <w:rPr>
          <w:rFonts w:ascii="Times New Roman" w:hAnsi="Times New Roman" w:cs="Times New Roman"/>
          <w:sz w:val="28"/>
          <w:szCs w:val="28"/>
          <w:lang w:val="uk-UA"/>
        </w:rPr>
        <w:t xml:space="preserve">яскравим свідченням того, що Російська Федерація продовжує масово порушувати права людини, застосовуючи при цьому практику фабрикації кримінальних </w:t>
      </w:r>
      <w:r w:rsidR="00942250">
        <w:rPr>
          <w:rFonts w:ascii="Times New Roman" w:hAnsi="Times New Roman" w:cs="Times New Roman"/>
          <w:sz w:val="28"/>
          <w:szCs w:val="28"/>
          <w:lang w:val="uk-UA"/>
        </w:rPr>
        <w:t>проваджень</w:t>
      </w:r>
      <w:r w:rsidR="00942250" w:rsidRPr="00CB58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hAnsi="Times New Roman" w:cs="Times New Roman"/>
          <w:sz w:val="28"/>
          <w:szCs w:val="28"/>
          <w:lang w:val="uk-UA"/>
        </w:rPr>
        <w:t>та доказів, свавільних незареєстрованих арештів, свавільних обшуків, нелюдського поводження та катувань по відношенню до затриманих, які є представниками кримськотатарського народу та Меджлісу</w:t>
      </w:r>
      <w:r w:rsidR="005331CD">
        <w:rPr>
          <w:rFonts w:ascii="Times New Roman" w:hAnsi="Times New Roman" w:cs="Times New Roman"/>
          <w:sz w:val="28"/>
          <w:szCs w:val="28"/>
          <w:lang w:val="uk-UA"/>
        </w:rPr>
        <w:t xml:space="preserve"> кримськотатарського народу</w:t>
      </w:r>
      <w:r w:rsidRPr="00CB58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4266B7" w14:textId="6E0B337B" w:rsidR="00D318AA" w:rsidRPr="00CB58F2" w:rsidRDefault="00D318AA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Спираючись на описані факти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засуджуючи </w:t>
      </w:r>
      <w:r w:rsidR="00EA3103">
        <w:rPr>
          <w:rFonts w:ascii="Times New Roman" w:eastAsia="Times New Roman" w:hAnsi="Times New Roman" w:cs="Times New Roman"/>
          <w:sz w:val="28"/>
          <w:szCs w:val="28"/>
          <w:lang w:val="uk-UA"/>
        </w:rPr>
        <w:t>незаконний арешт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рамках кримінального провадження </w:t>
      </w:r>
      <w:r w:rsidR="004B0D37">
        <w:rPr>
          <w:rFonts w:ascii="Times New Roman" w:eastAsia="Times New Roman" w:hAnsi="Times New Roman" w:cs="Times New Roman"/>
          <w:sz w:val="28"/>
          <w:szCs w:val="28"/>
          <w:lang w:val="uk-UA"/>
        </w:rPr>
        <w:t>трьох</w:t>
      </w:r>
      <w:r w:rsidR="004B0D37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осіб, </w:t>
      </w:r>
      <w:r w:rsidR="00AB7E0D">
        <w:rPr>
          <w:rFonts w:ascii="Times New Roman" w:eastAsia="Times New Roman" w:hAnsi="Times New Roman" w:cs="Times New Roman"/>
          <w:sz w:val="28"/>
          <w:szCs w:val="28"/>
          <w:lang w:val="uk-UA"/>
        </w:rPr>
        <w:t>незаконний адміністративний арешт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чотирьох осіб, та застосування адміністративної відповідальності до п’ятдесяти шести осіб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у вигляді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штрафу.</w:t>
      </w:r>
    </w:p>
    <w:p w14:paraId="0000000F" w14:textId="77777777" w:rsidR="008C24B8" w:rsidRPr="00CB58F2" w:rsidRDefault="00582A15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Посилаючись на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Постанову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Верховної Ради України «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Звернення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Верховної Ради України 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урядів і парламентів іноземних держав щодо посилення міжнародного співробітництва в рамках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Кримської платформи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протидії агресії Російської Федерації» від 23 серпня 2021 року,</w:t>
      </w:r>
    </w:p>
    <w:p w14:paraId="00000010" w14:textId="77777777" w:rsidR="008C24B8" w:rsidRPr="00CB58F2" w:rsidRDefault="00582A15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Посилаючись на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Спільну декларацію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Учасників Міжнародної Кримської Платформи від 23 серпня 2021 року,</w:t>
      </w:r>
    </w:p>
    <w:p w14:paraId="00000011" w14:textId="3EC2ED7F" w:rsidR="008C24B8" w:rsidRPr="00CB58F2" w:rsidRDefault="00582A15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Нагадуючи про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 «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корінні народи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України» від 1 липня 2021 року, яким кримськотатарський народ визнано корінним народом України, який сформувався на території Кримського півострову,</w:t>
      </w:r>
    </w:p>
    <w:p w14:paraId="00000012" w14:textId="3101BF39" w:rsidR="008C24B8" w:rsidRPr="00CB58F2" w:rsidRDefault="00582A15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Нагадуючи про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Постанову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Верховної Ради України «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</w:t>
      </w:r>
      <w:r w:rsidRPr="00CB58F2">
        <w:rPr>
          <w:rFonts w:ascii="Times New Roman" w:hAnsi="Times New Roman" w:cs="Times New Roman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Заяву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Верховної Ради України щодо гарантії прав кримськотатарського народу у складі Української Держави», якою визнано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Меджліс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кримськотатарського народу, виконавчий орган Курултаю кримськотатарського народу, та Курултай вищим представницьким органом кримськотатарського народу,</w:t>
      </w:r>
    </w:p>
    <w:p w14:paraId="00000013" w14:textId="77777777" w:rsidR="008C24B8" w:rsidRPr="00CB58F2" w:rsidRDefault="00582A15" w:rsidP="00A61062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ВЕРХОВНА РАДА УКРАЇНИ:</w:t>
      </w:r>
    </w:p>
    <w:p w14:paraId="53EAF84A" w14:textId="4D90296D" w:rsidR="00993099" w:rsidRPr="00CB58F2" w:rsidRDefault="00582A15" w:rsidP="00A61062">
      <w:pPr>
        <w:numPr>
          <w:ilvl w:val="0"/>
          <w:numId w:val="1"/>
        </w:numPr>
        <w:spacing w:after="24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Засуджує </w:t>
      </w:r>
      <w:bookmarkStart w:id="1" w:name="_Hlk81913509"/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здійснені 3 та 4 вересня 2021 року державою-агресором Російською Федерацією 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на території тимчасово окупованого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Криму незаконні обшуки, викрадення та арешти кримських татар - представників корінного н</w:t>
      </w:r>
      <w:r w:rsidR="0099309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ароду Криму –</w:t>
      </w:r>
      <w:r w:rsidR="003E48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9309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Ельдара Одаманова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Азіза Ахтемова, Асана Ахтемова, Шевкета Усеїнова і першого заступника голови Меджлісу кримськотатарського народу Нарімана 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="0099309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9E22D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також </w:t>
      </w:r>
      <w:r w:rsidR="0099309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їх </w:t>
      </w:r>
      <w:r w:rsidR="009E22D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подальше </w:t>
      </w:r>
      <w:r w:rsidR="00993099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обмеження у праві на захист</w:t>
      </w:r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незаконне тримання під вартою та кат</w:t>
      </w:r>
      <w:r w:rsidR="009E22D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ування з метою отримання зізна</w:t>
      </w:r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ння у вчиненні злочинів</w:t>
      </w:r>
      <w:bookmarkEnd w:id="1"/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15" w14:textId="6C619146" w:rsidR="008C24B8" w:rsidRPr="00CB58F2" w:rsidRDefault="00582A15" w:rsidP="00A61062">
      <w:pPr>
        <w:numPr>
          <w:ilvl w:val="0"/>
          <w:numId w:val="1"/>
        </w:numPr>
        <w:spacing w:after="24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Вимагає </w:t>
      </w:r>
      <w:bookmarkStart w:id="2" w:name="_Hlk81913525"/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від Російської Федерації, як держави-окупанта, виконувати свої зобов’язання відповідно до норм мі</w:t>
      </w:r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жнародного гуманітарного права: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припинити переслідування корінного кримськотатарського народу </w:t>
      </w:r>
      <w:r w:rsidR="00D318A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негайно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звільнити Ельдара Одаманова, Азіза Ахтемова, Асана Ахтемова, Шевкета Усеїнова, Нарімана 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B58F2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та інших затриманих представників кримськотатарського народу</w:t>
      </w:r>
      <w:bookmarkEnd w:id="2"/>
      <w:r w:rsidR="00C51C2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E9D2C30" w14:textId="1E83DFBF" w:rsidR="009E22D4" w:rsidRPr="00CB58F2" w:rsidRDefault="009E22D4" w:rsidP="00A61062">
      <w:pPr>
        <w:numPr>
          <w:ilvl w:val="0"/>
          <w:numId w:val="1"/>
        </w:numPr>
        <w:spacing w:after="24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Наголошує</w:t>
      </w:r>
      <w:bookmarkStart w:id="3" w:name="_Hlk81913542"/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, що цинічн</w:t>
      </w:r>
      <w:r w:rsidR="00CB58F2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викрадення і незаконне затримання кримських татар, зокрема першого заступника голови Меджлісу кримськотатарського народу Нарімана </w:t>
      </w:r>
      <w:r w:rsidR="00B2427C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Джелял</w:t>
      </w:r>
      <w:r w:rsidR="00B2427C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5F326A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5F326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розправ</w:t>
      </w:r>
      <w:r w:rsidR="005F326A">
        <w:rPr>
          <w:rFonts w:ascii="Times New Roman" w:eastAsia="Times New Roman" w:hAnsi="Times New Roman" w:cs="Times New Roman"/>
          <w:sz w:val="28"/>
          <w:szCs w:val="28"/>
          <w:lang w:val="uk-UA"/>
        </w:rPr>
        <w:t>ою</w:t>
      </w:r>
      <w:r w:rsidR="005F326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над учасниками Кримської платформи</w:t>
      </w:r>
      <w:r w:rsidR="00CB58F2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представниками кримськотатарського народу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демонструє зневагу держави-агресора Російської Федерації до міжнародного правопорядку</w:t>
      </w:r>
      <w:r w:rsidR="004A620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bookmarkEnd w:id="3"/>
    <w:p w14:paraId="00000018" w14:textId="14BCA32A" w:rsidR="008C24B8" w:rsidRPr="00CB58F2" w:rsidRDefault="00582A15" w:rsidP="00A61062">
      <w:pPr>
        <w:numPr>
          <w:ilvl w:val="0"/>
          <w:numId w:val="1"/>
        </w:numPr>
        <w:spacing w:after="24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Підкреслює</w:t>
      </w:r>
      <w:bookmarkStart w:id="4" w:name="_Hlk81913561"/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чергові злочинні акти переслідування окупаційною </w:t>
      </w:r>
      <w:r w:rsidR="009E22D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владою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Російської Федерації представників Меджлісу кримськотатарського народу є частиною системної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політики держави-окупанта зі зміни демографічного складу населення і витіснення</w:t>
      </w:r>
      <w:r w:rsidR="009E22D4"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корінного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B58F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кримськотатарського народу з Криму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яка становить загрозу для самого </w:t>
      </w:r>
      <w:r w:rsidR="009E22D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його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існування і потребує рішучої відповіді міжнародного співтовариства</w:t>
      </w:r>
      <w:bookmarkEnd w:id="4"/>
      <w:r w:rsidR="00B5103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1B" w14:textId="165F3055" w:rsidR="008C24B8" w:rsidRPr="00CB58F2" w:rsidRDefault="00582A15" w:rsidP="00A61062">
      <w:pPr>
        <w:numPr>
          <w:ilvl w:val="0"/>
          <w:numId w:val="1"/>
        </w:numPr>
        <w:spacing w:after="24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Звертається </w:t>
      </w:r>
      <w:bookmarkStart w:id="5" w:name="_Hlk81913577"/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</w:t>
      </w:r>
      <w:r w:rsidR="0031132E" w:rsidRPr="00A80BC9">
        <w:rPr>
          <w:rFonts w:ascii="Times New Roman" w:eastAsia="Times New Roman" w:hAnsi="Times New Roman" w:cs="Times New Roman"/>
          <w:sz w:val="28"/>
          <w:szCs w:val="28"/>
          <w:lang w:val="uk-UA"/>
        </w:rPr>
        <w:t>національних урядів і парламентів іноземних держав, міжнародних організацій та їхніх парламентських асамблей</w:t>
      </w:r>
      <w:r w:rsidR="0031132E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22D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із закликом</w:t>
      </w:r>
      <w:r w:rsidR="003D6C9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bookmarkEnd w:id="5"/>
    <w:p w14:paraId="0000001C" w14:textId="117955AA" w:rsidR="008C24B8" w:rsidRPr="00CB58F2" w:rsidRDefault="005D5F07" w:rsidP="00A61062">
      <w:pPr>
        <w:numPr>
          <w:ilvl w:val="1"/>
          <w:numId w:val="1"/>
        </w:numPr>
        <w:tabs>
          <w:tab w:val="left" w:pos="993"/>
        </w:tabs>
        <w:spacing w:after="24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582A1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асудити нову хвилю репресій Російської Федерації проти корінного кримськотатарського народу в тимчасово окупованому Криму, та застосувати </w:t>
      </w:r>
      <w:r w:rsidR="00582A1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обмежувальні заходи проти усіх причетних до організації, керування і виконання цих </w:t>
      </w:r>
      <w:r w:rsidR="00070E1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злочинів</w:t>
      </w:r>
      <w:r w:rsidR="00582A1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0000001E" w14:textId="76D811D4" w:rsidR="008C24B8" w:rsidRPr="00CB58F2" w:rsidRDefault="00582A15" w:rsidP="00A61062">
      <w:pPr>
        <w:numPr>
          <w:ilvl w:val="1"/>
          <w:numId w:val="1"/>
        </w:numPr>
        <w:tabs>
          <w:tab w:val="left" w:pos="993"/>
        </w:tabs>
        <w:spacing w:after="24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Під час двосторонніх та багатосторонніх контактів з Російською Федерацією наполягати на припиненні незаконного переслідування представників корін</w:t>
      </w:r>
      <w:r w:rsidR="00070E1A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ного кримськотатарського народу та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виконанні Наказу Міжнародного Суду ООН від 19 квітня 2017 року щодо зняття </w:t>
      </w:r>
      <w:r w:rsidR="00EF7184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незаконної 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заборони на функціонування Меджлісу кримськотатарського народу; </w:t>
      </w:r>
    </w:p>
    <w:p w14:paraId="0000001F" w14:textId="45E83CCC" w:rsidR="008C24B8" w:rsidRPr="00CB58F2" w:rsidRDefault="00582A15" w:rsidP="00A61062">
      <w:pPr>
        <w:numPr>
          <w:ilvl w:val="1"/>
          <w:numId w:val="1"/>
        </w:numPr>
        <w:tabs>
          <w:tab w:val="left" w:pos="993"/>
        </w:tabs>
        <w:spacing w:after="24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Приєднатись до Декларації Кримської Платформи, підписаної 23 серпня 2021 року в місті Київ, Україна, і нарощувати зусилля, спрямовані на деокупацію Криму, зокрема в рамках урядового, парламентського та експертного вимірів Кримської Платформи, задля відновлення міжнародного верховенства права;</w:t>
      </w:r>
    </w:p>
    <w:p w14:paraId="00000021" w14:textId="5A30DF43" w:rsidR="008C24B8" w:rsidRPr="00CB58F2" w:rsidRDefault="00582A15" w:rsidP="00A61062">
      <w:pPr>
        <w:numPr>
          <w:ilvl w:val="1"/>
          <w:numId w:val="1"/>
        </w:numPr>
        <w:tabs>
          <w:tab w:val="left" w:pos="993"/>
        </w:tabs>
        <w:spacing w:after="24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>Провести в парламентських асамблеях, парламентах слухання щодо</w:t>
      </w:r>
      <w:r w:rsidR="00DE6245"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останніх</w:t>
      </w:r>
      <w:r w:rsidRPr="00CB5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злочинних дій Російської Федерації та притягнення її до міжнародно-правової відповідальності із залученням механізмів Кримської Платформи, зокрема Міжпарламентської координаційної ради Кримської платформи</w:t>
      </w:r>
      <w:r w:rsidR="005B083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24" w14:textId="77777777" w:rsidR="008C24B8" w:rsidRPr="00CB58F2" w:rsidRDefault="008C24B8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25" w14:textId="77777777" w:rsidR="008C24B8" w:rsidRPr="00CB58F2" w:rsidRDefault="008C24B8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46" w14:textId="77777777" w:rsidR="008C24B8" w:rsidRPr="00CB58F2" w:rsidRDefault="008C24B8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8C24B8" w:rsidRPr="00CB58F2" w:rsidSect="00A61062">
      <w:footerReference w:type="default" r:id="rId11"/>
      <w:pgSz w:w="12240" w:h="15840"/>
      <w:pgMar w:top="1440" w:right="1183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A5F84" w14:textId="77777777" w:rsidR="00456569" w:rsidRDefault="00456569" w:rsidP="00736E33">
      <w:pPr>
        <w:spacing w:line="240" w:lineRule="auto"/>
      </w:pPr>
      <w:r>
        <w:separator/>
      </w:r>
    </w:p>
  </w:endnote>
  <w:endnote w:type="continuationSeparator" w:id="0">
    <w:p w14:paraId="5E23BD51" w14:textId="77777777" w:rsidR="00456569" w:rsidRDefault="00456569" w:rsidP="00736E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19084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701EAC5B" w14:textId="24A91BBE" w:rsidR="00736E33" w:rsidRPr="00736E33" w:rsidRDefault="00736E33">
        <w:pPr>
          <w:pStyle w:val="ae"/>
          <w:jc w:val="right"/>
          <w:rPr>
            <w:rFonts w:ascii="Times New Roman" w:hAnsi="Times New Roman" w:cs="Times New Roman"/>
            <w:sz w:val="28"/>
          </w:rPr>
        </w:pPr>
        <w:r w:rsidRPr="00736E33">
          <w:rPr>
            <w:rFonts w:ascii="Times New Roman" w:hAnsi="Times New Roman" w:cs="Times New Roman"/>
            <w:sz w:val="28"/>
          </w:rPr>
          <w:fldChar w:fldCharType="begin"/>
        </w:r>
        <w:r w:rsidRPr="00736E33">
          <w:rPr>
            <w:rFonts w:ascii="Times New Roman" w:hAnsi="Times New Roman" w:cs="Times New Roman"/>
            <w:sz w:val="28"/>
          </w:rPr>
          <w:instrText>PAGE   \* MERGEFORMAT</w:instrText>
        </w:r>
        <w:r w:rsidRPr="00736E33">
          <w:rPr>
            <w:rFonts w:ascii="Times New Roman" w:hAnsi="Times New Roman" w:cs="Times New Roman"/>
            <w:sz w:val="28"/>
          </w:rPr>
          <w:fldChar w:fldCharType="separate"/>
        </w:r>
        <w:r w:rsidR="00C61B61" w:rsidRPr="00C61B61">
          <w:rPr>
            <w:rFonts w:ascii="Times New Roman" w:hAnsi="Times New Roman" w:cs="Times New Roman"/>
            <w:noProof/>
            <w:sz w:val="28"/>
            <w:lang w:val="ru-RU"/>
          </w:rPr>
          <w:t>1</w:t>
        </w:r>
        <w:r w:rsidRPr="00736E33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2C86C43A" w14:textId="77777777" w:rsidR="00736E33" w:rsidRDefault="00736E3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B0E94" w14:textId="77777777" w:rsidR="00456569" w:rsidRDefault="00456569" w:rsidP="00736E33">
      <w:pPr>
        <w:spacing w:line="240" w:lineRule="auto"/>
      </w:pPr>
      <w:r>
        <w:separator/>
      </w:r>
    </w:p>
  </w:footnote>
  <w:footnote w:type="continuationSeparator" w:id="0">
    <w:p w14:paraId="39689A27" w14:textId="77777777" w:rsidR="00456569" w:rsidRDefault="00456569" w:rsidP="00736E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93DB3"/>
    <w:multiLevelType w:val="multilevel"/>
    <w:tmpl w:val="68AE751E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4B8"/>
    <w:rsid w:val="00070E1A"/>
    <w:rsid w:val="000F6A3F"/>
    <w:rsid w:val="00140DB8"/>
    <w:rsid w:val="00190EF4"/>
    <w:rsid w:val="00193843"/>
    <w:rsid w:val="001A13FD"/>
    <w:rsid w:val="001A5880"/>
    <w:rsid w:val="002036E2"/>
    <w:rsid w:val="00222B53"/>
    <w:rsid w:val="00260975"/>
    <w:rsid w:val="002B7B05"/>
    <w:rsid w:val="002F2EBD"/>
    <w:rsid w:val="0031132E"/>
    <w:rsid w:val="00340C85"/>
    <w:rsid w:val="003D4292"/>
    <w:rsid w:val="003D6C97"/>
    <w:rsid w:val="003E488C"/>
    <w:rsid w:val="0040530D"/>
    <w:rsid w:val="00426D94"/>
    <w:rsid w:val="00453010"/>
    <w:rsid w:val="00456569"/>
    <w:rsid w:val="0046155C"/>
    <w:rsid w:val="00483F15"/>
    <w:rsid w:val="00493F0E"/>
    <w:rsid w:val="004A6207"/>
    <w:rsid w:val="004B0D37"/>
    <w:rsid w:val="004B256D"/>
    <w:rsid w:val="005331CD"/>
    <w:rsid w:val="00536D52"/>
    <w:rsid w:val="0053732A"/>
    <w:rsid w:val="00582A15"/>
    <w:rsid w:val="005B0839"/>
    <w:rsid w:val="005D0636"/>
    <w:rsid w:val="005D5F07"/>
    <w:rsid w:val="005F326A"/>
    <w:rsid w:val="00661E0F"/>
    <w:rsid w:val="00664BF4"/>
    <w:rsid w:val="00683F24"/>
    <w:rsid w:val="006D114E"/>
    <w:rsid w:val="006E643D"/>
    <w:rsid w:val="007065AC"/>
    <w:rsid w:val="007254F1"/>
    <w:rsid w:val="00736E33"/>
    <w:rsid w:val="00855B18"/>
    <w:rsid w:val="00867EC9"/>
    <w:rsid w:val="008C24B8"/>
    <w:rsid w:val="00914338"/>
    <w:rsid w:val="00915065"/>
    <w:rsid w:val="009150F3"/>
    <w:rsid w:val="00942250"/>
    <w:rsid w:val="00993099"/>
    <w:rsid w:val="00994577"/>
    <w:rsid w:val="00996921"/>
    <w:rsid w:val="009E22D4"/>
    <w:rsid w:val="009E33BC"/>
    <w:rsid w:val="009F708E"/>
    <w:rsid w:val="00A1706E"/>
    <w:rsid w:val="00A61062"/>
    <w:rsid w:val="00A611A2"/>
    <w:rsid w:val="00A73CA4"/>
    <w:rsid w:val="00AB7E0D"/>
    <w:rsid w:val="00B120AC"/>
    <w:rsid w:val="00B2427C"/>
    <w:rsid w:val="00B5069A"/>
    <w:rsid w:val="00B51039"/>
    <w:rsid w:val="00BB3462"/>
    <w:rsid w:val="00C34E27"/>
    <w:rsid w:val="00C51C24"/>
    <w:rsid w:val="00C61B61"/>
    <w:rsid w:val="00CB58F2"/>
    <w:rsid w:val="00D01B49"/>
    <w:rsid w:val="00D17EC2"/>
    <w:rsid w:val="00D263A1"/>
    <w:rsid w:val="00D318AA"/>
    <w:rsid w:val="00DE5F62"/>
    <w:rsid w:val="00DE6245"/>
    <w:rsid w:val="00E57EA4"/>
    <w:rsid w:val="00EA3103"/>
    <w:rsid w:val="00EF7184"/>
    <w:rsid w:val="00F732E9"/>
    <w:rsid w:val="00F87F21"/>
    <w:rsid w:val="00FE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E3CE5"/>
  <w15:docId w15:val="{F6D093A6-F292-45C3-8916-D193BD39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annotation reference"/>
    <w:basedOn w:val="a0"/>
    <w:uiPriority w:val="99"/>
    <w:semiHidden/>
    <w:unhideWhenUsed/>
    <w:rsid w:val="00F87F2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87F21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F87F2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87F21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F87F2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87F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87F21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736E33"/>
    <w:pPr>
      <w:tabs>
        <w:tab w:val="center" w:pos="4986"/>
        <w:tab w:val="right" w:pos="9973"/>
      </w:tabs>
      <w:spacing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736E33"/>
  </w:style>
  <w:style w:type="paragraph" w:styleId="ae">
    <w:name w:val="footer"/>
    <w:basedOn w:val="a"/>
    <w:link w:val="af"/>
    <w:uiPriority w:val="99"/>
    <w:unhideWhenUsed/>
    <w:rsid w:val="00736E33"/>
    <w:pPr>
      <w:tabs>
        <w:tab w:val="center" w:pos="4986"/>
        <w:tab w:val="right" w:pos="9973"/>
      </w:tabs>
      <w:spacing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736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A9873-9740-4D1B-9E2D-BE917A8176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424BCE-E505-46DA-A32B-06C5243807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53D59-B7F2-4D41-8CC1-E41F44086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E9A107-FA13-4F3D-BD98-F69DAB1C9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6161</Words>
  <Characters>3512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2021-09-08T07:12:00Z</dcterms:created>
  <dcterms:modified xsi:type="dcterms:W3CDTF">2021-09-08T07:12:00Z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