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C6C80" w:rsidRDefault="002C6C80" w:rsidP="002C6C80">
      <w:pPr>
        <w:tabs>
          <w:tab w:val="left" w:pos="0"/>
        </w:tabs>
        <w:jc w:val="center"/>
        <w:rPr>
          <w:color w:val="000000"/>
        </w:rPr>
      </w:pPr>
      <w:r w:rsidRPr="003B2A0E">
        <w:rPr>
          <w:noProof/>
          <w:color w:val="000000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48pt" o:ole="" fillcolor="window">
            <v:imagedata r:id="rId8" o:title=""/>
          </v:shape>
          <o:OLEObject Type="Embed" ProgID="MS_ClipArt_Gallery.2" ShapeID="_x0000_i1025" DrawAspect="Content" ObjectID="_1692618500" r:id="rId9"/>
        </w:object>
      </w:r>
    </w:p>
    <w:p w:rsidR="002C6C80" w:rsidRPr="00A11925" w:rsidRDefault="002C6C80" w:rsidP="002C6C80">
      <w:pPr>
        <w:pStyle w:val="1"/>
        <w:keepNext w:val="0"/>
        <w:widowControl w:val="0"/>
        <w:spacing w:before="120"/>
        <w:ind w:left="-480" w:firstLine="0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CFFF4" wp14:editId="6B842FDF">
                <wp:simplePos x="0" y="0"/>
                <wp:positionH relativeFrom="column">
                  <wp:posOffset>0</wp:posOffset>
                </wp:positionH>
                <wp:positionV relativeFrom="paragraph">
                  <wp:posOffset>492760</wp:posOffset>
                </wp:positionV>
                <wp:extent cx="5943600" cy="0"/>
                <wp:effectExtent l="22860" t="22860" r="24765" b="2476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14394C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8.8pt" to="468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" strokeweight="3pt">
                <v:stroke linestyle="thinThin"/>
                <w10:wrap type="topAndBottom"/>
              </v:line>
            </w:pict>
          </mc:Fallback>
        </mc:AlternateContent>
      </w:r>
      <w:r w:rsidRPr="00A11925">
        <w:rPr>
          <w:rFonts w:ascii="Times New Roman" w:hAnsi="Times New Roman"/>
          <w:color w:val="000000"/>
          <w:sz w:val="36"/>
          <w:szCs w:val="36"/>
        </w:rPr>
        <w:t xml:space="preserve">НАРОДНИЙ </w:t>
      </w:r>
      <w:r w:rsidRPr="00493AD1">
        <w:rPr>
          <w:rFonts w:ascii="Times New Roman" w:hAnsi="Times New Roman"/>
          <w:color w:val="000000"/>
          <w:sz w:val="36"/>
          <w:szCs w:val="36"/>
          <w:lang w:val="ru-RU"/>
        </w:rPr>
        <w:t xml:space="preserve"> </w:t>
      </w:r>
      <w:r>
        <w:rPr>
          <w:rFonts w:ascii="Times New Roman" w:hAnsi="Times New Roman"/>
          <w:color w:val="000000"/>
          <w:sz w:val="36"/>
          <w:szCs w:val="36"/>
        </w:rPr>
        <w:t xml:space="preserve">ДЕПУТАТ  </w:t>
      </w:r>
      <w:r w:rsidRPr="00A11925">
        <w:rPr>
          <w:rFonts w:ascii="Times New Roman" w:hAnsi="Times New Roman"/>
          <w:color w:val="000000"/>
          <w:sz w:val="36"/>
          <w:szCs w:val="36"/>
        </w:rPr>
        <w:t>УКРАЇНИ</w:t>
      </w:r>
    </w:p>
    <w:p w:rsidR="002C6C80" w:rsidRPr="003B2A0E" w:rsidRDefault="002C6C80" w:rsidP="002C6C80">
      <w:pPr>
        <w:pStyle w:val="a6"/>
        <w:widowControl w:val="0"/>
        <w:tabs>
          <w:tab w:val="clear" w:pos="8306"/>
          <w:tab w:val="right" w:pos="8505"/>
        </w:tabs>
        <w:spacing w:before="120"/>
        <w:ind w:left="-480"/>
        <w:jc w:val="center"/>
        <w:rPr>
          <w:color w:val="000000"/>
          <w:sz w:val="24"/>
          <w:szCs w:val="24"/>
        </w:rPr>
      </w:pPr>
      <w:r w:rsidRPr="003B2A0E">
        <w:rPr>
          <w:color w:val="000000"/>
          <w:sz w:val="24"/>
          <w:szCs w:val="24"/>
        </w:rPr>
        <w:t xml:space="preserve"> 01008, м. Київ, вул. </w:t>
      </w:r>
      <w:r>
        <w:rPr>
          <w:color w:val="000000"/>
          <w:sz w:val="24"/>
          <w:szCs w:val="24"/>
        </w:rPr>
        <w:t xml:space="preserve">М. </w:t>
      </w:r>
      <w:r w:rsidRPr="003B2A0E">
        <w:rPr>
          <w:color w:val="000000"/>
          <w:sz w:val="24"/>
          <w:szCs w:val="24"/>
        </w:rPr>
        <w:t xml:space="preserve">Грушевського, 5 </w:t>
      </w:r>
    </w:p>
    <w:p w:rsidR="002C6C80" w:rsidRDefault="002C6C80" w:rsidP="002C6C80">
      <w:pPr>
        <w:widowControl w:val="0"/>
        <w:tabs>
          <w:tab w:val="left" w:pos="6521"/>
        </w:tabs>
        <w:jc w:val="center"/>
        <w:rPr>
          <w:i/>
          <w:color w:val="000000"/>
        </w:rPr>
      </w:pPr>
    </w:p>
    <w:p w:rsidR="002C6C80" w:rsidRDefault="002C6C80" w:rsidP="002C6C80">
      <w:pPr>
        <w:widowControl w:val="0"/>
        <w:tabs>
          <w:tab w:val="left" w:pos="6521"/>
        </w:tabs>
        <w:jc w:val="center"/>
        <w:rPr>
          <w:i/>
          <w:color w:val="000000"/>
        </w:rPr>
      </w:pPr>
    </w:p>
    <w:p w:rsidR="002C6C80" w:rsidRPr="002E2632" w:rsidRDefault="002C6C80" w:rsidP="002C6C80">
      <w:pPr>
        <w:ind w:firstLine="720"/>
        <w:jc w:val="right"/>
        <w:rPr>
          <w:b/>
          <w:szCs w:val="28"/>
        </w:rPr>
      </w:pPr>
      <w:r w:rsidRPr="002E2632">
        <w:rPr>
          <w:b/>
          <w:szCs w:val="28"/>
        </w:rPr>
        <w:t>Верховна Рада України</w:t>
      </w:r>
    </w:p>
    <w:p w:rsidR="002C6C80" w:rsidRPr="00C70F3E" w:rsidRDefault="002C6C80" w:rsidP="002C6C80">
      <w:pPr>
        <w:pStyle w:val="a3"/>
        <w:ind w:left="0" w:firstLine="0"/>
        <w:jc w:val="both"/>
      </w:pPr>
    </w:p>
    <w:p w:rsidR="002C6C80" w:rsidRPr="001151B6" w:rsidRDefault="002C6C80" w:rsidP="002C6C80">
      <w:pPr>
        <w:jc w:val="both"/>
        <w:rPr>
          <w:strike/>
          <w:szCs w:val="28"/>
        </w:rPr>
      </w:pPr>
      <w:r>
        <w:rPr>
          <w:szCs w:val="28"/>
        </w:rPr>
        <w:tab/>
      </w:r>
      <w:r w:rsidRPr="00C316B0">
        <w:rPr>
          <w:szCs w:val="28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</w:t>
      </w:r>
      <w:r w:rsidRPr="00EE33F8">
        <w:rPr>
          <w:szCs w:val="28"/>
        </w:rPr>
        <w:t>проєкт Закону України «</w:t>
      </w:r>
      <w:r w:rsidRPr="00EE33F8">
        <w:rPr>
          <w:bCs/>
          <w:color w:val="000000" w:themeColor="text1"/>
          <w:szCs w:val="28"/>
          <w:lang w:eastAsia="ru-RU"/>
        </w:rPr>
        <w:t>«Про внесення змін до Закону України “Про виноград та виноградне вино»</w:t>
      </w:r>
      <w:r>
        <w:rPr>
          <w:szCs w:val="28"/>
        </w:rPr>
        <w:t>.</w:t>
      </w:r>
    </w:p>
    <w:p w:rsidR="002C6C80" w:rsidRPr="00524292" w:rsidRDefault="002C6C80" w:rsidP="002C6C80">
      <w:pPr>
        <w:jc w:val="both"/>
        <w:rPr>
          <w:szCs w:val="28"/>
        </w:rPr>
      </w:pPr>
      <w:r w:rsidRPr="00C316B0">
        <w:rPr>
          <w:szCs w:val="28"/>
        </w:rPr>
        <w:tab/>
        <w:t xml:space="preserve">Доповідати на пленарному засіданні Верховної Ради України буде народний депутат України </w:t>
      </w:r>
      <w:r>
        <w:rPr>
          <w:szCs w:val="28"/>
        </w:rPr>
        <w:t>Салійчук Олександр В’ячеславович.</w:t>
      </w:r>
    </w:p>
    <w:p w:rsidR="002C6C80" w:rsidRPr="00524292" w:rsidRDefault="002C6C80" w:rsidP="002C6C80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C6C80" w:rsidRPr="00812CF8" w:rsidRDefault="002C6C80" w:rsidP="002C6C80">
      <w:pPr>
        <w:suppressAutoHyphens/>
        <w:spacing w:after="120"/>
        <w:ind w:firstLine="720"/>
        <w:jc w:val="both"/>
        <w:rPr>
          <w:szCs w:val="28"/>
        </w:rPr>
      </w:pPr>
      <w:r w:rsidRPr="00812CF8">
        <w:rPr>
          <w:szCs w:val="28"/>
        </w:rPr>
        <w:t>Додатки:</w:t>
      </w:r>
    </w:p>
    <w:p w:rsidR="002C6C80" w:rsidRDefault="002C6C80" w:rsidP="002C6C80">
      <w:pPr>
        <w:numPr>
          <w:ilvl w:val="0"/>
          <w:numId w:val="1"/>
        </w:numPr>
        <w:suppressAutoHyphens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 xml:space="preserve">Проєкт Закону на </w:t>
      </w:r>
      <w:r w:rsidR="00EA0A93">
        <w:rPr>
          <w:szCs w:val="28"/>
          <w:lang w:val="en-US"/>
        </w:rPr>
        <w:t>90</w:t>
      </w:r>
      <w:r>
        <w:rPr>
          <w:szCs w:val="28"/>
        </w:rPr>
        <w:t xml:space="preserve"> арк.</w:t>
      </w:r>
    </w:p>
    <w:p w:rsidR="002C6C80" w:rsidRDefault="002C6C80" w:rsidP="002C6C80">
      <w:pPr>
        <w:numPr>
          <w:ilvl w:val="0"/>
          <w:numId w:val="1"/>
        </w:numPr>
        <w:suppressAutoHyphens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 xml:space="preserve">Пояснювальна </w:t>
      </w:r>
      <w:r w:rsidRPr="00E13FBA">
        <w:rPr>
          <w:szCs w:val="28"/>
        </w:rPr>
        <w:t xml:space="preserve">записка на </w:t>
      </w:r>
      <w:r>
        <w:rPr>
          <w:szCs w:val="28"/>
        </w:rPr>
        <w:t>4</w:t>
      </w:r>
      <w:r w:rsidRPr="00E13FBA">
        <w:rPr>
          <w:szCs w:val="28"/>
        </w:rPr>
        <w:t xml:space="preserve"> арк.</w:t>
      </w:r>
    </w:p>
    <w:p w:rsidR="002C6C80" w:rsidRDefault="002C6C80" w:rsidP="002C6C80">
      <w:pPr>
        <w:numPr>
          <w:ilvl w:val="0"/>
          <w:numId w:val="1"/>
        </w:numPr>
        <w:suppressAutoHyphens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 xml:space="preserve">Порівняльна таблиця на </w:t>
      </w:r>
      <w:r w:rsidR="00EA0A93">
        <w:rPr>
          <w:szCs w:val="28"/>
          <w:lang w:val="en-US"/>
        </w:rPr>
        <w:t>175</w:t>
      </w:r>
      <w:r>
        <w:rPr>
          <w:szCs w:val="28"/>
        </w:rPr>
        <w:t xml:space="preserve"> арк.</w:t>
      </w:r>
    </w:p>
    <w:p w:rsidR="002C6C80" w:rsidRDefault="002C6C80" w:rsidP="002C6C80">
      <w:pPr>
        <w:numPr>
          <w:ilvl w:val="0"/>
          <w:numId w:val="1"/>
        </w:numPr>
        <w:suppressAutoHyphens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 xml:space="preserve">Проєкт </w:t>
      </w:r>
      <w:r w:rsidRPr="006E3827">
        <w:rPr>
          <w:szCs w:val="28"/>
        </w:rPr>
        <w:t>поста</w:t>
      </w:r>
      <w:r>
        <w:rPr>
          <w:szCs w:val="28"/>
        </w:rPr>
        <w:t>нови Верховної Ради України на 1 арк.</w:t>
      </w:r>
    </w:p>
    <w:p w:rsidR="002C6C80" w:rsidRDefault="002C6C80" w:rsidP="002C6C80">
      <w:pPr>
        <w:jc w:val="both"/>
        <w:rPr>
          <w:b/>
          <w:i/>
          <w:szCs w:val="28"/>
        </w:rPr>
      </w:pPr>
    </w:p>
    <w:p w:rsidR="002C6C80" w:rsidRPr="00D75593" w:rsidRDefault="002C6C80" w:rsidP="002C6C80">
      <w:pPr>
        <w:ind w:firstLine="708"/>
        <w:jc w:val="both"/>
        <w:rPr>
          <w:b/>
          <w:i/>
          <w:szCs w:val="28"/>
        </w:rPr>
      </w:pPr>
    </w:p>
    <w:p w:rsidR="005204CF" w:rsidRDefault="002C6C80">
      <w:r>
        <w:rPr>
          <w:b/>
          <w:szCs w:val="28"/>
        </w:rPr>
        <w:t>Н</w:t>
      </w:r>
      <w:r w:rsidRPr="00D75593">
        <w:rPr>
          <w:b/>
          <w:szCs w:val="28"/>
        </w:rPr>
        <w:t>ародн</w:t>
      </w:r>
      <w:r>
        <w:rPr>
          <w:b/>
          <w:szCs w:val="28"/>
        </w:rPr>
        <w:t>і</w:t>
      </w:r>
      <w:r w:rsidRPr="00D75593">
        <w:rPr>
          <w:b/>
          <w:szCs w:val="28"/>
        </w:rPr>
        <w:t xml:space="preserve"> депутат</w:t>
      </w:r>
      <w:r>
        <w:rPr>
          <w:b/>
          <w:szCs w:val="28"/>
        </w:rPr>
        <w:t>и</w:t>
      </w:r>
      <w:r w:rsidRPr="00D75593">
        <w:rPr>
          <w:b/>
          <w:szCs w:val="28"/>
        </w:rPr>
        <w:t xml:space="preserve"> України</w:t>
      </w:r>
    </w:p>
    <w:sectPr w:rsidR="005204CF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C80"/>
    <w:rsid w:val="002C6C80"/>
    <w:rsid w:val="005204CF"/>
    <w:rsid w:val="007724BB"/>
    <w:rsid w:val="00EA0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A612C-5335-4088-88AD-46A764FB4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C80"/>
    <w:pPr>
      <w:spacing w:after="0" w:line="240" w:lineRule="auto"/>
    </w:pPr>
    <w:rPr>
      <w:rFonts w:eastAsia="Times New Roman" w:cs="Times New Roman"/>
      <w:szCs w:val="24"/>
      <w:lang w:eastAsia="uk-UA"/>
    </w:rPr>
  </w:style>
  <w:style w:type="paragraph" w:styleId="1">
    <w:name w:val="heading 1"/>
    <w:basedOn w:val="a"/>
    <w:next w:val="a"/>
    <w:link w:val="10"/>
    <w:uiPriority w:val="9"/>
    <w:qFormat/>
    <w:rsid w:val="002C6C80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C80"/>
    <w:rPr>
      <w:rFonts w:ascii="Tahoma" w:eastAsia="Times New Roman" w:hAnsi="Tahoma" w:cs="Times New Roman"/>
      <w:sz w:val="26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2C6C80"/>
    <w:pPr>
      <w:autoSpaceDE w:val="0"/>
      <w:autoSpaceDN w:val="0"/>
      <w:ind w:left="6480" w:firstLine="720"/>
      <w:jc w:val="center"/>
    </w:pPr>
    <w:rPr>
      <w:szCs w:val="28"/>
      <w:lang w:eastAsia="ru-RU"/>
    </w:rPr>
  </w:style>
  <w:style w:type="character" w:customStyle="1" w:styleId="a4">
    <w:name w:val="Назва Знак"/>
    <w:basedOn w:val="a0"/>
    <w:link w:val="a3"/>
    <w:uiPriority w:val="99"/>
    <w:rsid w:val="002C6C80"/>
    <w:rPr>
      <w:rFonts w:eastAsia="Times New Roman" w:cs="Times New Roman"/>
      <w:szCs w:val="28"/>
      <w:lang w:eastAsia="ru-RU"/>
    </w:rPr>
  </w:style>
  <w:style w:type="paragraph" w:styleId="a5">
    <w:name w:val="Normal (Web)"/>
    <w:basedOn w:val="a"/>
    <w:uiPriority w:val="99"/>
    <w:rsid w:val="002C6C80"/>
    <w:pPr>
      <w:spacing w:before="100" w:beforeAutospacing="1" w:after="100" w:afterAutospacing="1"/>
    </w:pPr>
    <w:rPr>
      <w:sz w:val="24"/>
      <w:lang w:val="ru-RU" w:eastAsia="ru-RU"/>
    </w:rPr>
  </w:style>
  <w:style w:type="paragraph" w:styleId="a6">
    <w:name w:val="header"/>
    <w:basedOn w:val="a"/>
    <w:link w:val="a7"/>
    <w:uiPriority w:val="99"/>
    <w:rsid w:val="002C6C80"/>
    <w:pPr>
      <w:tabs>
        <w:tab w:val="center" w:pos="4153"/>
        <w:tab w:val="right" w:pos="8306"/>
      </w:tabs>
    </w:pPr>
    <w:rPr>
      <w:sz w:val="20"/>
      <w:szCs w:val="20"/>
      <w:lang w:eastAsia="ru-RU"/>
    </w:rPr>
  </w:style>
  <w:style w:type="character" w:customStyle="1" w:styleId="a7">
    <w:name w:val="Верхній колонтитул Знак"/>
    <w:basedOn w:val="a0"/>
    <w:link w:val="a6"/>
    <w:uiPriority w:val="99"/>
    <w:rsid w:val="002C6C80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5D2400-1E69-4E4F-B4B4-85476DA42E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74E868-C373-42E2-B90A-246D6A70BE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1A6960-B5F6-41AC-A476-73D5804778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2021-09-08T12:02:00Z</dcterms:created>
  <dcterms:modified xsi:type="dcterms:W3CDTF">2021-09-08T12:02:00Z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