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622" w:rsidRPr="00753752" w:rsidRDefault="007B2622" w:rsidP="007B2622">
      <w:pPr>
        <w:ind w:firstLine="0"/>
        <w:jc w:val="center"/>
        <w:rPr>
          <w:rFonts w:cs="Times New Roman"/>
          <w:b/>
          <w:color w:val="000000" w:themeColor="text1"/>
          <w:szCs w:val="28"/>
        </w:rPr>
      </w:pPr>
      <w:bookmarkStart w:id="0" w:name="_GoBack"/>
      <w:bookmarkEnd w:id="0"/>
      <w:r w:rsidRPr="00753752">
        <w:rPr>
          <w:rFonts w:cs="Times New Roman"/>
          <w:b/>
          <w:color w:val="000000" w:themeColor="text1"/>
          <w:szCs w:val="28"/>
        </w:rPr>
        <w:t>ПОЯСНЮВАЛЬНА ЗАПИСКА</w:t>
      </w:r>
    </w:p>
    <w:p w:rsidR="007B2622" w:rsidRDefault="007B2622" w:rsidP="007B2622">
      <w:pPr>
        <w:tabs>
          <w:tab w:val="left" w:pos="709"/>
        </w:tabs>
        <w:jc w:val="center"/>
        <w:rPr>
          <w:rFonts w:cs="Times New Roman"/>
          <w:b/>
          <w:color w:val="000000" w:themeColor="text1"/>
          <w:szCs w:val="28"/>
        </w:rPr>
      </w:pPr>
      <w:r w:rsidRPr="00753752">
        <w:rPr>
          <w:rFonts w:cs="Times New Roman"/>
          <w:b/>
          <w:color w:val="000000" w:themeColor="text1"/>
          <w:szCs w:val="28"/>
        </w:rPr>
        <w:t xml:space="preserve">до </w:t>
      </w:r>
      <w:r w:rsidRPr="00753752">
        <w:rPr>
          <w:b/>
          <w:bCs/>
          <w:color w:val="000000" w:themeColor="text1"/>
          <w:szCs w:val="28"/>
          <w:bdr w:val="none" w:sz="0" w:space="0" w:color="auto" w:frame="1"/>
        </w:rPr>
        <w:t>проєкту Закону України “Про внесення змін до Закону України “Про виноград та виноградне вино”</w:t>
      </w:r>
    </w:p>
    <w:p w:rsidR="007B2622" w:rsidRDefault="007B2622" w:rsidP="007B2622">
      <w:pPr>
        <w:tabs>
          <w:tab w:val="left" w:pos="709"/>
        </w:tabs>
        <w:ind w:left="1560"/>
        <w:rPr>
          <w:rFonts w:cs="Times New Roman"/>
          <w:b/>
          <w:color w:val="000000" w:themeColor="text1"/>
          <w:szCs w:val="28"/>
        </w:rPr>
      </w:pPr>
    </w:p>
    <w:p w:rsidR="007B2622" w:rsidRPr="007B2622" w:rsidRDefault="007B2622" w:rsidP="005B4BBA">
      <w:pPr>
        <w:tabs>
          <w:tab w:val="left" w:pos="709"/>
        </w:tabs>
        <w:spacing w:after="120"/>
        <w:ind w:firstLine="851"/>
        <w:rPr>
          <w:rFonts w:cs="Times New Roman"/>
          <w:b/>
          <w:color w:val="000000" w:themeColor="text1"/>
          <w:szCs w:val="28"/>
        </w:rPr>
      </w:pPr>
      <w:r w:rsidRPr="00753752">
        <w:rPr>
          <w:rFonts w:cs="Times New Roman"/>
          <w:b/>
          <w:color w:val="000000" w:themeColor="text1"/>
          <w:szCs w:val="28"/>
        </w:rPr>
        <w:t xml:space="preserve">1. </w:t>
      </w:r>
      <w:r w:rsidRPr="00753752">
        <w:rPr>
          <w:b/>
          <w:color w:val="000000" w:themeColor="text1"/>
        </w:rPr>
        <w:t>Мета</w:t>
      </w:r>
      <w:r w:rsidRPr="007B2622">
        <w:rPr>
          <w:b/>
          <w:color w:val="000000" w:themeColor="text1"/>
        </w:rPr>
        <w:t xml:space="preserve"> </w:t>
      </w:r>
      <w:r w:rsidRPr="005D2497">
        <w:rPr>
          <w:b/>
          <w:szCs w:val="28"/>
          <w:lang w:eastAsia="ru-RU"/>
        </w:rPr>
        <w:t>прийняття та завдання законопроекту</w:t>
      </w:r>
    </w:p>
    <w:p w:rsidR="007B2622" w:rsidRPr="00753752" w:rsidRDefault="007B2622" w:rsidP="005B4BBA">
      <w:pPr>
        <w:spacing w:after="120"/>
        <w:ind w:firstLine="851"/>
        <w:rPr>
          <w:color w:val="000000" w:themeColor="text1"/>
          <w:szCs w:val="28"/>
        </w:rPr>
      </w:pPr>
      <w:r w:rsidRPr="00753752">
        <w:rPr>
          <w:rFonts w:cs="Times New Roman"/>
          <w:color w:val="000000" w:themeColor="text1"/>
          <w:szCs w:val="28"/>
        </w:rPr>
        <w:t xml:space="preserve">Проєкт </w:t>
      </w:r>
      <w:r w:rsidRPr="00753752">
        <w:rPr>
          <w:bCs/>
          <w:color w:val="000000" w:themeColor="text1"/>
          <w:szCs w:val="28"/>
          <w:bdr w:val="none" w:sz="0" w:space="0" w:color="auto" w:frame="1"/>
        </w:rPr>
        <w:t xml:space="preserve">Закону України “Про внесення змін до Закону України </w:t>
      </w:r>
      <w:r w:rsidR="005B4BBA">
        <w:rPr>
          <w:bCs/>
          <w:color w:val="000000" w:themeColor="text1"/>
          <w:szCs w:val="28"/>
          <w:bdr w:val="none" w:sz="0" w:space="0" w:color="auto" w:frame="1"/>
        </w:rPr>
        <w:br/>
      </w:r>
      <w:r w:rsidRPr="00753752">
        <w:rPr>
          <w:bCs/>
          <w:color w:val="000000" w:themeColor="text1"/>
          <w:szCs w:val="28"/>
          <w:bdr w:val="none" w:sz="0" w:space="0" w:color="auto" w:frame="1"/>
        </w:rPr>
        <w:t>“Про виноград та виноградне вино”</w:t>
      </w:r>
      <w:r w:rsidRPr="00753752">
        <w:rPr>
          <w:rFonts w:cs="Times New Roman"/>
          <w:color w:val="000000" w:themeColor="text1"/>
          <w:szCs w:val="28"/>
        </w:rPr>
        <w:t xml:space="preserve"> (далі – проєкт </w:t>
      </w:r>
      <w:r w:rsidRPr="00753752">
        <w:rPr>
          <w:bCs/>
          <w:color w:val="000000" w:themeColor="text1"/>
          <w:szCs w:val="28"/>
          <w:bdr w:val="none" w:sz="0" w:space="0" w:color="auto" w:frame="1"/>
        </w:rPr>
        <w:t>Закону</w:t>
      </w:r>
      <w:r w:rsidRPr="00753752">
        <w:rPr>
          <w:rFonts w:cs="Times New Roman"/>
          <w:color w:val="000000" w:themeColor="text1"/>
          <w:szCs w:val="28"/>
        </w:rPr>
        <w:t xml:space="preserve">) розроблений з метою </w:t>
      </w:r>
      <w:r w:rsidRPr="00753752">
        <w:rPr>
          <w:color w:val="000000" w:themeColor="text1"/>
          <w:szCs w:val="28"/>
        </w:rPr>
        <w:t>приведення у відповідність норм галузевого законодавства з вимогами міжнародних правил виробництва виноробної продукції та імплементації положень Регламентів (ЄС)</w:t>
      </w:r>
      <w:r w:rsidRPr="00753752">
        <w:rPr>
          <w:color w:val="000000" w:themeColor="text1"/>
          <w:szCs w:val="28"/>
          <w:lang w:eastAsia="ru-RU"/>
        </w:rPr>
        <w:t xml:space="preserve"> № 1308/2013, № 251/2014, 2019/33, 2018/274 та Постанови (ЄС) 2018/273</w:t>
      </w:r>
      <w:r w:rsidRPr="00753752">
        <w:rPr>
          <w:color w:val="000000" w:themeColor="text1"/>
          <w:szCs w:val="28"/>
        </w:rPr>
        <w:t xml:space="preserve"> щодо енологічних практик, маркування і захисту географічних зазначень виноробної продукції та контролю у сфері виноградарства та виноробства, а також спрощення ведення підприємництва та дерег</w:t>
      </w:r>
      <w:r w:rsidRPr="00753752">
        <w:rPr>
          <w:color w:val="000000" w:themeColor="text1"/>
          <w:spacing w:val="-4"/>
          <w:szCs w:val="28"/>
        </w:rPr>
        <w:t xml:space="preserve">уляції у </w:t>
      </w:r>
      <w:r w:rsidRPr="00753752">
        <w:rPr>
          <w:color w:val="000000" w:themeColor="text1"/>
          <w:szCs w:val="28"/>
        </w:rPr>
        <w:t>виноградно-виноробній галузі, створення сприятливих умов щодо розвитку суб’єктів господарювання всіх форм власності та виробництва високоякісної продукції з особливими властивостями, що обумовлені екологічними умовами території походження.</w:t>
      </w:r>
    </w:p>
    <w:p w:rsidR="007B2622" w:rsidRPr="00753752" w:rsidRDefault="007B2622" w:rsidP="005B4BBA">
      <w:pPr>
        <w:ind w:firstLine="851"/>
        <w:rPr>
          <w:rFonts w:cs="Times New Roman"/>
          <w:color w:val="000000" w:themeColor="text1"/>
          <w:szCs w:val="28"/>
        </w:rPr>
      </w:pPr>
      <w:r w:rsidRPr="00753752">
        <w:rPr>
          <w:color w:val="000000" w:themeColor="text1"/>
          <w:szCs w:val="28"/>
        </w:rPr>
        <w:t>Також метою</w:t>
      </w:r>
      <w:r w:rsidRPr="00753752">
        <w:rPr>
          <w:rFonts w:cs="Times New Roman"/>
          <w:color w:val="000000" w:themeColor="text1"/>
          <w:szCs w:val="28"/>
        </w:rPr>
        <w:t xml:space="preserve"> проєкту </w:t>
      </w:r>
      <w:r w:rsidRPr="00753752">
        <w:rPr>
          <w:bCs/>
          <w:color w:val="000000" w:themeColor="text1"/>
          <w:szCs w:val="28"/>
          <w:bdr w:val="none" w:sz="0" w:space="0" w:color="auto" w:frame="1"/>
        </w:rPr>
        <w:t xml:space="preserve">Закону є </w:t>
      </w:r>
      <w:r w:rsidRPr="00753752">
        <w:rPr>
          <w:szCs w:val="28"/>
        </w:rPr>
        <w:t>створення єдиної державної інформаційної системи “</w:t>
      </w:r>
      <w:r w:rsidRPr="00753752">
        <w:rPr>
          <w:color w:val="000000"/>
          <w:szCs w:val="28"/>
        </w:rPr>
        <w:t>Виноградарсько-виноробний реєстр”</w:t>
      </w:r>
      <w:r w:rsidRPr="00753752">
        <w:rPr>
          <w:szCs w:val="28"/>
        </w:rPr>
        <w:t>, що включатиме відомості про</w:t>
      </w:r>
      <w:r w:rsidRPr="00753752">
        <w:rPr>
          <w:rFonts w:cs="Times New Roman"/>
          <w:color w:val="000000"/>
          <w:szCs w:val="28"/>
        </w:rPr>
        <w:t>: виробників винограду; виробників виноробної продукції; виноградні ділянки; обов’язкові декларації та інші дані про виноробну продукцію, передбачені цим Законом, внесення відомостей до якого носить обов’язковий характер</w:t>
      </w:r>
      <w:r w:rsidRPr="00753752">
        <w:rPr>
          <w:szCs w:val="28"/>
        </w:rPr>
        <w:t xml:space="preserve">, яка забезпечуватиме ефективне адміністрування та державної підтримки </w:t>
      </w:r>
      <w:r w:rsidRPr="00753752">
        <w:rPr>
          <w:color w:val="000000" w:themeColor="text1"/>
          <w:szCs w:val="28"/>
        </w:rPr>
        <w:t xml:space="preserve">галузі </w:t>
      </w:r>
      <w:r w:rsidRPr="00753752">
        <w:rPr>
          <w:color w:val="000000"/>
          <w:szCs w:val="28"/>
        </w:rPr>
        <w:t>виноградарства та виноробства</w:t>
      </w:r>
      <w:r w:rsidRPr="00753752">
        <w:rPr>
          <w:szCs w:val="28"/>
        </w:rPr>
        <w:t>.</w:t>
      </w:r>
    </w:p>
    <w:p w:rsidR="007B2622" w:rsidRPr="00753752" w:rsidRDefault="007B2622" w:rsidP="005B4BBA">
      <w:pPr>
        <w:tabs>
          <w:tab w:val="left" w:pos="709"/>
        </w:tabs>
        <w:spacing w:before="120" w:after="120"/>
        <w:ind w:firstLine="851"/>
        <w:rPr>
          <w:rFonts w:cs="Times New Roman"/>
          <w:b/>
          <w:color w:val="000000" w:themeColor="text1"/>
          <w:szCs w:val="28"/>
          <w:lang w:eastAsia="ru-RU"/>
        </w:rPr>
      </w:pPr>
      <w:r w:rsidRPr="00753752">
        <w:rPr>
          <w:rFonts w:cs="Times New Roman"/>
          <w:b/>
          <w:color w:val="000000" w:themeColor="text1"/>
          <w:szCs w:val="28"/>
          <w:lang w:eastAsia="ru-RU"/>
        </w:rPr>
        <w:t xml:space="preserve">2. </w:t>
      </w:r>
      <w:r w:rsidRPr="00753752">
        <w:rPr>
          <w:b/>
          <w:color w:val="000000" w:themeColor="text1"/>
        </w:rPr>
        <w:t>Обґрунтування необхідності прийняття</w:t>
      </w:r>
      <w:r w:rsidRPr="00753752">
        <w:rPr>
          <w:b/>
          <w:color w:val="000000" w:themeColor="text1"/>
          <w:spacing w:val="-8"/>
        </w:rPr>
        <w:t xml:space="preserve"> </w:t>
      </w:r>
      <w:r w:rsidRPr="00753752">
        <w:rPr>
          <w:b/>
          <w:color w:val="000000" w:themeColor="text1"/>
        </w:rPr>
        <w:t>акта</w:t>
      </w:r>
      <w:r w:rsidRPr="00753752">
        <w:rPr>
          <w:rFonts w:cs="Times New Roman"/>
          <w:b/>
          <w:color w:val="000000" w:themeColor="text1"/>
          <w:szCs w:val="28"/>
          <w:lang w:eastAsia="ru-RU"/>
        </w:rPr>
        <w:t xml:space="preserve"> </w:t>
      </w:r>
    </w:p>
    <w:p w:rsidR="007B2622" w:rsidRPr="00753752" w:rsidRDefault="007B2622" w:rsidP="005B4BBA">
      <w:pPr>
        <w:tabs>
          <w:tab w:val="left" w:pos="709"/>
        </w:tabs>
        <w:spacing w:after="120"/>
        <w:ind w:firstLine="851"/>
        <w:rPr>
          <w:rFonts w:cs="Times New Roman"/>
          <w:color w:val="000000" w:themeColor="text1"/>
          <w:szCs w:val="28"/>
          <w:lang w:eastAsia="ru-RU"/>
        </w:rPr>
      </w:pPr>
      <w:r w:rsidRPr="00753752">
        <w:rPr>
          <w:bCs/>
          <w:color w:val="000000" w:themeColor="text1"/>
          <w:szCs w:val="28"/>
        </w:rPr>
        <w:t xml:space="preserve">Проєкт Закону </w:t>
      </w:r>
      <w:r w:rsidRPr="00753752">
        <w:rPr>
          <w:color w:val="000000" w:themeColor="text1"/>
          <w:szCs w:val="28"/>
        </w:rPr>
        <w:t xml:space="preserve">розроблено Мінагрополітики на виконання пунктів 980 – 981 983, 985, 986, 989 – 999, 1001, 1003, 1012, 1013 та 1478 Плану заходів з імплементації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 затвердженого постановою Кабінету Міністрів України </w:t>
      </w:r>
      <w:r w:rsidRPr="00753752">
        <w:rPr>
          <w:bCs/>
          <w:color w:val="000000" w:themeColor="text1"/>
          <w:shd w:val="clear" w:color="auto" w:fill="FFFFFF"/>
        </w:rPr>
        <w:t>від 25 жовтня 2017 р. № 1106</w:t>
      </w:r>
      <w:r w:rsidRPr="00753752">
        <w:rPr>
          <w:rFonts w:cs="Times New Roman"/>
          <w:color w:val="000000" w:themeColor="text1"/>
          <w:szCs w:val="28"/>
          <w:lang w:eastAsia="ru-RU"/>
        </w:rPr>
        <w:t xml:space="preserve">.  </w:t>
      </w:r>
    </w:p>
    <w:p w:rsidR="007B2622" w:rsidRPr="00753752" w:rsidRDefault="007B2622" w:rsidP="005B4BBA">
      <w:pPr>
        <w:tabs>
          <w:tab w:val="left" w:pos="709"/>
        </w:tabs>
        <w:spacing w:before="120" w:after="120"/>
        <w:ind w:firstLine="851"/>
        <w:rPr>
          <w:rFonts w:cs="Times New Roman"/>
          <w:b/>
          <w:color w:val="000000" w:themeColor="text1"/>
          <w:szCs w:val="28"/>
          <w:lang w:eastAsia="ru-RU"/>
        </w:rPr>
      </w:pPr>
      <w:r w:rsidRPr="00753752">
        <w:rPr>
          <w:rFonts w:cs="Times New Roman"/>
          <w:b/>
          <w:color w:val="000000" w:themeColor="text1"/>
          <w:szCs w:val="28"/>
          <w:lang w:eastAsia="ru-RU"/>
        </w:rPr>
        <w:t>3. Основні положення проєкту акта</w:t>
      </w:r>
    </w:p>
    <w:p w:rsidR="007B2622" w:rsidRDefault="007B2622" w:rsidP="005B4BBA">
      <w:pPr>
        <w:spacing w:after="120"/>
        <w:ind w:firstLine="851"/>
        <w:rPr>
          <w:color w:val="000000" w:themeColor="text1"/>
          <w:szCs w:val="28"/>
        </w:rPr>
      </w:pPr>
      <w:r w:rsidRPr="00753752">
        <w:rPr>
          <w:color w:val="000000" w:themeColor="text1"/>
          <w:szCs w:val="28"/>
        </w:rPr>
        <w:t>Проєктом Закону пропонується:</w:t>
      </w:r>
    </w:p>
    <w:p w:rsidR="007B2622" w:rsidRDefault="007B2622" w:rsidP="005B4BBA">
      <w:pPr>
        <w:spacing w:after="120"/>
        <w:ind w:firstLine="851"/>
        <w:rPr>
          <w:color w:val="000000" w:themeColor="text1"/>
          <w:szCs w:val="28"/>
        </w:rPr>
      </w:pPr>
      <w:r w:rsidRPr="00F05694">
        <w:rPr>
          <w:color w:val="000000" w:themeColor="text1"/>
          <w:szCs w:val="28"/>
        </w:rPr>
        <w:t>привести терміни та визначення, класифікацію сортів винограду та вимоги до виробництва виноробної продукції, виробленої з відповідних сортів винограду</w:t>
      </w:r>
      <w:r>
        <w:rPr>
          <w:color w:val="000000" w:themeColor="text1"/>
          <w:szCs w:val="28"/>
        </w:rPr>
        <w:t xml:space="preserve">, </w:t>
      </w:r>
      <w:r w:rsidRPr="00F05694">
        <w:rPr>
          <w:color w:val="000000" w:themeColor="text1"/>
          <w:szCs w:val="28"/>
        </w:rPr>
        <w:t>а також деякі енологічні практики та обмеження у відповідність до класифікації, прийнят</w:t>
      </w:r>
      <w:r>
        <w:rPr>
          <w:color w:val="000000" w:themeColor="text1"/>
          <w:szCs w:val="28"/>
        </w:rPr>
        <w:t>ої</w:t>
      </w:r>
      <w:r w:rsidRPr="00F05694">
        <w:rPr>
          <w:color w:val="000000" w:themeColor="text1"/>
          <w:szCs w:val="28"/>
        </w:rPr>
        <w:t xml:space="preserve"> в країнах ЄС;</w:t>
      </w:r>
    </w:p>
    <w:p w:rsidR="007B2622" w:rsidRDefault="007B2622" w:rsidP="005B4BBA">
      <w:pPr>
        <w:spacing w:after="120"/>
        <w:ind w:firstLine="851"/>
        <w:rPr>
          <w:color w:val="000000" w:themeColor="text1"/>
          <w:szCs w:val="28"/>
        </w:rPr>
      </w:pPr>
      <w:r w:rsidRPr="00F05694">
        <w:rPr>
          <w:color w:val="000000" w:themeColor="text1"/>
          <w:szCs w:val="28"/>
        </w:rPr>
        <w:t>запровадити реєстрацію, звітність та виробництво виноробної продукції з використанням у назвах географічних зазначень та вин контрольованого найменування за походженням аналогічним</w:t>
      </w:r>
      <w:r>
        <w:rPr>
          <w:color w:val="000000" w:themeColor="text1"/>
          <w:szCs w:val="28"/>
        </w:rPr>
        <w:t xml:space="preserve"> чином</w:t>
      </w:r>
      <w:r w:rsidRPr="00F05694">
        <w:rPr>
          <w:color w:val="000000" w:themeColor="text1"/>
          <w:szCs w:val="28"/>
        </w:rPr>
        <w:t>, що використовуються у країнах ЄС;</w:t>
      </w:r>
    </w:p>
    <w:p w:rsidR="007B2622" w:rsidRDefault="007B2622" w:rsidP="005B4BBA">
      <w:pPr>
        <w:spacing w:after="120"/>
        <w:ind w:firstLine="851"/>
        <w:rPr>
          <w:color w:val="000000" w:themeColor="text1"/>
          <w:szCs w:val="28"/>
        </w:rPr>
      </w:pPr>
      <w:r w:rsidRPr="00F05694">
        <w:rPr>
          <w:color w:val="000000" w:themeColor="text1"/>
          <w:szCs w:val="28"/>
        </w:rPr>
        <w:t>визначити механізм захисту на території України географічних зазначень ЄС на виноробну продукцію, відповідальних та наслідки порушень;</w:t>
      </w:r>
    </w:p>
    <w:p w:rsidR="007B2622" w:rsidRDefault="007B2622" w:rsidP="005B4BBA">
      <w:pPr>
        <w:spacing w:after="120"/>
        <w:ind w:firstLine="851"/>
        <w:rPr>
          <w:color w:val="000000" w:themeColor="text1"/>
          <w:szCs w:val="28"/>
        </w:rPr>
      </w:pPr>
      <w:r w:rsidRPr="00F05694">
        <w:rPr>
          <w:color w:val="000000" w:themeColor="text1"/>
          <w:szCs w:val="28"/>
        </w:rPr>
        <w:lastRenderedPageBreak/>
        <w:t>ввести нові терміни та визначення відповідно до категорій європейського законодавства;</w:t>
      </w:r>
    </w:p>
    <w:p w:rsidR="007B2622" w:rsidRDefault="007B2622" w:rsidP="005B4BBA">
      <w:pPr>
        <w:spacing w:after="120"/>
        <w:ind w:firstLine="851"/>
        <w:rPr>
          <w:color w:val="000000" w:themeColor="text1"/>
          <w:szCs w:val="28"/>
        </w:rPr>
      </w:pPr>
      <w:r w:rsidRPr="00F05694">
        <w:rPr>
          <w:color w:val="000000" w:themeColor="text1"/>
          <w:szCs w:val="28"/>
        </w:rPr>
        <w:t>створ</w:t>
      </w:r>
      <w:r>
        <w:rPr>
          <w:color w:val="000000" w:themeColor="text1"/>
          <w:szCs w:val="28"/>
        </w:rPr>
        <w:t>ити</w:t>
      </w:r>
      <w:r w:rsidRPr="00F05694">
        <w:rPr>
          <w:color w:val="000000" w:themeColor="text1"/>
          <w:szCs w:val="28"/>
        </w:rPr>
        <w:t xml:space="preserve"> єдин</w:t>
      </w:r>
      <w:r>
        <w:rPr>
          <w:color w:val="000000" w:themeColor="text1"/>
          <w:szCs w:val="28"/>
        </w:rPr>
        <w:t>у</w:t>
      </w:r>
      <w:r w:rsidRPr="00F05694">
        <w:rPr>
          <w:color w:val="000000" w:themeColor="text1"/>
          <w:szCs w:val="28"/>
        </w:rPr>
        <w:t xml:space="preserve"> державн</w:t>
      </w:r>
      <w:r>
        <w:rPr>
          <w:color w:val="000000" w:themeColor="text1"/>
          <w:szCs w:val="28"/>
        </w:rPr>
        <w:t>у</w:t>
      </w:r>
      <w:r w:rsidRPr="00F05694">
        <w:rPr>
          <w:color w:val="000000" w:themeColor="text1"/>
          <w:szCs w:val="28"/>
        </w:rPr>
        <w:t xml:space="preserve"> інформаційн</w:t>
      </w:r>
      <w:r>
        <w:rPr>
          <w:color w:val="000000" w:themeColor="text1"/>
          <w:szCs w:val="28"/>
        </w:rPr>
        <w:t>у</w:t>
      </w:r>
      <w:r w:rsidRPr="00F05694">
        <w:rPr>
          <w:color w:val="000000" w:themeColor="text1"/>
          <w:szCs w:val="28"/>
        </w:rPr>
        <w:t xml:space="preserve"> систем</w:t>
      </w:r>
      <w:r>
        <w:rPr>
          <w:color w:val="000000" w:themeColor="text1"/>
          <w:szCs w:val="28"/>
        </w:rPr>
        <w:t>у</w:t>
      </w:r>
      <w:r w:rsidRPr="00F05694">
        <w:rPr>
          <w:color w:val="000000" w:themeColor="text1"/>
          <w:szCs w:val="28"/>
        </w:rPr>
        <w:t xml:space="preserve"> “Виноградарсько-виноробний реєстр”;</w:t>
      </w:r>
    </w:p>
    <w:p w:rsidR="007B2622" w:rsidRDefault="007B2622" w:rsidP="005B4BBA">
      <w:pPr>
        <w:spacing w:after="120"/>
        <w:ind w:firstLine="851"/>
        <w:rPr>
          <w:color w:val="000000" w:themeColor="text1"/>
          <w:szCs w:val="28"/>
        </w:rPr>
      </w:pPr>
      <w:r w:rsidRPr="00F05694">
        <w:rPr>
          <w:color w:val="000000" w:themeColor="text1"/>
          <w:szCs w:val="28"/>
        </w:rPr>
        <w:t>передбачити державну підтримку виноградарства</w:t>
      </w:r>
      <w:r>
        <w:rPr>
          <w:color w:val="000000" w:themeColor="text1"/>
          <w:szCs w:val="28"/>
        </w:rPr>
        <w:t xml:space="preserve"> та виноробства  відповідно до </w:t>
      </w:r>
      <w:r w:rsidRPr="00F05694">
        <w:rPr>
          <w:color w:val="000000" w:themeColor="text1"/>
          <w:szCs w:val="28"/>
        </w:rPr>
        <w:t>плану заходів викон</w:t>
      </w:r>
      <w:r>
        <w:rPr>
          <w:color w:val="000000" w:themeColor="text1"/>
          <w:szCs w:val="28"/>
        </w:rPr>
        <w:t>ання Угоди між Україною та ЄС;</w:t>
      </w:r>
    </w:p>
    <w:p w:rsidR="007B2622" w:rsidRDefault="007B2622" w:rsidP="005B4BBA">
      <w:pPr>
        <w:spacing w:after="120"/>
        <w:ind w:firstLine="851"/>
        <w:rPr>
          <w:color w:val="000000" w:themeColor="text1"/>
          <w:szCs w:val="28"/>
        </w:rPr>
      </w:pPr>
      <w:r w:rsidRPr="00F05694">
        <w:rPr>
          <w:color w:val="000000" w:themeColor="text1"/>
          <w:szCs w:val="28"/>
        </w:rPr>
        <w:t>імплементувати правила щодо маркування та представлення виноробної продукції;</w:t>
      </w:r>
    </w:p>
    <w:p w:rsidR="007B2622" w:rsidRDefault="007B2622" w:rsidP="005B4BBA">
      <w:pPr>
        <w:spacing w:after="120"/>
        <w:ind w:firstLine="851"/>
        <w:rPr>
          <w:color w:val="000000" w:themeColor="text1"/>
          <w:szCs w:val="28"/>
        </w:rPr>
      </w:pPr>
      <w:r w:rsidRPr="00F05694">
        <w:rPr>
          <w:color w:val="000000" w:themeColor="text1"/>
          <w:szCs w:val="28"/>
        </w:rPr>
        <w:t>встановити принципи проведення перевірок виробництва виноробної продукції від виноградного куща до кінцевого продукту, визначити контролюючі установи та їх повноваження, конкретизувати санкції, які встановлюються за порушення вимог, встановлених законом.</w:t>
      </w:r>
    </w:p>
    <w:p w:rsidR="007B2622" w:rsidRPr="00F05694" w:rsidRDefault="007B2622" w:rsidP="005B4BBA">
      <w:pPr>
        <w:spacing w:after="120"/>
        <w:ind w:firstLine="851"/>
        <w:rPr>
          <w:color w:val="000000" w:themeColor="text1"/>
          <w:szCs w:val="28"/>
        </w:rPr>
      </w:pPr>
    </w:p>
    <w:p w:rsidR="007B2622" w:rsidRPr="00753752" w:rsidRDefault="007B2622" w:rsidP="005B4BBA">
      <w:pPr>
        <w:tabs>
          <w:tab w:val="left" w:pos="709"/>
        </w:tabs>
        <w:spacing w:before="120" w:after="120"/>
        <w:ind w:firstLine="851"/>
        <w:rPr>
          <w:rFonts w:cs="Times New Roman"/>
          <w:b/>
          <w:color w:val="000000" w:themeColor="text1"/>
          <w:szCs w:val="28"/>
          <w:lang w:eastAsia="ru-RU"/>
        </w:rPr>
      </w:pPr>
      <w:r w:rsidRPr="00753752">
        <w:rPr>
          <w:rFonts w:cs="Times New Roman"/>
          <w:b/>
          <w:color w:val="000000" w:themeColor="text1"/>
          <w:szCs w:val="28"/>
          <w:lang w:eastAsia="ru-RU"/>
        </w:rPr>
        <w:t xml:space="preserve">4. </w:t>
      </w:r>
      <w:r w:rsidRPr="00753752">
        <w:rPr>
          <w:b/>
          <w:color w:val="000000" w:themeColor="text1"/>
        </w:rPr>
        <w:t>Правові аспекти</w:t>
      </w:r>
    </w:p>
    <w:p w:rsidR="007B2622" w:rsidRPr="00753752" w:rsidRDefault="007B2622" w:rsidP="005B4BBA">
      <w:pPr>
        <w:tabs>
          <w:tab w:val="left" w:pos="709"/>
        </w:tabs>
        <w:spacing w:after="120"/>
        <w:ind w:firstLine="851"/>
        <w:rPr>
          <w:color w:val="000000" w:themeColor="text1"/>
        </w:rPr>
      </w:pPr>
      <w:r w:rsidRPr="00753752">
        <w:rPr>
          <w:rFonts w:cs="Times New Roman"/>
          <w:color w:val="000000" w:themeColor="text1"/>
          <w:szCs w:val="28"/>
        </w:rPr>
        <w:t xml:space="preserve">Акти законодавства, які містять правові підстави розроблення проєкту </w:t>
      </w:r>
      <w:r w:rsidRPr="00753752">
        <w:rPr>
          <w:color w:val="000000" w:themeColor="text1"/>
          <w:szCs w:val="28"/>
        </w:rPr>
        <w:t>Закону</w:t>
      </w:r>
      <w:r w:rsidRPr="00753752">
        <w:rPr>
          <w:rFonts w:cs="Times New Roman"/>
          <w:color w:val="000000" w:themeColor="text1"/>
          <w:szCs w:val="28"/>
        </w:rPr>
        <w:t xml:space="preserve"> та </w:t>
      </w:r>
      <w:r w:rsidRPr="00753752">
        <w:rPr>
          <w:color w:val="000000" w:themeColor="text1"/>
        </w:rPr>
        <w:t>нормативно-правові акти, що діють у відповідній сфері суспільних</w:t>
      </w:r>
      <w:r w:rsidRPr="00753752">
        <w:rPr>
          <w:color w:val="000000" w:themeColor="text1"/>
          <w:spacing w:val="-7"/>
        </w:rPr>
        <w:t xml:space="preserve"> </w:t>
      </w:r>
      <w:r w:rsidRPr="00753752">
        <w:rPr>
          <w:color w:val="000000" w:themeColor="text1"/>
        </w:rPr>
        <w:t>відносин:</w:t>
      </w:r>
    </w:p>
    <w:p w:rsidR="007B2622" w:rsidRPr="00753752" w:rsidRDefault="007B2622" w:rsidP="005B4BBA">
      <w:pPr>
        <w:tabs>
          <w:tab w:val="left" w:pos="709"/>
        </w:tabs>
        <w:ind w:firstLine="851"/>
        <w:rPr>
          <w:rFonts w:cs="Times New Roman"/>
          <w:color w:val="000000" w:themeColor="text1"/>
          <w:szCs w:val="28"/>
        </w:rPr>
      </w:pPr>
      <w:r w:rsidRPr="00753752">
        <w:rPr>
          <w:rFonts w:cs="Times New Roman"/>
          <w:color w:val="000000" w:themeColor="text1"/>
          <w:szCs w:val="28"/>
        </w:rPr>
        <w:t>Закон України “Про виноград та виноградне вино”;</w:t>
      </w:r>
    </w:p>
    <w:p w:rsidR="007B2622" w:rsidRDefault="007B2622" w:rsidP="005B4BBA">
      <w:pPr>
        <w:tabs>
          <w:tab w:val="left" w:pos="709"/>
        </w:tabs>
        <w:ind w:firstLine="851"/>
        <w:rPr>
          <w:rFonts w:cs="Times New Roman"/>
          <w:color w:val="000000" w:themeColor="text1"/>
          <w:szCs w:val="28"/>
        </w:rPr>
      </w:pPr>
      <w:r w:rsidRPr="00753752">
        <w:rPr>
          <w:color w:val="000000" w:themeColor="text1"/>
          <w:szCs w:val="28"/>
        </w:rPr>
        <w:t xml:space="preserve">Постанова Кабінету Міністрів України від </w:t>
      </w:r>
      <w:r w:rsidRPr="00753752">
        <w:rPr>
          <w:bCs/>
          <w:color w:val="000000" w:themeColor="text1"/>
          <w:shd w:val="clear" w:color="auto" w:fill="FFFFFF"/>
        </w:rPr>
        <w:t xml:space="preserve">25 жовтня </w:t>
      </w:r>
      <w:r w:rsidRPr="00753752">
        <w:rPr>
          <w:bCs/>
          <w:color w:val="000000" w:themeColor="text1"/>
          <w:szCs w:val="28"/>
          <w:shd w:val="clear" w:color="auto" w:fill="FFFFFF"/>
        </w:rPr>
        <w:t>2017 р. № 1106</w:t>
      </w:r>
      <w:r w:rsidRPr="00753752">
        <w:rPr>
          <w:color w:val="000000" w:themeColor="text1"/>
          <w:szCs w:val="28"/>
        </w:rPr>
        <w:t xml:space="preserve"> </w:t>
      </w:r>
      <w:r w:rsidRPr="00753752">
        <w:rPr>
          <w:rFonts w:cs="Times New Roman"/>
          <w:color w:val="000000" w:themeColor="text1"/>
          <w:szCs w:val="28"/>
        </w:rPr>
        <w:t>“</w:t>
      </w:r>
      <w:r w:rsidRPr="00753752">
        <w:rPr>
          <w:bCs/>
          <w:color w:val="000000" w:themeColor="text1"/>
          <w:szCs w:val="28"/>
          <w:shd w:val="clear" w:color="auto" w:fill="FFFFFF"/>
        </w:rPr>
        <w:t>Про виконання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</w:r>
      <w:r w:rsidRPr="00753752">
        <w:rPr>
          <w:rFonts w:cs="Times New Roman"/>
          <w:color w:val="000000" w:themeColor="text1"/>
          <w:szCs w:val="28"/>
        </w:rPr>
        <w:t>”.</w:t>
      </w:r>
    </w:p>
    <w:p w:rsidR="007B2622" w:rsidRPr="00753752" w:rsidRDefault="007B2622" w:rsidP="005B4BBA">
      <w:pPr>
        <w:tabs>
          <w:tab w:val="left" w:pos="709"/>
        </w:tabs>
        <w:ind w:firstLine="851"/>
        <w:rPr>
          <w:color w:val="000000" w:themeColor="text1"/>
          <w:szCs w:val="28"/>
        </w:rPr>
      </w:pPr>
    </w:p>
    <w:p w:rsidR="007B2622" w:rsidRPr="00753752" w:rsidRDefault="007B2622" w:rsidP="005B4BBA">
      <w:pPr>
        <w:tabs>
          <w:tab w:val="left" w:pos="709"/>
        </w:tabs>
        <w:spacing w:before="120" w:after="120"/>
        <w:ind w:firstLine="851"/>
        <w:rPr>
          <w:rFonts w:cs="Times New Roman"/>
          <w:b/>
          <w:color w:val="000000" w:themeColor="text1"/>
          <w:szCs w:val="28"/>
          <w:lang w:eastAsia="ru-RU"/>
        </w:rPr>
      </w:pPr>
      <w:r w:rsidRPr="00753752">
        <w:rPr>
          <w:rFonts w:cs="Times New Roman"/>
          <w:b/>
          <w:color w:val="000000" w:themeColor="text1"/>
          <w:szCs w:val="28"/>
          <w:lang w:eastAsia="ru-RU"/>
        </w:rPr>
        <w:t>5. Фінансово-економічне обґрунтування</w:t>
      </w:r>
    </w:p>
    <w:p w:rsidR="007B2622" w:rsidRPr="00753752" w:rsidRDefault="007B2622" w:rsidP="005B4BBA">
      <w:pPr>
        <w:tabs>
          <w:tab w:val="left" w:pos="709"/>
        </w:tabs>
        <w:spacing w:after="120"/>
        <w:ind w:firstLine="851"/>
        <w:rPr>
          <w:rFonts w:cs="Times New Roman"/>
          <w:color w:val="000000" w:themeColor="text1"/>
          <w:szCs w:val="28"/>
        </w:rPr>
      </w:pPr>
      <w:r w:rsidRPr="00753752">
        <w:rPr>
          <w:rFonts w:cs="Times New Roman"/>
          <w:color w:val="000000" w:themeColor="text1"/>
          <w:szCs w:val="28"/>
        </w:rPr>
        <w:t>Реалізація проєкту Закону не потребуватиме додаткових фінансових витрат з Державного бюджету України чи місцевих бюджетів.</w:t>
      </w:r>
    </w:p>
    <w:p w:rsidR="007B2622" w:rsidRPr="00753752" w:rsidRDefault="007B2622" w:rsidP="005B4BBA">
      <w:pPr>
        <w:tabs>
          <w:tab w:val="left" w:pos="709"/>
        </w:tabs>
        <w:ind w:firstLine="851"/>
        <w:rPr>
          <w:rFonts w:cs="Times New Roman"/>
          <w:color w:val="000000" w:themeColor="text1"/>
          <w:szCs w:val="28"/>
        </w:rPr>
      </w:pPr>
      <w:r w:rsidRPr="00753752">
        <w:rPr>
          <w:rFonts w:cs="Times New Roman"/>
          <w:color w:val="000000" w:themeColor="text1"/>
          <w:szCs w:val="28"/>
        </w:rPr>
        <w:t xml:space="preserve">При цьому, проєктом Закону передбачається створення </w:t>
      </w:r>
      <w:r w:rsidRPr="00753752">
        <w:rPr>
          <w:color w:val="000000"/>
          <w:szCs w:val="28"/>
        </w:rPr>
        <w:t>Виноградарсько-виноробного реєстру, який має бути невід’ємною частиною</w:t>
      </w:r>
      <w:r w:rsidRPr="00753752">
        <w:rPr>
          <w:rFonts w:cs="Times New Roman"/>
          <w:color w:val="000000" w:themeColor="text1"/>
          <w:szCs w:val="28"/>
        </w:rPr>
        <w:t xml:space="preserve">  </w:t>
      </w:r>
      <w:r w:rsidRPr="00753752">
        <w:t xml:space="preserve">Державного аграрного реєстру, що створено з метою автоматизації виплати державної підтримки та кращого таргетування державної підтримки в агропромисловому комплексі, затвердженого постановою Кабінету Міністрів України </w:t>
      </w:r>
      <w:r w:rsidR="005B4BBA">
        <w:br/>
      </w:r>
      <w:r w:rsidRPr="00753752">
        <w:t xml:space="preserve">від 02.06.2021 № 573 </w:t>
      </w:r>
      <w:r w:rsidRPr="00753752">
        <w:rPr>
          <w:rFonts w:cs="Times New Roman"/>
          <w:color w:val="000000" w:themeColor="text1"/>
          <w:szCs w:val="28"/>
        </w:rPr>
        <w:t>“</w:t>
      </w:r>
      <w:r w:rsidRPr="007B2622">
        <w:rPr>
          <w:bCs/>
          <w:szCs w:val="28"/>
          <w:shd w:val="clear" w:color="auto" w:fill="FFFFFF"/>
        </w:rPr>
        <w:t xml:space="preserve">Про </w:t>
      </w:r>
      <w:r w:rsidRPr="007B2622">
        <w:rPr>
          <w:rFonts w:ascii="ProbaPro" w:hAnsi="ProbaPro"/>
          <w:b/>
          <w:bCs/>
          <w:sz w:val="27"/>
          <w:szCs w:val="27"/>
          <w:shd w:val="clear" w:color="auto" w:fill="FFFFFF"/>
        </w:rPr>
        <w:t xml:space="preserve"> </w:t>
      </w:r>
      <w:r w:rsidRPr="007B2622">
        <w:rPr>
          <w:rFonts w:ascii="ProbaPro" w:hAnsi="ProbaPro"/>
          <w:bCs/>
          <w:szCs w:val="28"/>
          <w:shd w:val="clear" w:color="auto" w:fill="FFFFFF"/>
        </w:rPr>
        <w:t>функціонування Державного аграрного реєстру</w:t>
      </w:r>
      <w:r w:rsidRPr="007B2622">
        <w:rPr>
          <w:rFonts w:cs="Times New Roman"/>
          <w:szCs w:val="28"/>
        </w:rPr>
        <w:t>”</w:t>
      </w:r>
      <w:r w:rsidRPr="007B2622">
        <w:rPr>
          <w:szCs w:val="28"/>
        </w:rPr>
        <w:t xml:space="preserve">. </w:t>
      </w:r>
    </w:p>
    <w:p w:rsidR="007B2622" w:rsidRPr="00753752" w:rsidRDefault="007B2622" w:rsidP="005B4BBA">
      <w:pPr>
        <w:tabs>
          <w:tab w:val="left" w:pos="709"/>
        </w:tabs>
        <w:spacing w:before="120" w:after="120"/>
        <w:ind w:firstLine="851"/>
        <w:rPr>
          <w:rFonts w:cs="Times New Roman"/>
          <w:b/>
          <w:color w:val="000000" w:themeColor="text1"/>
          <w:szCs w:val="28"/>
          <w:lang w:eastAsia="ru-RU"/>
        </w:rPr>
      </w:pPr>
      <w:r w:rsidRPr="00753752">
        <w:rPr>
          <w:rFonts w:cs="Times New Roman"/>
          <w:b/>
          <w:color w:val="000000" w:themeColor="text1"/>
          <w:szCs w:val="28"/>
          <w:lang w:eastAsia="ru-RU"/>
        </w:rPr>
        <w:t>6. Позиція заінтересованих сторін</w:t>
      </w:r>
    </w:p>
    <w:p w:rsidR="007B2622" w:rsidRPr="00753752" w:rsidRDefault="007B2622" w:rsidP="005B4BBA">
      <w:pPr>
        <w:tabs>
          <w:tab w:val="left" w:pos="709"/>
        </w:tabs>
        <w:spacing w:after="120"/>
        <w:ind w:firstLine="851"/>
        <w:rPr>
          <w:rFonts w:cs="Times New Roman"/>
          <w:color w:val="000000" w:themeColor="text1"/>
          <w:szCs w:val="28"/>
        </w:rPr>
      </w:pPr>
      <w:r w:rsidRPr="00753752">
        <w:rPr>
          <w:rFonts w:cs="Times New Roman"/>
          <w:color w:val="000000" w:themeColor="text1"/>
          <w:szCs w:val="28"/>
        </w:rPr>
        <w:t>Проєкт Закону не стосується сфери наукової та науково-технічної діяльності.</w:t>
      </w:r>
    </w:p>
    <w:p w:rsidR="007B2622" w:rsidRDefault="007B2622" w:rsidP="005B4BBA">
      <w:pPr>
        <w:tabs>
          <w:tab w:val="left" w:pos="709"/>
        </w:tabs>
        <w:ind w:firstLine="851"/>
        <w:rPr>
          <w:color w:val="000000" w:themeColor="text1"/>
          <w:szCs w:val="28"/>
        </w:rPr>
      </w:pPr>
      <w:r w:rsidRPr="00753752">
        <w:rPr>
          <w:rFonts w:cs="Times New Roman"/>
          <w:color w:val="000000" w:themeColor="text1"/>
          <w:szCs w:val="28"/>
        </w:rPr>
        <w:t xml:space="preserve">Реалізація проєкту Закону матиме вплив на інтереси заінтересованих сторін – </w:t>
      </w:r>
      <w:r w:rsidRPr="00753752">
        <w:rPr>
          <w:color w:val="000000" w:themeColor="text1"/>
          <w:szCs w:val="28"/>
        </w:rPr>
        <w:t>відносини пов’язані з веденням виноградарства та виробництвом виноробної продукції.</w:t>
      </w:r>
    </w:p>
    <w:p w:rsidR="007B2622" w:rsidRPr="00753752" w:rsidRDefault="007B2622" w:rsidP="005B4BBA">
      <w:pPr>
        <w:tabs>
          <w:tab w:val="left" w:pos="709"/>
        </w:tabs>
        <w:ind w:firstLine="851"/>
        <w:rPr>
          <w:rFonts w:cs="Times New Roman"/>
          <w:color w:val="000000" w:themeColor="text1"/>
          <w:szCs w:val="28"/>
        </w:rPr>
      </w:pPr>
    </w:p>
    <w:p w:rsidR="007B2622" w:rsidRPr="00753752" w:rsidRDefault="007B2622" w:rsidP="005B4BBA">
      <w:pPr>
        <w:tabs>
          <w:tab w:val="left" w:pos="709"/>
        </w:tabs>
        <w:spacing w:before="120" w:after="120"/>
        <w:ind w:firstLine="851"/>
        <w:rPr>
          <w:rFonts w:cs="Times New Roman"/>
          <w:b/>
          <w:color w:val="000000" w:themeColor="text1"/>
          <w:szCs w:val="28"/>
          <w:lang w:eastAsia="ru-RU"/>
        </w:rPr>
      </w:pPr>
      <w:r w:rsidRPr="00753752">
        <w:rPr>
          <w:rFonts w:cs="Times New Roman"/>
          <w:b/>
          <w:color w:val="000000" w:themeColor="text1"/>
          <w:szCs w:val="28"/>
          <w:lang w:eastAsia="ru-RU"/>
        </w:rPr>
        <w:lastRenderedPageBreak/>
        <w:t>7. Оцінка відповідності</w:t>
      </w:r>
    </w:p>
    <w:p w:rsidR="007B2622" w:rsidRPr="00753752" w:rsidRDefault="007B2622" w:rsidP="005B4BBA">
      <w:pPr>
        <w:pStyle w:val="a4"/>
        <w:spacing w:before="0" w:after="120"/>
        <w:ind w:left="0" w:firstLine="851"/>
        <w:rPr>
          <w:color w:val="000000" w:themeColor="text1"/>
        </w:rPr>
      </w:pPr>
      <w:r w:rsidRPr="00753752">
        <w:rPr>
          <w:color w:val="000000" w:themeColor="text1"/>
        </w:rPr>
        <w:t>У проєкті Закону відсутні положення, що стосуються прав та свобод, гарантованих Конвенцією про захист прав людини і основоположних свобод, впливають на забезпечення рівних прав та можливостей жінок і чоловіків, містять ризики вчинення корупційних правопорушень та правопорушень, пов’язаних з корупцією, створюють підстави для дискримінації.</w:t>
      </w:r>
    </w:p>
    <w:p w:rsidR="007B2622" w:rsidRDefault="007B2622" w:rsidP="005B4BBA">
      <w:pPr>
        <w:tabs>
          <w:tab w:val="left" w:pos="709"/>
        </w:tabs>
        <w:ind w:firstLine="851"/>
        <w:rPr>
          <w:rFonts w:cs="Times New Roman"/>
          <w:bCs/>
          <w:color w:val="000000" w:themeColor="text1"/>
          <w:szCs w:val="28"/>
          <w:shd w:val="clear" w:color="auto" w:fill="FFFFFF"/>
        </w:rPr>
      </w:pPr>
      <w:r w:rsidRPr="00753752">
        <w:rPr>
          <w:color w:val="000000" w:themeColor="text1"/>
        </w:rPr>
        <w:t xml:space="preserve">У проєкті </w:t>
      </w:r>
      <w:r w:rsidRPr="00753752">
        <w:rPr>
          <w:rFonts w:cs="Times New Roman"/>
          <w:color w:val="000000" w:themeColor="text1"/>
          <w:szCs w:val="28"/>
        </w:rPr>
        <w:t xml:space="preserve">Закону </w:t>
      </w:r>
      <w:r w:rsidRPr="00753752">
        <w:rPr>
          <w:rFonts w:cs="Times New Roman"/>
          <w:bCs/>
          <w:color w:val="000000" w:themeColor="text1"/>
          <w:szCs w:val="28"/>
          <w:shd w:val="clear" w:color="auto" w:fill="FFFFFF"/>
        </w:rPr>
        <w:t xml:space="preserve">наявні положення, які </w:t>
      </w:r>
      <w:r w:rsidRPr="00753752">
        <w:rPr>
          <w:color w:val="000000" w:themeColor="text1"/>
        </w:rPr>
        <w:t>стосуються зобов’язань України у сфері європейської інтеграції</w:t>
      </w:r>
      <w:r w:rsidRPr="00753752">
        <w:rPr>
          <w:rFonts w:cs="Times New Roman"/>
          <w:bCs/>
          <w:color w:val="000000" w:themeColor="text1"/>
          <w:szCs w:val="28"/>
          <w:shd w:val="clear" w:color="auto" w:fill="FFFFFF"/>
        </w:rPr>
        <w:t>.</w:t>
      </w:r>
    </w:p>
    <w:p w:rsidR="007B2622" w:rsidRPr="00753752" w:rsidRDefault="007B2622" w:rsidP="005B4BBA">
      <w:pPr>
        <w:tabs>
          <w:tab w:val="left" w:pos="709"/>
        </w:tabs>
        <w:ind w:firstLine="851"/>
        <w:rPr>
          <w:rFonts w:cs="Times New Roman"/>
          <w:bCs/>
          <w:color w:val="000000" w:themeColor="text1"/>
          <w:szCs w:val="28"/>
          <w:shd w:val="clear" w:color="auto" w:fill="FFFFFF"/>
        </w:rPr>
      </w:pPr>
    </w:p>
    <w:p w:rsidR="007B2622" w:rsidRPr="00753752" w:rsidRDefault="007B2622" w:rsidP="005B4BBA">
      <w:pPr>
        <w:tabs>
          <w:tab w:val="left" w:pos="709"/>
        </w:tabs>
        <w:spacing w:before="120" w:after="120"/>
        <w:ind w:firstLine="851"/>
        <w:rPr>
          <w:rFonts w:cs="Times New Roman"/>
          <w:b/>
          <w:color w:val="000000" w:themeColor="text1"/>
          <w:szCs w:val="28"/>
          <w:lang w:eastAsia="ru-RU"/>
        </w:rPr>
      </w:pPr>
      <w:r w:rsidRPr="00753752">
        <w:rPr>
          <w:rFonts w:cs="Times New Roman"/>
          <w:b/>
          <w:color w:val="000000" w:themeColor="text1"/>
          <w:szCs w:val="28"/>
          <w:lang w:eastAsia="ru-RU"/>
        </w:rPr>
        <w:t>8. Прогноз результатів</w:t>
      </w:r>
    </w:p>
    <w:p w:rsidR="007B2622" w:rsidRDefault="007B2622" w:rsidP="005B4BBA">
      <w:pPr>
        <w:widowControl w:val="0"/>
        <w:tabs>
          <w:tab w:val="left" w:pos="993"/>
        </w:tabs>
        <w:spacing w:after="120"/>
        <w:ind w:firstLine="851"/>
        <w:rPr>
          <w:color w:val="000000" w:themeColor="text1"/>
          <w:shd w:val="clear" w:color="auto" w:fill="FFFFFF"/>
        </w:rPr>
      </w:pPr>
      <w:r w:rsidRPr="00753752">
        <w:rPr>
          <w:color w:val="000000" w:themeColor="text1"/>
          <w:szCs w:val="28"/>
          <w:lang w:eastAsia="uk-UA"/>
        </w:rPr>
        <w:t xml:space="preserve">Прийняття проєкту Закону </w:t>
      </w:r>
      <w:r w:rsidRPr="00753752">
        <w:rPr>
          <w:color w:val="000000" w:themeColor="text1"/>
          <w:shd w:val="clear" w:color="auto" w:fill="FFFFFF"/>
        </w:rPr>
        <w:t>матиме позитивний вплив на:</w:t>
      </w:r>
    </w:p>
    <w:p w:rsidR="007B2622" w:rsidRDefault="007B2622" w:rsidP="005B4BBA">
      <w:pPr>
        <w:widowControl w:val="0"/>
        <w:tabs>
          <w:tab w:val="left" w:pos="993"/>
        </w:tabs>
        <w:ind w:firstLine="851"/>
        <w:rPr>
          <w:color w:val="000000" w:themeColor="text1"/>
          <w:szCs w:val="28"/>
          <w:shd w:val="clear" w:color="auto" w:fill="FFFFFF"/>
        </w:rPr>
      </w:pPr>
      <w:r w:rsidRPr="00F05694">
        <w:rPr>
          <w:color w:val="000000" w:themeColor="text1"/>
          <w:szCs w:val="28"/>
          <w:shd w:val="clear" w:color="auto" w:fill="FFFFFF"/>
        </w:rPr>
        <w:t xml:space="preserve">ринкове середовище, забезпечення захисту прав та інтересів суб’єктів господарювання, громадян і держави </w:t>
      </w:r>
      <w:r>
        <w:rPr>
          <w:color w:val="000000" w:themeColor="text1"/>
          <w:szCs w:val="28"/>
          <w:shd w:val="clear" w:color="auto" w:fill="FFFFFF"/>
        </w:rPr>
        <w:t>шляхом забезпечення</w:t>
      </w:r>
      <w:r w:rsidRPr="00F05694">
        <w:rPr>
          <w:color w:val="000000" w:themeColor="text1"/>
          <w:szCs w:val="28"/>
          <w:shd w:val="clear" w:color="auto" w:fill="FFFFFF"/>
        </w:rPr>
        <w:t xml:space="preserve"> громадян високоякісною продукцією з особливими властивостями, що обумовлені екологічними умовами території походження</w:t>
      </w:r>
      <w:r>
        <w:rPr>
          <w:color w:val="000000" w:themeColor="text1"/>
          <w:szCs w:val="28"/>
          <w:shd w:val="clear" w:color="auto" w:fill="FFFFFF"/>
        </w:rPr>
        <w:t>,</w:t>
      </w:r>
      <w:r w:rsidRPr="00F05694">
        <w:rPr>
          <w:color w:val="000000" w:themeColor="text1"/>
          <w:szCs w:val="28"/>
          <w:shd w:val="clear" w:color="auto" w:fill="FFFFFF"/>
        </w:rPr>
        <w:t xml:space="preserve"> виробленої за міжнародними правилами;</w:t>
      </w:r>
    </w:p>
    <w:p w:rsidR="007B2622" w:rsidRDefault="007B2622" w:rsidP="005B4BBA">
      <w:pPr>
        <w:widowControl w:val="0"/>
        <w:tabs>
          <w:tab w:val="left" w:pos="993"/>
        </w:tabs>
        <w:ind w:firstLine="851"/>
        <w:rPr>
          <w:color w:val="000000" w:themeColor="text1"/>
          <w:szCs w:val="28"/>
          <w:shd w:val="clear" w:color="auto" w:fill="FFFFFF"/>
        </w:rPr>
      </w:pPr>
      <w:r w:rsidRPr="00F05694">
        <w:rPr>
          <w:color w:val="000000" w:themeColor="text1"/>
          <w:szCs w:val="28"/>
          <w:shd w:val="clear" w:color="auto" w:fill="FFFFFF"/>
        </w:rPr>
        <w:t>ринок праці</w:t>
      </w:r>
      <w:r>
        <w:rPr>
          <w:color w:val="000000" w:themeColor="text1"/>
          <w:szCs w:val="28"/>
          <w:shd w:val="clear" w:color="auto" w:fill="FFFFFF"/>
        </w:rPr>
        <w:t xml:space="preserve"> та</w:t>
      </w:r>
      <w:r w:rsidRPr="00F05694">
        <w:rPr>
          <w:color w:val="000000" w:themeColor="text1"/>
          <w:szCs w:val="28"/>
          <w:shd w:val="clear" w:color="auto" w:fill="FFFFFF"/>
        </w:rPr>
        <w:t xml:space="preserve"> рівень зайнятості населення</w:t>
      </w:r>
      <w:r>
        <w:rPr>
          <w:color w:val="000000" w:themeColor="text1"/>
          <w:szCs w:val="28"/>
          <w:shd w:val="clear" w:color="auto" w:fill="FFFFFF"/>
        </w:rPr>
        <w:t>,</w:t>
      </w:r>
      <w:r w:rsidRPr="00F05694">
        <w:rPr>
          <w:color w:val="000000" w:themeColor="text1"/>
          <w:szCs w:val="28"/>
          <w:shd w:val="clear" w:color="auto" w:fill="FFFFFF"/>
        </w:rPr>
        <w:t xml:space="preserve"> створюючи нові робочі місця в сільській місцевості та сприятливі умови щодо розвитку суб’єктів господарювання всіх форм власності;</w:t>
      </w:r>
    </w:p>
    <w:p w:rsidR="007B2622" w:rsidRPr="00F05694" w:rsidRDefault="007B2622" w:rsidP="005B4BBA">
      <w:pPr>
        <w:widowControl w:val="0"/>
        <w:tabs>
          <w:tab w:val="left" w:pos="993"/>
        </w:tabs>
        <w:ind w:firstLine="851"/>
        <w:rPr>
          <w:color w:val="000000" w:themeColor="text1"/>
          <w:szCs w:val="28"/>
          <w:shd w:val="clear" w:color="auto" w:fill="FFFFFF"/>
        </w:rPr>
      </w:pPr>
      <w:r w:rsidRPr="00F05694">
        <w:rPr>
          <w:color w:val="000000" w:themeColor="text1"/>
          <w:szCs w:val="28"/>
          <w:shd w:val="clear" w:color="auto" w:fill="FFFFFF"/>
        </w:rPr>
        <w:t>громадське здоров’я, покращення стану здоров’я населення</w:t>
      </w:r>
      <w:r>
        <w:rPr>
          <w:color w:val="000000" w:themeColor="text1"/>
          <w:szCs w:val="28"/>
          <w:shd w:val="clear" w:color="auto" w:fill="FFFFFF"/>
        </w:rPr>
        <w:t>,</w:t>
      </w:r>
      <w:r w:rsidRPr="00F05694">
        <w:rPr>
          <w:color w:val="000000" w:themeColor="text1"/>
          <w:szCs w:val="28"/>
          <w:shd w:val="clear" w:color="auto" w:fill="FFFFFF"/>
        </w:rPr>
        <w:t xml:space="preserve"> забезпечуючи громадян високоякісною безпечною продукцією</w:t>
      </w:r>
      <w:r>
        <w:rPr>
          <w:color w:val="000000" w:themeColor="text1"/>
          <w:szCs w:val="28"/>
          <w:shd w:val="clear" w:color="auto" w:fill="FFFFFF"/>
        </w:rPr>
        <w:t>, що</w:t>
      </w:r>
      <w:r w:rsidRPr="00F05694">
        <w:rPr>
          <w:color w:val="000000" w:themeColor="text1"/>
          <w:szCs w:val="28"/>
          <w:shd w:val="clear" w:color="auto" w:fill="FFFFFF"/>
        </w:rPr>
        <w:t xml:space="preserve"> вироблен</w:t>
      </w:r>
      <w:r>
        <w:rPr>
          <w:color w:val="000000" w:themeColor="text1"/>
          <w:szCs w:val="28"/>
          <w:shd w:val="clear" w:color="auto" w:fill="FFFFFF"/>
        </w:rPr>
        <w:t>а</w:t>
      </w:r>
      <w:r w:rsidRPr="00F05694">
        <w:rPr>
          <w:color w:val="000000" w:themeColor="text1"/>
          <w:szCs w:val="28"/>
          <w:shd w:val="clear" w:color="auto" w:fill="FFFFFF"/>
        </w:rPr>
        <w:t xml:space="preserve"> за міжнародними правилами.</w:t>
      </w:r>
    </w:p>
    <w:p w:rsidR="007B2622" w:rsidRPr="00753752" w:rsidRDefault="007B2622" w:rsidP="005B4BBA">
      <w:pPr>
        <w:widowControl w:val="0"/>
        <w:tabs>
          <w:tab w:val="left" w:pos="993"/>
        </w:tabs>
        <w:ind w:firstLine="851"/>
        <w:rPr>
          <w:color w:val="000000" w:themeColor="text1"/>
          <w:shd w:val="clear" w:color="auto" w:fill="FFFFFF"/>
        </w:rPr>
      </w:pPr>
      <w:r w:rsidRPr="00753752">
        <w:rPr>
          <w:color w:val="000000" w:themeColor="text1"/>
          <w:szCs w:val="28"/>
          <w:lang w:eastAsia="uk-UA"/>
        </w:rPr>
        <w:t xml:space="preserve">Прийняття проєкту Закону не </w:t>
      </w:r>
      <w:r w:rsidRPr="00753752">
        <w:rPr>
          <w:color w:val="000000" w:themeColor="text1"/>
          <w:szCs w:val="28"/>
          <w:shd w:val="clear" w:color="auto" w:fill="FFFFFF"/>
        </w:rPr>
        <w:t>матиме негативного впливу на екологію та навколишнє природне середовище, обсяг</w:t>
      </w:r>
      <w:r w:rsidRPr="00753752">
        <w:rPr>
          <w:color w:val="000000" w:themeColor="text1"/>
          <w:shd w:val="clear" w:color="auto" w:fill="FFFFFF"/>
        </w:rPr>
        <w:t xml:space="preserve"> природних ресурсів, рівень забруднення атмосферного повітря, води, земель, зокрема забруднення утвореними відходами.</w:t>
      </w:r>
    </w:p>
    <w:p w:rsidR="007B2622" w:rsidRDefault="007B2622" w:rsidP="005B4BBA">
      <w:pPr>
        <w:widowControl w:val="0"/>
        <w:tabs>
          <w:tab w:val="left" w:pos="993"/>
        </w:tabs>
        <w:ind w:firstLine="851"/>
        <w:rPr>
          <w:color w:val="000000" w:themeColor="text1"/>
          <w:szCs w:val="28"/>
          <w:shd w:val="clear" w:color="auto" w:fill="FFFFFF"/>
        </w:rPr>
      </w:pPr>
      <w:r w:rsidRPr="00753752">
        <w:rPr>
          <w:color w:val="000000" w:themeColor="text1"/>
          <w:szCs w:val="28"/>
          <w:lang w:eastAsia="uk-UA"/>
        </w:rPr>
        <w:t xml:space="preserve">Прийняття проєкту Закону </w:t>
      </w:r>
      <w:r w:rsidRPr="00753752">
        <w:rPr>
          <w:color w:val="000000" w:themeColor="text1"/>
          <w:szCs w:val="28"/>
          <w:shd w:val="clear" w:color="auto" w:fill="FFFFFF"/>
        </w:rPr>
        <w:t>сприятиме:</w:t>
      </w:r>
    </w:p>
    <w:p w:rsidR="007B2622" w:rsidRDefault="007B2622" w:rsidP="005B4BBA">
      <w:pPr>
        <w:widowControl w:val="0"/>
        <w:tabs>
          <w:tab w:val="left" w:pos="993"/>
        </w:tabs>
        <w:ind w:firstLine="851"/>
        <w:rPr>
          <w:color w:val="000000" w:themeColor="text1"/>
          <w:szCs w:val="28"/>
          <w:shd w:val="clear" w:color="auto" w:fill="FFFFFF"/>
        </w:rPr>
      </w:pPr>
      <w:r w:rsidRPr="00F05694">
        <w:rPr>
          <w:color w:val="000000" w:themeColor="text1"/>
          <w:szCs w:val="28"/>
          <w:shd w:val="clear" w:color="auto" w:fill="FFFFFF"/>
        </w:rPr>
        <w:t>імплементації міжнародних енологічних практик;</w:t>
      </w:r>
    </w:p>
    <w:p w:rsidR="007B2622" w:rsidRDefault="007B2622" w:rsidP="005B4BBA">
      <w:pPr>
        <w:widowControl w:val="0"/>
        <w:tabs>
          <w:tab w:val="left" w:pos="993"/>
        </w:tabs>
        <w:ind w:firstLine="851"/>
        <w:rPr>
          <w:color w:val="000000" w:themeColor="text1"/>
          <w:szCs w:val="28"/>
          <w:shd w:val="clear" w:color="auto" w:fill="FFFFFF"/>
        </w:rPr>
      </w:pPr>
      <w:r w:rsidRPr="00F05694">
        <w:rPr>
          <w:color w:val="000000" w:themeColor="text1"/>
          <w:szCs w:val="28"/>
          <w:shd w:val="clear" w:color="auto" w:fill="FFFFFF"/>
        </w:rPr>
        <w:t>маркуванню і захисту географічних зазначень виноробної продукції;</w:t>
      </w:r>
    </w:p>
    <w:p w:rsidR="007B2622" w:rsidRDefault="007B2622" w:rsidP="005B4BBA">
      <w:pPr>
        <w:widowControl w:val="0"/>
        <w:tabs>
          <w:tab w:val="left" w:pos="993"/>
        </w:tabs>
        <w:ind w:firstLine="851"/>
        <w:rPr>
          <w:color w:val="000000" w:themeColor="text1"/>
          <w:szCs w:val="28"/>
          <w:shd w:val="clear" w:color="auto" w:fill="FFFFFF"/>
        </w:rPr>
      </w:pPr>
      <w:r w:rsidRPr="00F05694">
        <w:rPr>
          <w:color w:val="000000" w:themeColor="text1"/>
          <w:szCs w:val="28"/>
          <w:shd w:val="clear" w:color="auto" w:fill="FFFFFF"/>
        </w:rPr>
        <w:t>державному контролю у сфері виноградарства та виноробства;</w:t>
      </w:r>
    </w:p>
    <w:p w:rsidR="007B2622" w:rsidRDefault="007B2622" w:rsidP="005B4BBA">
      <w:pPr>
        <w:widowControl w:val="0"/>
        <w:tabs>
          <w:tab w:val="left" w:pos="993"/>
        </w:tabs>
        <w:ind w:firstLine="851"/>
        <w:rPr>
          <w:color w:val="000000" w:themeColor="text1"/>
          <w:szCs w:val="28"/>
          <w:shd w:val="clear" w:color="auto" w:fill="FFFFFF"/>
        </w:rPr>
      </w:pPr>
      <w:r w:rsidRPr="00F05694">
        <w:rPr>
          <w:color w:val="000000" w:themeColor="text1"/>
          <w:szCs w:val="28"/>
          <w:shd w:val="clear" w:color="auto" w:fill="FFFFFF"/>
        </w:rPr>
        <w:t>спрощенню ведення підприємництва та дерегуляції у виноградно-виноробній галузі;</w:t>
      </w:r>
    </w:p>
    <w:p w:rsidR="007B2622" w:rsidRDefault="007B2622" w:rsidP="005B4BBA">
      <w:pPr>
        <w:widowControl w:val="0"/>
        <w:tabs>
          <w:tab w:val="left" w:pos="993"/>
        </w:tabs>
        <w:ind w:firstLine="851"/>
        <w:rPr>
          <w:color w:val="000000" w:themeColor="text1"/>
          <w:szCs w:val="28"/>
          <w:shd w:val="clear" w:color="auto" w:fill="FFFFFF"/>
        </w:rPr>
      </w:pPr>
      <w:r w:rsidRPr="00F05694">
        <w:rPr>
          <w:color w:val="000000" w:themeColor="text1"/>
          <w:szCs w:val="28"/>
          <w:shd w:val="clear" w:color="auto" w:fill="FFFFFF"/>
        </w:rPr>
        <w:t>створенню умов для функціонування єдиної державної інформаційної системи, що міститиме</w:t>
      </w:r>
      <w:r>
        <w:rPr>
          <w:color w:val="000000" w:themeColor="text1"/>
          <w:szCs w:val="28"/>
          <w:shd w:val="clear" w:color="auto" w:fill="FFFFFF"/>
        </w:rPr>
        <w:t xml:space="preserve"> дані</w:t>
      </w:r>
      <w:r w:rsidRPr="00F05694">
        <w:rPr>
          <w:color w:val="000000" w:themeColor="text1"/>
          <w:szCs w:val="28"/>
          <w:shd w:val="clear" w:color="auto" w:fill="FFFFFF"/>
        </w:rPr>
        <w:t xml:space="preserve"> про виробників винограду; виробників виноробної продукції; виноградні ділянки; обов’язкові декларації та інші дані про виноробну продукцію, передбачені цим Законом;</w:t>
      </w:r>
    </w:p>
    <w:p w:rsidR="007B2622" w:rsidRPr="00F05694" w:rsidRDefault="007B2622" w:rsidP="005B4BBA">
      <w:pPr>
        <w:widowControl w:val="0"/>
        <w:tabs>
          <w:tab w:val="left" w:pos="993"/>
        </w:tabs>
        <w:ind w:firstLine="851"/>
        <w:rPr>
          <w:color w:val="000000" w:themeColor="text1"/>
          <w:szCs w:val="28"/>
          <w:shd w:val="clear" w:color="auto" w:fill="FFFFFF"/>
        </w:rPr>
      </w:pPr>
      <w:r w:rsidRPr="00F05694">
        <w:rPr>
          <w:color w:val="000000" w:themeColor="text1"/>
          <w:szCs w:val="28"/>
          <w:shd w:val="clear" w:color="auto" w:fill="FFFFFF"/>
        </w:rPr>
        <w:t>створенню сприятливих умов щодо розвитку суб’єктів господарювання всіх форм власності та виробництва високоякісної продукції з особливими властивостями, що обумовлені екологічними умовами території походження.</w:t>
      </w:r>
    </w:p>
    <w:p w:rsidR="007B2622" w:rsidRPr="00753752" w:rsidRDefault="007B2622" w:rsidP="005B4BBA">
      <w:pPr>
        <w:tabs>
          <w:tab w:val="left" w:pos="709"/>
        </w:tabs>
        <w:ind w:firstLine="851"/>
        <w:rPr>
          <w:rFonts w:cs="Times New Roman"/>
          <w:color w:val="000000" w:themeColor="text1"/>
          <w:szCs w:val="28"/>
        </w:rPr>
      </w:pPr>
      <w:r w:rsidRPr="00753752">
        <w:rPr>
          <w:rStyle w:val="rvts15"/>
          <w:rFonts w:cs="Times New Roman"/>
          <w:color w:val="000000" w:themeColor="text1"/>
          <w:szCs w:val="28"/>
        </w:rPr>
        <w:t xml:space="preserve">Інформація впливу реалізації </w:t>
      </w:r>
      <w:r w:rsidRPr="00753752">
        <w:rPr>
          <w:rFonts w:cs="Times New Roman"/>
          <w:color w:val="000000" w:themeColor="text1"/>
          <w:szCs w:val="28"/>
        </w:rPr>
        <w:t>проєкту Закону</w:t>
      </w:r>
      <w:r w:rsidRPr="00753752">
        <w:rPr>
          <w:rStyle w:val="rvts15"/>
          <w:rFonts w:cs="Times New Roman"/>
          <w:color w:val="000000" w:themeColor="text1"/>
          <w:szCs w:val="28"/>
        </w:rPr>
        <w:t xml:space="preserve"> на ключові інтереси заінтересованих сторін.</w:t>
      </w:r>
      <w:r w:rsidRPr="00753752">
        <w:rPr>
          <w:rFonts w:cs="Times New Roman"/>
          <w:color w:val="000000" w:themeColor="text1"/>
          <w:szCs w:val="28"/>
        </w:rPr>
        <w:t xml:space="preserve"> </w:t>
      </w:r>
    </w:p>
    <w:tbl>
      <w:tblPr>
        <w:tblStyle w:val="TableNormal"/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4966"/>
        <w:gridCol w:w="2830"/>
      </w:tblGrid>
      <w:tr w:rsidR="007B2622" w:rsidRPr="00753752" w:rsidTr="007B2622">
        <w:trPr>
          <w:trHeight w:val="1099"/>
        </w:trPr>
        <w:tc>
          <w:tcPr>
            <w:tcW w:w="1843" w:type="dxa"/>
          </w:tcPr>
          <w:p w:rsidR="007B2622" w:rsidRPr="00753752" w:rsidRDefault="007B2622" w:rsidP="007027F5">
            <w:pPr>
              <w:pStyle w:val="TableParagraph"/>
              <w:spacing w:before="3"/>
              <w:ind w:left="1560"/>
              <w:jc w:val="center"/>
              <w:rPr>
                <w:color w:val="000000" w:themeColor="text1"/>
                <w:sz w:val="24"/>
                <w:szCs w:val="24"/>
                <w:lang w:val="uk-UA"/>
              </w:rPr>
            </w:pPr>
          </w:p>
          <w:p w:rsidR="007B2622" w:rsidRPr="00753752" w:rsidRDefault="007B2622" w:rsidP="007B2622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val="uk-UA"/>
              </w:rPr>
            </w:pPr>
            <w:r w:rsidRPr="00753752">
              <w:rPr>
                <w:color w:val="000000" w:themeColor="text1"/>
                <w:sz w:val="24"/>
                <w:szCs w:val="24"/>
                <w:lang w:val="uk-UA"/>
              </w:rPr>
              <w:t>Заінтересована сторона</w:t>
            </w:r>
          </w:p>
        </w:tc>
        <w:tc>
          <w:tcPr>
            <w:tcW w:w="4966" w:type="dxa"/>
          </w:tcPr>
          <w:p w:rsidR="007B2622" w:rsidRPr="00753752" w:rsidRDefault="007B2622" w:rsidP="007B2622">
            <w:pPr>
              <w:pStyle w:val="TableParagraph"/>
              <w:spacing w:before="114" w:line="228" w:lineRule="auto"/>
              <w:ind w:right="261"/>
              <w:jc w:val="center"/>
              <w:rPr>
                <w:color w:val="000000" w:themeColor="text1"/>
                <w:sz w:val="24"/>
                <w:szCs w:val="24"/>
                <w:lang w:val="uk-UA"/>
              </w:rPr>
            </w:pPr>
            <w:r w:rsidRPr="00753752">
              <w:rPr>
                <w:color w:val="000000" w:themeColor="text1"/>
                <w:sz w:val="24"/>
                <w:szCs w:val="24"/>
                <w:lang w:val="uk-UA"/>
              </w:rPr>
              <w:t>Вплив реалізації проєкту Закону на заінтересовану</w:t>
            </w:r>
            <w:r w:rsidRPr="007B2622">
              <w:rPr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753752">
              <w:rPr>
                <w:color w:val="000000" w:themeColor="text1"/>
                <w:sz w:val="24"/>
                <w:szCs w:val="24"/>
                <w:lang w:val="uk-UA"/>
              </w:rPr>
              <w:t>сторону</w:t>
            </w:r>
          </w:p>
        </w:tc>
        <w:tc>
          <w:tcPr>
            <w:tcW w:w="2830" w:type="dxa"/>
          </w:tcPr>
          <w:p w:rsidR="007B2622" w:rsidRPr="00753752" w:rsidRDefault="007B2622" w:rsidP="007B2622">
            <w:pPr>
              <w:pStyle w:val="TableParagraph"/>
              <w:spacing w:before="262" w:line="230" w:lineRule="auto"/>
              <w:ind w:right="126"/>
              <w:rPr>
                <w:color w:val="000000" w:themeColor="text1"/>
                <w:sz w:val="24"/>
                <w:szCs w:val="24"/>
                <w:lang w:val="uk-UA"/>
              </w:rPr>
            </w:pPr>
            <w:r w:rsidRPr="00753752">
              <w:rPr>
                <w:color w:val="000000" w:themeColor="text1"/>
                <w:sz w:val="24"/>
                <w:szCs w:val="24"/>
                <w:lang w:val="uk-UA"/>
              </w:rPr>
              <w:t>Пояснення очікуваного впливу</w:t>
            </w:r>
          </w:p>
        </w:tc>
      </w:tr>
      <w:tr w:rsidR="007B2622" w:rsidRPr="00753752" w:rsidTr="007B2622">
        <w:trPr>
          <w:trHeight w:val="1099"/>
        </w:trPr>
        <w:tc>
          <w:tcPr>
            <w:tcW w:w="1843" w:type="dxa"/>
            <w:vAlign w:val="center"/>
          </w:tcPr>
          <w:p w:rsidR="007B2622" w:rsidRPr="00753752" w:rsidRDefault="007B2622" w:rsidP="007B2622">
            <w:pPr>
              <w:ind w:left="-142" w:firstLine="224"/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</w:pPr>
            <w:r w:rsidRPr="00753752"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  <w:t xml:space="preserve">Держава </w:t>
            </w:r>
          </w:p>
        </w:tc>
        <w:tc>
          <w:tcPr>
            <w:tcW w:w="4966" w:type="dxa"/>
            <w:vAlign w:val="center"/>
          </w:tcPr>
          <w:p w:rsidR="007B2622" w:rsidRPr="00753752" w:rsidRDefault="007B2622" w:rsidP="007B2622">
            <w:pPr>
              <w:ind w:right="105" w:firstLine="279"/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</w:pPr>
            <w:r w:rsidRPr="00753752"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  <w:t>Імплементація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сторони.</w:t>
            </w:r>
          </w:p>
        </w:tc>
        <w:tc>
          <w:tcPr>
            <w:tcW w:w="2830" w:type="dxa"/>
            <w:vAlign w:val="center"/>
          </w:tcPr>
          <w:p w:rsidR="007B2622" w:rsidRPr="00753752" w:rsidRDefault="007B2622" w:rsidP="007B2622">
            <w:pPr>
              <w:ind w:right="141" w:firstLine="0"/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</w:pPr>
            <w:r w:rsidRPr="00753752"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  <w:t xml:space="preserve">Виконання норм законодавства. </w:t>
            </w:r>
          </w:p>
        </w:tc>
      </w:tr>
      <w:tr w:rsidR="007B2622" w:rsidRPr="00753752" w:rsidTr="007B2622">
        <w:trPr>
          <w:trHeight w:val="1099"/>
        </w:trPr>
        <w:tc>
          <w:tcPr>
            <w:tcW w:w="1843" w:type="dxa"/>
            <w:vAlign w:val="center"/>
          </w:tcPr>
          <w:p w:rsidR="007B2622" w:rsidRPr="00753752" w:rsidRDefault="007B2622" w:rsidP="007B2622">
            <w:pPr>
              <w:ind w:firstLine="224"/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</w:pPr>
            <w:r w:rsidRPr="00753752">
              <w:rPr>
                <w:color w:val="000000" w:themeColor="text1"/>
                <w:sz w:val="24"/>
                <w:szCs w:val="24"/>
                <w:bdr w:val="none" w:sz="0" w:space="0" w:color="auto" w:frame="1"/>
                <w:lang w:val="uk-UA"/>
              </w:rPr>
              <w:t>Громадянин</w:t>
            </w:r>
          </w:p>
        </w:tc>
        <w:tc>
          <w:tcPr>
            <w:tcW w:w="4966" w:type="dxa"/>
            <w:vAlign w:val="center"/>
          </w:tcPr>
          <w:p w:rsidR="007B2622" w:rsidRPr="00753752" w:rsidRDefault="007B2622" w:rsidP="007B2622">
            <w:pPr>
              <w:ind w:right="105" w:firstLine="279"/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</w:pPr>
            <w:r w:rsidRPr="00753752"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  <w:t>Можливість придбання високоякісної продукції з особливими властивостями, що обумовлені екологічними умовами території походження виробленої за міжнародними правилами.</w:t>
            </w:r>
          </w:p>
        </w:tc>
        <w:tc>
          <w:tcPr>
            <w:tcW w:w="2830" w:type="dxa"/>
          </w:tcPr>
          <w:p w:rsidR="007B2622" w:rsidRPr="00753752" w:rsidRDefault="007B2622" w:rsidP="007B2622">
            <w:pPr>
              <w:ind w:firstLine="0"/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</w:pPr>
            <w:r w:rsidRPr="00753752"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  <w:t>Можливість споживання високоякісної продукції з особливими властивостями, що обумовлені екологічними умовами території походження.</w:t>
            </w:r>
          </w:p>
        </w:tc>
      </w:tr>
      <w:tr w:rsidR="007B2622" w:rsidRPr="00753752" w:rsidTr="007B2622">
        <w:trPr>
          <w:trHeight w:val="373"/>
        </w:trPr>
        <w:tc>
          <w:tcPr>
            <w:tcW w:w="1843" w:type="dxa"/>
          </w:tcPr>
          <w:p w:rsidR="007B2622" w:rsidRPr="00753752" w:rsidRDefault="007B2622" w:rsidP="007B2622">
            <w:pPr>
              <w:ind w:firstLine="4"/>
              <w:jc w:val="left"/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</w:pPr>
            <w:r w:rsidRPr="00753752"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  <w:t>Суб’єкти господарювання, які займаються виробництвом   винограду</w:t>
            </w:r>
          </w:p>
        </w:tc>
        <w:tc>
          <w:tcPr>
            <w:tcW w:w="4966" w:type="dxa"/>
          </w:tcPr>
          <w:p w:rsidR="007B2622" w:rsidRPr="00753752" w:rsidRDefault="007B2622" w:rsidP="007B2622">
            <w:pPr>
              <w:ind w:right="105" w:firstLine="279"/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</w:pPr>
            <w:r w:rsidRPr="00753752"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  <w:t>Районування географічних виноробних територій і зон виробництва винограду.</w:t>
            </w:r>
          </w:p>
          <w:p w:rsidR="007B2622" w:rsidRPr="00753752" w:rsidRDefault="007B2622" w:rsidP="007B2622">
            <w:pPr>
              <w:ind w:right="105" w:firstLine="279"/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</w:pPr>
            <w:r w:rsidRPr="00753752"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  <w:t>Класифікація винних сортів винограду.</w:t>
            </w:r>
          </w:p>
          <w:p w:rsidR="007B2622" w:rsidRPr="00753752" w:rsidRDefault="007B2622" w:rsidP="007B2622">
            <w:pPr>
              <w:ind w:right="105" w:firstLine="279"/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</w:pPr>
            <w:r w:rsidRPr="00753752"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  <w:t>Створення Виноградарсько-виноробного  реєстру.</w:t>
            </w:r>
          </w:p>
          <w:p w:rsidR="007B2622" w:rsidRPr="00753752" w:rsidRDefault="007B2622" w:rsidP="007B2622">
            <w:pPr>
              <w:ind w:right="105" w:firstLine="279"/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</w:pPr>
            <w:r w:rsidRPr="00753752"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  <w:t>Визначення Порядку опорядження та утримання виноградників;</w:t>
            </w:r>
          </w:p>
          <w:p w:rsidR="007B2622" w:rsidRPr="00753752" w:rsidRDefault="007B2622" w:rsidP="007B2622">
            <w:pPr>
              <w:pStyle w:val="rvps2"/>
              <w:shd w:val="clear" w:color="auto" w:fill="FFFFFF"/>
              <w:spacing w:before="0" w:beforeAutospacing="0" w:after="0" w:afterAutospacing="0"/>
              <w:ind w:firstLine="438"/>
              <w:jc w:val="both"/>
              <w:rPr>
                <w:color w:val="000000" w:themeColor="text1"/>
                <w:lang w:val="uk-UA"/>
              </w:rPr>
            </w:pPr>
            <w:r w:rsidRPr="00753752">
              <w:rPr>
                <w:color w:val="000000" w:themeColor="text1"/>
                <w:lang w:val="uk-UA" w:eastAsia="en-US"/>
              </w:rPr>
              <w:t>Декларація про врожай.</w:t>
            </w:r>
          </w:p>
        </w:tc>
        <w:tc>
          <w:tcPr>
            <w:tcW w:w="2830" w:type="dxa"/>
          </w:tcPr>
          <w:p w:rsidR="007B2622" w:rsidRPr="00753752" w:rsidRDefault="007B2622" w:rsidP="007B2622">
            <w:pPr>
              <w:tabs>
                <w:tab w:val="left" w:pos="993"/>
              </w:tabs>
              <w:ind w:firstLine="0"/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</w:pPr>
            <w:r w:rsidRPr="00753752"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  <w:t>Створення сприятливих умов щодо розвитку суб’єктів господарювання всіх форм власності.</w:t>
            </w:r>
          </w:p>
          <w:p w:rsidR="007B2622" w:rsidRPr="00753752" w:rsidRDefault="007B2622" w:rsidP="007B2622">
            <w:pPr>
              <w:tabs>
                <w:tab w:val="left" w:pos="993"/>
              </w:tabs>
              <w:ind w:firstLine="0"/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</w:pPr>
            <w:r w:rsidRPr="00753752"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  <w:t>Простежуваність виноградно-виноробної продукції від куща до пляшки.</w:t>
            </w:r>
          </w:p>
          <w:p w:rsidR="007B2622" w:rsidRPr="00753752" w:rsidRDefault="007B2622" w:rsidP="007B2622">
            <w:pPr>
              <w:ind w:firstLine="0"/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</w:pPr>
          </w:p>
        </w:tc>
      </w:tr>
      <w:tr w:rsidR="007B2622" w:rsidRPr="00753752" w:rsidTr="007B2622">
        <w:trPr>
          <w:trHeight w:val="1099"/>
        </w:trPr>
        <w:tc>
          <w:tcPr>
            <w:tcW w:w="1843" w:type="dxa"/>
          </w:tcPr>
          <w:p w:rsidR="007B2622" w:rsidRPr="00753752" w:rsidRDefault="007B2622" w:rsidP="007B2622">
            <w:pPr>
              <w:ind w:firstLine="0"/>
              <w:jc w:val="left"/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</w:pPr>
            <w:r w:rsidRPr="00753752"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  <w:t>Суб’єкти господарювання, які займаються виробництвом   виноробної продукції, зокрема з географічним зазначенням</w:t>
            </w:r>
          </w:p>
          <w:p w:rsidR="007B2622" w:rsidRPr="00753752" w:rsidRDefault="007B2622" w:rsidP="007027F5">
            <w:pPr>
              <w:ind w:left="1560" w:firstLine="224"/>
              <w:jc w:val="left"/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4966" w:type="dxa"/>
          </w:tcPr>
          <w:p w:rsidR="007B2622" w:rsidRPr="00753752" w:rsidRDefault="007B2622" w:rsidP="007B2622">
            <w:pPr>
              <w:tabs>
                <w:tab w:val="left" w:pos="993"/>
              </w:tabs>
              <w:ind w:left="142" w:right="140" w:firstLine="297"/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</w:pPr>
            <w:r w:rsidRPr="00753752"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  <w:t>Імплементація міжнародних енологічних практик.</w:t>
            </w:r>
          </w:p>
          <w:p w:rsidR="007B2622" w:rsidRPr="00753752" w:rsidRDefault="007B2622" w:rsidP="007B2622">
            <w:pPr>
              <w:tabs>
                <w:tab w:val="left" w:pos="993"/>
              </w:tabs>
              <w:ind w:left="142" w:right="140" w:firstLine="297"/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</w:pPr>
            <w:r w:rsidRPr="00753752"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  <w:t>Захист географічних зазначень виноробної продукції.</w:t>
            </w:r>
          </w:p>
          <w:p w:rsidR="007B2622" w:rsidRPr="00753752" w:rsidRDefault="007B2622" w:rsidP="007B2622">
            <w:pPr>
              <w:pStyle w:val="rvps2"/>
              <w:shd w:val="clear" w:color="auto" w:fill="FFFFFF"/>
              <w:spacing w:before="0" w:beforeAutospacing="0" w:after="0" w:afterAutospacing="0"/>
              <w:ind w:left="142" w:right="140" w:firstLine="297"/>
              <w:jc w:val="both"/>
              <w:rPr>
                <w:color w:val="000000" w:themeColor="text1"/>
                <w:lang w:val="uk-UA" w:eastAsia="en-US"/>
              </w:rPr>
            </w:pPr>
            <w:r w:rsidRPr="00753752">
              <w:rPr>
                <w:color w:val="000000" w:themeColor="text1"/>
                <w:lang w:val="uk-UA" w:eastAsia="en-US"/>
              </w:rPr>
              <w:t>Декларація про виробництво виноробної продукції;</w:t>
            </w:r>
          </w:p>
          <w:p w:rsidR="007B2622" w:rsidRPr="00753752" w:rsidRDefault="007B2622" w:rsidP="007B2622">
            <w:pPr>
              <w:pStyle w:val="rvps2"/>
              <w:shd w:val="clear" w:color="auto" w:fill="FFFFFF"/>
              <w:spacing w:before="0" w:beforeAutospacing="0" w:after="0" w:afterAutospacing="0"/>
              <w:ind w:left="142" w:right="140" w:firstLine="297"/>
              <w:jc w:val="both"/>
              <w:rPr>
                <w:color w:val="000000" w:themeColor="text1"/>
                <w:lang w:val="uk-UA" w:eastAsia="en-US"/>
              </w:rPr>
            </w:pPr>
            <w:r w:rsidRPr="00753752">
              <w:rPr>
                <w:color w:val="000000" w:themeColor="text1"/>
                <w:lang w:val="uk-UA" w:eastAsia="en-US"/>
              </w:rPr>
              <w:t>Декларація про запаси виноробної продукції;</w:t>
            </w:r>
          </w:p>
          <w:p w:rsidR="007B2622" w:rsidRPr="00753752" w:rsidRDefault="007B2622" w:rsidP="007027F5">
            <w:pPr>
              <w:tabs>
                <w:tab w:val="left" w:pos="993"/>
              </w:tabs>
              <w:ind w:left="1560" w:right="140" w:firstLine="418"/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830" w:type="dxa"/>
          </w:tcPr>
          <w:p w:rsidR="007B2622" w:rsidRPr="00753752" w:rsidRDefault="007B2622" w:rsidP="007B2622">
            <w:pPr>
              <w:ind w:right="141" w:firstLine="296"/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</w:pPr>
            <w:r w:rsidRPr="00753752">
              <w:rPr>
                <w:rFonts w:cs="Times New Roman"/>
                <w:color w:val="000000" w:themeColor="text1"/>
                <w:sz w:val="24"/>
                <w:szCs w:val="24"/>
                <w:lang w:val="uk-UA"/>
              </w:rPr>
              <w:t>Можливість виробництва  високоякісної продукції з особливими властивостями, що обумовлені екологічними умовами території походження.</w:t>
            </w:r>
          </w:p>
        </w:tc>
      </w:tr>
    </w:tbl>
    <w:p w:rsidR="005204CF" w:rsidRDefault="005204CF"/>
    <w:sectPr w:rsidR="005204CF" w:rsidSect="007B2622">
      <w:headerReference w:type="default" r:id="rId10"/>
      <w:pgSz w:w="11906" w:h="16838"/>
      <w:pgMar w:top="850" w:right="707" w:bottom="850" w:left="1560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5419" w:rsidRDefault="00A35419" w:rsidP="007B2622">
      <w:r>
        <w:separator/>
      </w:r>
    </w:p>
  </w:endnote>
  <w:endnote w:type="continuationSeparator" w:id="0">
    <w:p w:rsidR="00A35419" w:rsidRDefault="00A35419" w:rsidP="007B2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obaPr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5419" w:rsidRDefault="00A35419" w:rsidP="007B2622">
      <w:r>
        <w:separator/>
      </w:r>
    </w:p>
  </w:footnote>
  <w:footnote w:type="continuationSeparator" w:id="0">
    <w:p w:rsidR="00A35419" w:rsidRDefault="00A35419" w:rsidP="007B26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7403348"/>
      <w:docPartObj>
        <w:docPartGallery w:val="Page Numbers (Top of Page)"/>
        <w:docPartUnique/>
      </w:docPartObj>
    </w:sdtPr>
    <w:sdtEndPr/>
    <w:sdtContent>
      <w:p w:rsidR="007B2622" w:rsidRDefault="007B2622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3BA8">
          <w:rPr>
            <w:noProof/>
          </w:rPr>
          <w:t>2</w:t>
        </w:r>
        <w:r>
          <w:fldChar w:fldCharType="end"/>
        </w:r>
      </w:p>
    </w:sdtContent>
  </w:sdt>
  <w:p w:rsidR="007B2622" w:rsidRDefault="007B262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D437B0"/>
    <w:multiLevelType w:val="hybridMultilevel"/>
    <w:tmpl w:val="A4803FC0"/>
    <w:lvl w:ilvl="0" w:tplc="E29AD122">
      <w:start w:val="3"/>
      <w:numFmt w:val="bullet"/>
      <w:lvlText w:val="-"/>
      <w:lvlJc w:val="left"/>
      <w:pPr>
        <w:ind w:left="2345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1" w15:restartNumberingAfterBreak="0">
    <w:nsid w:val="590D1225"/>
    <w:multiLevelType w:val="hybridMultilevel"/>
    <w:tmpl w:val="9434337E"/>
    <w:lvl w:ilvl="0" w:tplc="E29AD122">
      <w:start w:val="3"/>
      <w:numFmt w:val="bullet"/>
      <w:lvlText w:val="-"/>
      <w:lvlJc w:val="left"/>
      <w:pPr>
        <w:ind w:left="2705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2" w15:restartNumberingAfterBreak="0">
    <w:nsid w:val="651D67AA"/>
    <w:multiLevelType w:val="hybridMultilevel"/>
    <w:tmpl w:val="7552348E"/>
    <w:lvl w:ilvl="0" w:tplc="E29AD122">
      <w:start w:val="3"/>
      <w:numFmt w:val="bullet"/>
      <w:lvlText w:val="-"/>
      <w:lvlJc w:val="left"/>
      <w:pPr>
        <w:ind w:left="2705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622"/>
    <w:rsid w:val="005204CF"/>
    <w:rsid w:val="005B4BBA"/>
    <w:rsid w:val="0063013C"/>
    <w:rsid w:val="006D5D90"/>
    <w:rsid w:val="007B2622"/>
    <w:rsid w:val="00A35419"/>
    <w:rsid w:val="00AD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C4B674-FE7E-4EBF-8B60-47A4D3C37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2622"/>
    <w:pPr>
      <w:spacing w:after="0" w:line="240" w:lineRule="auto"/>
      <w:ind w:firstLine="567"/>
      <w:jc w:val="both"/>
    </w:pPr>
    <w:rPr>
      <w:rFonts w:eastAsia="Times New Roman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2622"/>
    <w:pPr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</w:rPr>
  </w:style>
  <w:style w:type="character" w:customStyle="1" w:styleId="rvts15">
    <w:name w:val="rvts15"/>
    <w:rsid w:val="007B2622"/>
  </w:style>
  <w:style w:type="paragraph" w:customStyle="1" w:styleId="rvps2">
    <w:name w:val="rvps2"/>
    <w:basedOn w:val="a"/>
    <w:rsid w:val="007B2622"/>
    <w:pPr>
      <w:spacing w:before="100" w:beforeAutospacing="1" w:after="100" w:afterAutospacing="1"/>
      <w:ind w:firstLine="0"/>
      <w:jc w:val="left"/>
    </w:pPr>
    <w:rPr>
      <w:rFonts w:cs="Times New Roman"/>
      <w:sz w:val="24"/>
      <w:szCs w:val="24"/>
      <w:lang w:val="en-US" w:eastAsia="ru-RU"/>
    </w:rPr>
  </w:style>
  <w:style w:type="paragraph" w:styleId="a4">
    <w:name w:val="Body Text"/>
    <w:basedOn w:val="a"/>
    <w:link w:val="a5"/>
    <w:uiPriority w:val="1"/>
    <w:qFormat/>
    <w:rsid w:val="007B2622"/>
    <w:pPr>
      <w:widowControl w:val="0"/>
      <w:autoSpaceDE w:val="0"/>
      <w:autoSpaceDN w:val="0"/>
      <w:spacing w:before="120"/>
      <w:ind w:left="302" w:firstLine="566"/>
    </w:pPr>
    <w:rPr>
      <w:rFonts w:cs="Times New Roman"/>
      <w:szCs w:val="28"/>
      <w:lang w:eastAsia="uk-UA"/>
    </w:rPr>
  </w:style>
  <w:style w:type="character" w:customStyle="1" w:styleId="a5">
    <w:name w:val="Основний текст Знак"/>
    <w:basedOn w:val="a0"/>
    <w:link w:val="a4"/>
    <w:uiPriority w:val="1"/>
    <w:rsid w:val="007B2622"/>
    <w:rPr>
      <w:rFonts w:eastAsia="Times New Roman" w:cs="Times New Roman"/>
      <w:szCs w:val="28"/>
      <w:lang w:eastAsia="uk-UA"/>
    </w:rPr>
  </w:style>
  <w:style w:type="table" w:customStyle="1" w:styleId="TableNormal">
    <w:name w:val="Table Normal"/>
    <w:uiPriority w:val="2"/>
    <w:semiHidden/>
    <w:unhideWhenUsed/>
    <w:qFormat/>
    <w:rsid w:val="007B2622"/>
    <w:pPr>
      <w:widowControl w:val="0"/>
      <w:autoSpaceDE w:val="0"/>
      <w:autoSpaceDN w:val="0"/>
      <w:spacing w:after="0" w:line="240" w:lineRule="auto"/>
    </w:pPr>
    <w:rPr>
      <w:rFonts w:asciiTheme="minorHAnsi" w:eastAsia="Times New Roman" w:hAnsiTheme="minorHAnsi" w:cs="Times New Roman"/>
      <w:sz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B2622"/>
    <w:pPr>
      <w:widowControl w:val="0"/>
      <w:autoSpaceDE w:val="0"/>
      <w:autoSpaceDN w:val="0"/>
      <w:ind w:firstLine="0"/>
      <w:jc w:val="left"/>
    </w:pPr>
    <w:rPr>
      <w:rFonts w:cs="Times New Roman"/>
      <w:sz w:val="22"/>
      <w:lang w:eastAsia="uk-UA"/>
    </w:rPr>
  </w:style>
  <w:style w:type="paragraph" w:styleId="a6">
    <w:name w:val="header"/>
    <w:basedOn w:val="a"/>
    <w:link w:val="a7"/>
    <w:uiPriority w:val="99"/>
    <w:unhideWhenUsed/>
    <w:rsid w:val="007B2622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7B2622"/>
    <w:rPr>
      <w:rFonts w:eastAsia="Times New Roman" w:cs="Calibri"/>
    </w:rPr>
  </w:style>
  <w:style w:type="paragraph" w:styleId="a8">
    <w:name w:val="footer"/>
    <w:basedOn w:val="a"/>
    <w:link w:val="a9"/>
    <w:uiPriority w:val="99"/>
    <w:unhideWhenUsed/>
    <w:rsid w:val="007B2622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7B2622"/>
    <w:rPr>
      <w:rFonts w:eastAsia="Times New Roman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DDFFF68-E89C-48AC-ADCC-E045B8FAFE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701DAB-DF15-406D-8124-E701407AEC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59407B-F723-40CD-A0FF-3F1FDC8413E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5288</Words>
  <Characters>3015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2021-09-08T12:02:00Z</dcterms:created>
  <dcterms:modified xsi:type="dcterms:W3CDTF">2021-09-08T12:02:00Z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