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DA0069" w14:textId="77777777" w:rsidR="0009469A" w:rsidRPr="003E6056" w:rsidRDefault="0009469A" w:rsidP="003F3A8E">
      <w:pPr>
        <w:spacing w:after="0" w:line="240" w:lineRule="auto"/>
        <w:ind w:firstLine="720"/>
        <w:jc w:val="center"/>
        <w:rPr>
          <w:rFonts w:ascii="Times New Roman" w:hAnsi="Times New Roman"/>
          <w:b/>
          <w:sz w:val="28"/>
          <w:szCs w:val="28"/>
        </w:rPr>
      </w:pPr>
      <w:bookmarkStart w:id="0" w:name="_GoBack"/>
      <w:bookmarkEnd w:id="0"/>
    </w:p>
    <w:p w14:paraId="5E4EC76F" w14:textId="77777777" w:rsidR="00D67CB1" w:rsidRPr="003E6056" w:rsidRDefault="00D67CB1" w:rsidP="003F3A8E">
      <w:pPr>
        <w:spacing w:after="0" w:line="240" w:lineRule="auto"/>
        <w:ind w:firstLine="720"/>
        <w:jc w:val="center"/>
        <w:rPr>
          <w:rFonts w:ascii="Times New Roman" w:hAnsi="Times New Roman"/>
          <w:b/>
          <w:sz w:val="28"/>
          <w:szCs w:val="28"/>
        </w:rPr>
      </w:pPr>
    </w:p>
    <w:p w14:paraId="0F45E0F1" w14:textId="77777777" w:rsidR="008D147B" w:rsidRPr="003E6056" w:rsidRDefault="008D147B" w:rsidP="003F3A8E">
      <w:pPr>
        <w:spacing w:after="0" w:line="240" w:lineRule="auto"/>
        <w:ind w:firstLine="720"/>
        <w:jc w:val="center"/>
        <w:rPr>
          <w:rFonts w:ascii="Times New Roman" w:hAnsi="Times New Roman"/>
          <w:b/>
          <w:sz w:val="28"/>
          <w:szCs w:val="28"/>
        </w:rPr>
      </w:pPr>
    </w:p>
    <w:p w14:paraId="06D33B72" w14:textId="77777777" w:rsidR="008D147B" w:rsidRDefault="008D147B" w:rsidP="003F3A8E">
      <w:pPr>
        <w:spacing w:after="0" w:line="240" w:lineRule="auto"/>
        <w:ind w:firstLine="720"/>
        <w:jc w:val="center"/>
        <w:rPr>
          <w:rFonts w:ascii="Times New Roman" w:hAnsi="Times New Roman"/>
          <w:b/>
          <w:sz w:val="28"/>
          <w:szCs w:val="28"/>
        </w:rPr>
      </w:pPr>
    </w:p>
    <w:p w14:paraId="709C393C" w14:textId="77777777" w:rsidR="00CA6BA4" w:rsidRDefault="00CA6BA4" w:rsidP="003F3A8E">
      <w:pPr>
        <w:spacing w:after="0" w:line="240" w:lineRule="auto"/>
        <w:ind w:firstLine="720"/>
        <w:jc w:val="center"/>
        <w:rPr>
          <w:rFonts w:ascii="Times New Roman" w:hAnsi="Times New Roman"/>
          <w:b/>
          <w:sz w:val="28"/>
          <w:szCs w:val="28"/>
        </w:rPr>
      </w:pPr>
    </w:p>
    <w:p w14:paraId="344CB52C" w14:textId="77777777" w:rsidR="00CA6BA4" w:rsidRPr="003E6056" w:rsidRDefault="00CA6BA4" w:rsidP="003F3A8E">
      <w:pPr>
        <w:spacing w:after="0" w:line="240" w:lineRule="auto"/>
        <w:ind w:firstLine="720"/>
        <w:jc w:val="center"/>
        <w:rPr>
          <w:rFonts w:ascii="Times New Roman" w:hAnsi="Times New Roman"/>
          <w:b/>
          <w:sz w:val="28"/>
          <w:szCs w:val="28"/>
        </w:rPr>
      </w:pPr>
    </w:p>
    <w:p w14:paraId="7DCF34EB" w14:textId="77777777" w:rsidR="00666C8D" w:rsidRPr="003E6056" w:rsidRDefault="00666C8D" w:rsidP="004C6C03">
      <w:pPr>
        <w:spacing w:after="0" w:line="240" w:lineRule="auto"/>
        <w:ind w:firstLine="709"/>
        <w:jc w:val="both"/>
        <w:rPr>
          <w:rFonts w:ascii="Times New Roman" w:hAnsi="Times New Roman"/>
          <w:b/>
          <w:sz w:val="28"/>
          <w:szCs w:val="28"/>
        </w:rPr>
      </w:pPr>
    </w:p>
    <w:p w14:paraId="112E16B5" w14:textId="77777777" w:rsidR="00D67CB1" w:rsidRPr="003E6056" w:rsidRDefault="00D67CB1" w:rsidP="0069739D">
      <w:pPr>
        <w:spacing w:after="0" w:line="240" w:lineRule="auto"/>
        <w:jc w:val="center"/>
        <w:rPr>
          <w:rFonts w:ascii="Times New Roman" w:hAnsi="Times New Roman"/>
          <w:b/>
          <w:sz w:val="28"/>
          <w:szCs w:val="28"/>
        </w:rPr>
      </w:pPr>
      <w:r w:rsidRPr="003E6056">
        <w:rPr>
          <w:rFonts w:ascii="Times New Roman" w:hAnsi="Times New Roman"/>
          <w:b/>
          <w:sz w:val="28"/>
          <w:szCs w:val="28"/>
        </w:rPr>
        <w:t>ВИСНОВОК</w:t>
      </w:r>
    </w:p>
    <w:p w14:paraId="3029D0A2" w14:textId="77777777" w:rsidR="0069739D" w:rsidRDefault="00D67CB1" w:rsidP="0069739D">
      <w:pPr>
        <w:spacing w:after="0" w:line="240" w:lineRule="auto"/>
        <w:jc w:val="center"/>
        <w:rPr>
          <w:rFonts w:ascii="Times New Roman" w:hAnsi="Times New Roman"/>
          <w:b/>
          <w:sz w:val="28"/>
          <w:szCs w:val="28"/>
        </w:rPr>
      </w:pPr>
      <w:r w:rsidRPr="003E6056">
        <w:rPr>
          <w:rFonts w:ascii="Times New Roman" w:hAnsi="Times New Roman"/>
          <w:b/>
          <w:sz w:val="28"/>
          <w:szCs w:val="28"/>
        </w:rPr>
        <w:t>на проект Закону</w:t>
      </w:r>
      <w:r w:rsidR="000347D4" w:rsidRPr="003E6056">
        <w:rPr>
          <w:rFonts w:ascii="Times New Roman" w:hAnsi="Times New Roman"/>
          <w:b/>
          <w:sz w:val="28"/>
          <w:szCs w:val="28"/>
        </w:rPr>
        <w:t xml:space="preserve"> </w:t>
      </w:r>
      <w:r w:rsidR="00312E6A" w:rsidRPr="003E6056">
        <w:rPr>
          <w:rFonts w:ascii="Times New Roman" w:hAnsi="Times New Roman"/>
          <w:b/>
          <w:sz w:val="28"/>
          <w:szCs w:val="28"/>
        </w:rPr>
        <w:t xml:space="preserve">України </w:t>
      </w:r>
      <w:r w:rsidR="000347D4" w:rsidRPr="003E6056">
        <w:rPr>
          <w:rFonts w:ascii="Times New Roman" w:hAnsi="Times New Roman"/>
          <w:b/>
          <w:sz w:val="28"/>
          <w:szCs w:val="28"/>
        </w:rPr>
        <w:t>«</w:t>
      </w:r>
      <w:r w:rsidR="00EA6934" w:rsidRPr="003E6056">
        <w:rPr>
          <w:rFonts w:ascii="Times New Roman" w:hAnsi="Times New Roman"/>
          <w:b/>
          <w:sz w:val="28"/>
          <w:szCs w:val="28"/>
        </w:rPr>
        <w:t xml:space="preserve">Про особливості регулювання </w:t>
      </w:r>
    </w:p>
    <w:p w14:paraId="4F359724" w14:textId="77777777" w:rsidR="0069739D" w:rsidRDefault="00EA6934" w:rsidP="0069739D">
      <w:pPr>
        <w:spacing w:after="0" w:line="240" w:lineRule="auto"/>
        <w:jc w:val="center"/>
        <w:rPr>
          <w:rFonts w:ascii="Times New Roman" w:hAnsi="Times New Roman"/>
          <w:b/>
          <w:sz w:val="28"/>
          <w:szCs w:val="28"/>
        </w:rPr>
      </w:pPr>
      <w:r w:rsidRPr="003E6056">
        <w:rPr>
          <w:rFonts w:ascii="Times New Roman" w:hAnsi="Times New Roman"/>
          <w:b/>
          <w:sz w:val="28"/>
          <w:szCs w:val="28"/>
        </w:rPr>
        <w:t xml:space="preserve">підприємницької діяльності окремих видів юридичних </w:t>
      </w:r>
    </w:p>
    <w:p w14:paraId="55F41412" w14:textId="77777777" w:rsidR="00EA6934" w:rsidRPr="003E6056" w:rsidRDefault="00EA6934" w:rsidP="0069739D">
      <w:pPr>
        <w:spacing w:after="0" w:line="240" w:lineRule="auto"/>
        <w:jc w:val="center"/>
        <w:rPr>
          <w:rFonts w:ascii="Times New Roman" w:hAnsi="Times New Roman"/>
          <w:b/>
          <w:sz w:val="28"/>
          <w:szCs w:val="28"/>
        </w:rPr>
      </w:pPr>
      <w:r w:rsidRPr="003E6056">
        <w:rPr>
          <w:rFonts w:ascii="Times New Roman" w:hAnsi="Times New Roman"/>
          <w:b/>
          <w:sz w:val="28"/>
          <w:szCs w:val="28"/>
        </w:rPr>
        <w:t>осіб та їх об’єднань у перехідний період»</w:t>
      </w:r>
    </w:p>
    <w:p w14:paraId="0FB2E822" w14:textId="77777777" w:rsidR="00D67CB1" w:rsidRPr="003E6056" w:rsidRDefault="00D67CB1" w:rsidP="004C6C03">
      <w:pPr>
        <w:spacing w:after="0" w:line="240" w:lineRule="auto"/>
        <w:ind w:firstLine="709"/>
        <w:jc w:val="both"/>
        <w:rPr>
          <w:rFonts w:ascii="Times New Roman" w:hAnsi="Times New Roman"/>
          <w:sz w:val="28"/>
          <w:szCs w:val="28"/>
          <w:lang w:eastAsia="uk-UA"/>
        </w:rPr>
      </w:pPr>
    </w:p>
    <w:p w14:paraId="5D8021EA" w14:textId="77777777" w:rsidR="00374FC3" w:rsidRPr="00374FC3" w:rsidRDefault="00374FC3" w:rsidP="004C6C03">
      <w:pPr>
        <w:spacing w:after="0" w:line="240" w:lineRule="auto"/>
        <w:ind w:firstLine="709"/>
        <w:contextualSpacing/>
        <w:jc w:val="both"/>
        <w:rPr>
          <w:rFonts w:ascii="Times New Roman" w:hAnsi="Times New Roman"/>
          <w:sz w:val="28"/>
          <w:szCs w:val="28"/>
        </w:rPr>
      </w:pPr>
      <w:r w:rsidRPr="00374FC3">
        <w:rPr>
          <w:rFonts w:ascii="Times New Roman" w:hAnsi="Times New Roman"/>
          <w:sz w:val="28"/>
          <w:szCs w:val="28"/>
        </w:rPr>
        <w:t>Як зазначається у п. 2 пояснювальної записки до п</w:t>
      </w:r>
      <w:r w:rsidR="008648CD" w:rsidRPr="00374FC3">
        <w:rPr>
          <w:rFonts w:ascii="Times New Roman" w:hAnsi="Times New Roman"/>
          <w:sz w:val="28"/>
          <w:szCs w:val="28"/>
        </w:rPr>
        <w:t>роект</w:t>
      </w:r>
      <w:r w:rsidRPr="00374FC3">
        <w:rPr>
          <w:rFonts w:ascii="Times New Roman" w:hAnsi="Times New Roman"/>
          <w:sz w:val="28"/>
          <w:szCs w:val="28"/>
        </w:rPr>
        <w:t>у, він</w:t>
      </w:r>
      <w:r w:rsidR="008648CD" w:rsidRPr="00374FC3">
        <w:rPr>
          <w:rFonts w:ascii="Times New Roman" w:hAnsi="Times New Roman"/>
          <w:sz w:val="28"/>
          <w:szCs w:val="28"/>
        </w:rPr>
        <w:t xml:space="preserve"> </w:t>
      </w:r>
      <w:r w:rsidRPr="00374FC3">
        <w:rPr>
          <w:rFonts w:ascii="Times New Roman" w:hAnsi="Times New Roman"/>
          <w:sz w:val="28"/>
          <w:szCs w:val="28"/>
        </w:rPr>
        <w:t xml:space="preserve"> спрямований  </w:t>
      </w:r>
      <w:r>
        <w:rPr>
          <w:rFonts w:ascii="Times New Roman" w:hAnsi="Times New Roman"/>
          <w:sz w:val="28"/>
          <w:szCs w:val="28"/>
        </w:rPr>
        <w:t>«н</w:t>
      </w:r>
      <w:r w:rsidRPr="00374FC3">
        <w:rPr>
          <w:rFonts w:ascii="Times New Roman" w:hAnsi="Times New Roman"/>
          <w:sz w:val="28"/>
          <w:szCs w:val="28"/>
        </w:rPr>
        <w:t>а удосконалення корпоративного управління в юридичних особах, заснованих на державній і комунальній власності, на підвищення  інвестиційної привабливості країни, запровадження ефективних механізмів контролю за використанням об’єктів державної та комунальної власності, а також на усунення суперечностей між Цивільним кодексом України та актами спеціального законодавства</w:t>
      </w:r>
      <w:r>
        <w:rPr>
          <w:rFonts w:ascii="Times New Roman" w:hAnsi="Times New Roman"/>
          <w:sz w:val="28"/>
          <w:szCs w:val="28"/>
        </w:rPr>
        <w:t>»</w:t>
      </w:r>
      <w:r w:rsidR="001A0DF9">
        <w:rPr>
          <w:rFonts w:ascii="Times New Roman" w:hAnsi="Times New Roman"/>
          <w:sz w:val="28"/>
          <w:szCs w:val="28"/>
        </w:rPr>
        <w:t xml:space="preserve">. </w:t>
      </w:r>
    </w:p>
    <w:p w14:paraId="17A1E561" w14:textId="657BB5B1" w:rsidR="008648CD" w:rsidRPr="003E6056" w:rsidRDefault="008648CD" w:rsidP="004C6C03">
      <w:pPr>
        <w:spacing w:after="0" w:line="240" w:lineRule="auto"/>
        <w:ind w:firstLine="709"/>
        <w:jc w:val="both"/>
        <w:rPr>
          <w:rFonts w:ascii="Times New Roman" w:hAnsi="Times New Roman"/>
          <w:sz w:val="28"/>
          <w:szCs w:val="28"/>
        </w:rPr>
      </w:pPr>
      <w:r w:rsidRPr="003E6056">
        <w:rPr>
          <w:rFonts w:ascii="Times New Roman" w:hAnsi="Times New Roman"/>
          <w:sz w:val="28"/>
          <w:szCs w:val="28"/>
        </w:rPr>
        <w:t xml:space="preserve">Для цього в </w:t>
      </w:r>
      <w:r w:rsidR="00D24A97" w:rsidRPr="003E6056">
        <w:rPr>
          <w:rFonts w:ascii="Times New Roman" w:hAnsi="Times New Roman"/>
          <w:sz w:val="28"/>
          <w:szCs w:val="28"/>
        </w:rPr>
        <w:t xml:space="preserve">проекті </w:t>
      </w:r>
      <w:r w:rsidRPr="003E6056">
        <w:rPr>
          <w:rFonts w:ascii="Times New Roman" w:hAnsi="Times New Roman"/>
          <w:sz w:val="28"/>
          <w:szCs w:val="28"/>
        </w:rPr>
        <w:t>пропонується</w:t>
      </w:r>
      <w:r w:rsidR="004C6C03">
        <w:rPr>
          <w:rFonts w:ascii="Times New Roman" w:hAnsi="Times New Roman"/>
          <w:sz w:val="28"/>
          <w:szCs w:val="28"/>
        </w:rPr>
        <w:t>:</w:t>
      </w:r>
      <w:r w:rsidR="00374FC3">
        <w:rPr>
          <w:rFonts w:ascii="Times New Roman" w:hAnsi="Times New Roman"/>
          <w:sz w:val="28"/>
          <w:szCs w:val="28"/>
        </w:rPr>
        <w:t xml:space="preserve"> </w:t>
      </w:r>
      <w:proofErr w:type="spellStart"/>
      <w:r w:rsidR="00374FC3">
        <w:rPr>
          <w:rFonts w:ascii="Times New Roman" w:hAnsi="Times New Roman"/>
          <w:sz w:val="28"/>
          <w:szCs w:val="28"/>
        </w:rPr>
        <w:t>внести</w:t>
      </w:r>
      <w:proofErr w:type="spellEnd"/>
      <w:r w:rsidR="00EA6934" w:rsidRPr="003E6056">
        <w:rPr>
          <w:rFonts w:ascii="Times New Roman" w:hAnsi="Times New Roman"/>
          <w:sz w:val="28"/>
          <w:szCs w:val="28"/>
        </w:rPr>
        <w:t xml:space="preserve"> </w:t>
      </w:r>
      <w:r w:rsidR="004C6C03">
        <w:rPr>
          <w:rFonts w:ascii="Times New Roman" w:hAnsi="Times New Roman"/>
          <w:sz w:val="28"/>
          <w:szCs w:val="28"/>
        </w:rPr>
        <w:t xml:space="preserve">відповідні </w:t>
      </w:r>
      <w:r w:rsidR="00EA6934" w:rsidRPr="003E6056">
        <w:rPr>
          <w:rFonts w:ascii="Times New Roman" w:hAnsi="Times New Roman"/>
          <w:sz w:val="28"/>
          <w:szCs w:val="28"/>
        </w:rPr>
        <w:t>змін</w:t>
      </w:r>
      <w:r w:rsidR="00374FC3">
        <w:rPr>
          <w:rFonts w:ascii="Times New Roman" w:hAnsi="Times New Roman"/>
          <w:sz w:val="28"/>
          <w:szCs w:val="28"/>
        </w:rPr>
        <w:t>и</w:t>
      </w:r>
      <w:r w:rsidR="00EA6934" w:rsidRPr="003E6056">
        <w:rPr>
          <w:rFonts w:ascii="Times New Roman" w:hAnsi="Times New Roman"/>
          <w:sz w:val="28"/>
          <w:szCs w:val="28"/>
        </w:rPr>
        <w:t xml:space="preserve"> до Цивільного кодексу </w:t>
      </w:r>
      <w:r w:rsidR="00374FC3">
        <w:rPr>
          <w:rFonts w:ascii="Times New Roman" w:hAnsi="Times New Roman"/>
          <w:sz w:val="28"/>
          <w:szCs w:val="28"/>
        </w:rPr>
        <w:t>України</w:t>
      </w:r>
      <w:r w:rsidR="004C6C03">
        <w:rPr>
          <w:rFonts w:ascii="Times New Roman" w:hAnsi="Times New Roman"/>
          <w:sz w:val="28"/>
          <w:szCs w:val="28"/>
        </w:rPr>
        <w:t xml:space="preserve"> (далі – ЦК);</w:t>
      </w:r>
      <w:r w:rsidR="00374FC3">
        <w:rPr>
          <w:rFonts w:ascii="Times New Roman" w:hAnsi="Times New Roman"/>
          <w:sz w:val="28"/>
          <w:szCs w:val="28"/>
        </w:rPr>
        <w:t xml:space="preserve"> визнати</w:t>
      </w:r>
      <w:r w:rsidR="00EA6934" w:rsidRPr="003E6056">
        <w:rPr>
          <w:rFonts w:ascii="Times New Roman" w:hAnsi="Times New Roman"/>
          <w:sz w:val="28"/>
          <w:szCs w:val="28"/>
        </w:rPr>
        <w:t xml:space="preserve"> таким, що</w:t>
      </w:r>
      <w:r w:rsidR="00374FC3">
        <w:rPr>
          <w:rFonts w:ascii="Times New Roman" w:hAnsi="Times New Roman"/>
          <w:sz w:val="28"/>
          <w:szCs w:val="28"/>
        </w:rPr>
        <w:t xml:space="preserve"> втратив чинність, Господарський кодекс</w:t>
      </w:r>
      <w:r w:rsidR="00EA6934" w:rsidRPr="003E6056">
        <w:rPr>
          <w:rFonts w:ascii="Times New Roman" w:hAnsi="Times New Roman"/>
          <w:sz w:val="28"/>
          <w:szCs w:val="28"/>
        </w:rPr>
        <w:t xml:space="preserve"> України</w:t>
      </w:r>
      <w:r w:rsidR="004C6C03">
        <w:rPr>
          <w:rFonts w:ascii="Times New Roman" w:hAnsi="Times New Roman"/>
          <w:sz w:val="28"/>
          <w:szCs w:val="28"/>
        </w:rPr>
        <w:t xml:space="preserve"> (</w:t>
      </w:r>
      <w:r w:rsidR="004C6C03" w:rsidRPr="00E32D30">
        <w:rPr>
          <w:rFonts w:ascii="Times New Roman" w:hAnsi="Times New Roman"/>
          <w:sz w:val="28"/>
          <w:szCs w:val="28"/>
        </w:rPr>
        <w:t xml:space="preserve">далі – ГК); </w:t>
      </w:r>
      <w:proofErr w:type="spellStart"/>
      <w:r w:rsidR="00374FC3" w:rsidRPr="00E32D30">
        <w:rPr>
          <w:rFonts w:ascii="Times New Roman" w:hAnsi="Times New Roman"/>
          <w:sz w:val="28"/>
          <w:szCs w:val="28"/>
        </w:rPr>
        <w:t>внести</w:t>
      </w:r>
      <w:proofErr w:type="spellEnd"/>
      <w:r w:rsidR="00374FC3" w:rsidRPr="00E32D30">
        <w:rPr>
          <w:rFonts w:ascii="Times New Roman" w:hAnsi="Times New Roman"/>
          <w:sz w:val="28"/>
          <w:szCs w:val="28"/>
        </w:rPr>
        <w:t xml:space="preserve"> зміни </w:t>
      </w:r>
      <w:r w:rsidR="004C6C03" w:rsidRPr="00E32D30">
        <w:rPr>
          <w:rFonts w:ascii="Times New Roman" w:hAnsi="Times New Roman"/>
          <w:sz w:val="28"/>
          <w:szCs w:val="28"/>
        </w:rPr>
        <w:t xml:space="preserve">до Земельного кодексу України, законів України «Про оренду державного </w:t>
      </w:r>
      <w:r w:rsidR="005318BC" w:rsidRPr="00E32D30">
        <w:rPr>
          <w:rFonts w:ascii="Times New Roman" w:hAnsi="Times New Roman"/>
          <w:sz w:val="28"/>
          <w:szCs w:val="28"/>
        </w:rPr>
        <w:t>і</w:t>
      </w:r>
      <w:r w:rsidR="001A0DF9" w:rsidRPr="00E32D30">
        <w:rPr>
          <w:rFonts w:ascii="Times New Roman" w:hAnsi="Times New Roman"/>
          <w:sz w:val="28"/>
          <w:szCs w:val="28"/>
        </w:rPr>
        <w:t xml:space="preserve"> </w:t>
      </w:r>
      <w:r w:rsidR="004C6C03" w:rsidRPr="00E32D30">
        <w:rPr>
          <w:rFonts w:ascii="Times New Roman" w:hAnsi="Times New Roman"/>
          <w:sz w:val="28"/>
          <w:szCs w:val="28"/>
        </w:rPr>
        <w:t>комунального майна»</w:t>
      </w:r>
      <w:r w:rsidR="00F01BB2" w:rsidRPr="00E32D30">
        <w:rPr>
          <w:rFonts w:ascii="Times New Roman" w:hAnsi="Times New Roman"/>
          <w:sz w:val="28"/>
          <w:szCs w:val="28"/>
        </w:rPr>
        <w:t>,</w:t>
      </w:r>
      <w:r w:rsidR="004C6C03" w:rsidRPr="00E32D30">
        <w:rPr>
          <w:rFonts w:ascii="Times New Roman" w:hAnsi="Times New Roman"/>
          <w:sz w:val="28"/>
          <w:szCs w:val="28"/>
        </w:rPr>
        <w:t xml:space="preserve"> </w:t>
      </w:r>
      <w:r w:rsidR="00E32D30">
        <w:rPr>
          <w:rFonts w:ascii="Times New Roman" w:hAnsi="Times New Roman"/>
          <w:sz w:val="28"/>
          <w:szCs w:val="28"/>
        </w:rPr>
        <w:br/>
      </w:r>
      <w:r w:rsidR="004C6C03" w:rsidRPr="00E32D30">
        <w:rPr>
          <w:rFonts w:ascii="Times New Roman" w:hAnsi="Times New Roman"/>
          <w:sz w:val="28"/>
          <w:szCs w:val="28"/>
        </w:rPr>
        <w:t>«Про державну реєстрацію юридичних осіб, фізичних осіб-підприєм</w:t>
      </w:r>
      <w:r w:rsidR="004C6C03" w:rsidRPr="00E32D30">
        <w:rPr>
          <w:rFonts w:ascii="Times New Roman" w:hAnsi="Times New Roman"/>
          <w:sz w:val="28"/>
          <w:szCs w:val="28"/>
        </w:rPr>
        <w:lastRenderedPageBreak/>
        <w:t xml:space="preserve">ців та громадських формувань», «Про місцеве самоврядування в Україні» та деяких інших. </w:t>
      </w:r>
      <w:r w:rsidRPr="00E32D30">
        <w:rPr>
          <w:rFonts w:ascii="Times New Roman" w:hAnsi="Times New Roman"/>
          <w:sz w:val="28"/>
          <w:szCs w:val="28"/>
        </w:rPr>
        <w:t>На думку суб’єктів права законодавчої ініціативи</w:t>
      </w:r>
      <w:r w:rsidR="00B914E8" w:rsidRPr="00E32D30">
        <w:rPr>
          <w:rFonts w:ascii="Times New Roman" w:hAnsi="Times New Roman"/>
          <w:sz w:val="28"/>
          <w:szCs w:val="28"/>
        </w:rPr>
        <w:t>,</w:t>
      </w:r>
      <w:r w:rsidRPr="00E32D30">
        <w:rPr>
          <w:rFonts w:ascii="Times New Roman" w:hAnsi="Times New Roman"/>
          <w:sz w:val="28"/>
          <w:szCs w:val="28"/>
        </w:rPr>
        <w:t xml:space="preserve"> його прийняття </w:t>
      </w:r>
      <w:r w:rsidR="00EA6934" w:rsidRPr="00E32D30">
        <w:rPr>
          <w:rFonts w:ascii="Times New Roman" w:hAnsi="Times New Roman"/>
          <w:sz w:val="28"/>
          <w:szCs w:val="28"/>
        </w:rPr>
        <w:t>«дасть змогу: уніфікувати та вдосконалити  організаційно-правові</w:t>
      </w:r>
      <w:r w:rsidR="00EA6934" w:rsidRPr="003E6056">
        <w:rPr>
          <w:rFonts w:ascii="Times New Roman" w:hAnsi="Times New Roman"/>
          <w:sz w:val="28"/>
          <w:szCs w:val="28"/>
        </w:rPr>
        <w:t xml:space="preserve"> форми юридичних осіб, водночас забезпечивши стабільність і передбачуваність правового регулювання; удосконалити механізм здійснення права державної та комунальної власності, а також механізм контролю за ефективним управлінням  об’єктами державної та комунальної власності; підвищити рівень інвестиційної привабливості держави» </w:t>
      </w:r>
      <w:r w:rsidR="00737660" w:rsidRPr="003E6056">
        <w:rPr>
          <w:rFonts w:ascii="Times New Roman" w:hAnsi="Times New Roman"/>
          <w:sz w:val="28"/>
          <w:szCs w:val="28"/>
        </w:rPr>
        <w:t xml:space="preserve">(п. </w:t>
      </w:r>
      <w:r w:rsidR="00BD0E81">
        <w:rPr>
          <w:rFonts w:ascii="Times New Roman" w:hAnsi="Times New Roman"/>
          <w:sz w:val="28"/>
          <w:szCs w:val="28"/>
        </w:rPr>
        <w:t>7</w:t>
      </w:r>
      <w:r w:rsidR="00737660" w:rsidRPr="003E6056">
        <w:rPr>
          <w:rFonts w:ascii="Times New Roman" w:hAnsi="Times New Roman"/>
          <w:sz w:val="28"/>
          <w:szCs w:val="28"/>
        </w:rPr>
        <w:t xml:space="preserve"> пояснювальної записки</w:t>
      </w:r>
      <w:r w:rsidR="004C6C03">
        <w:rPr>
          <w:rFonts w:ascii="Times New Roman" w:hAnsi="Times New Roman"/>
          <w:sz w:val="28"/>
          <w:szCs w:val="28"/>
        </w:rPr>
        <w:t xml:space="preserve"> до проекту</w:t>
      </w:r>
      <w:r w:rsidR="00737660" w:rsidRPr="003E6056">
        <w:rPr>
          <w:rFonts w:ascii="Times New Roman" w:hAnsi="Times New Roman"/>
          <w:sz w:val="28"/>
          <w:szCs w:val="28"/>
        </w:rPr>
        <w:t>)</w:t>
      </w:r>
      <w:r w:rsidRPr="003E6056">
        <w:rPr>
          <w:rFonts w:ascii="Times New Roman" w:hAnsi="Times New Roman"/>
          <w:sz w:val="28"/>
          <w:szCs w:val="28"/>
        </w:rPr>
        <w:t>.</w:t>
      </w:r>
    </w:p>
    <w:p w14:paraId="38E965C6" w14:textId="77777777" w:rsidR="00A47B30" w:rsidRPr="003E6056" w:rsidRDefault="00A47B30" w:rsidP="004C6C03">
      <w:pPr>
        <w:spacing w:after="0" w:line="240" w:lineRule="auto"/>
        <w:ind w:firstLine="709"/>
        <w:jc w:val="both"/>
        <w:rPr>
          <w:rFonts w:ascii="Times New Roman" w:hAnsi="Times New Roman"/>
          <w:sz w:val="28"/>
          <w:szCs w:val="28"/>
        </w:rPr>
      </w:pPr>
      <w:r w:rsidRPr="003E6056">
        <w:rPr>
          <w:rFonts w:ascii="Times New Roman" w:hAnsi="Times New Roman"/>
          <w:sz w:val="28"/>
          <w:szCs w:val="28"/>
          <w:lang w:eastAsia="ru-RU"/>
        </w:rPr>
        <w:t>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w:t>
      </w:r>
      <w:r w:rsidRPr="003E6056">
        <w:rPr>
          <w:rFonts w:ascii="Times New Roman" w:hAnsi="Times New Roman"/>
          <w:sz w:val="28"/>
          <w:szCs w:val="28"/>
        </w:rPr>
        <w:t>.</w:t>
      </w:r>
    </w:p>
    <w:p w14:paraId="6CF224DC" w14:textId="77777777" w:rsidR="00386387" w:rsidRDefault="00386387" w:rsidP="004C6C03">
      <w:pPr>
        <w:spacing w:after="0" w:line="240" w:lineRule="auto"/>
        <w:ind w:firstLine="709"/>
        <w:jc w:val="both"/>
        <w:rPr>
          <w:rFonts w:ascii="Times New Roman" w:hAnsi="Times New Roman"/>
          <w:sz w:val="28"/>
          <w:szCs w:val="28"/>
        </w:rPr>
      </w:pPr>
      <w:r w:rsidRPr="003E6056">
        <w:rPr>
          <w:rFonts w:ascii="Times New Roman" w:hAnsi="Times New Roman"/>
          <w:sz w:val="28"/>
          <w:szCs w:val="28"/>
        </w:rPr>
        <w:t>Розглянувши поданий проект у стислий термін, Головне управління вважає за доцільне висловити щодо поданого проекту такі зауваження і пропозиції.</w:t>
      </w:r>
    </w:p>
    <w:p w14:paraId="74AF22C1" w14:textId="4484C05E" w:rsidR="00E17336" w:rsidRDefault="00C80B1B" w:rsidP="004C6C03">
      <w:pPr>
        <w:pBdr>
          <w:top w:val="nil"/>
          <w:left w:val="nil"/>
          <w:bottom w:val="nil"/>
          <w:right w:val="nil"/>
          <w:between w:val="nil"/>
        </w:pBdr>
        <w:spacing w:after="0" w:line="240" w:lineRule="auto"/>
        <w:ind w:firstLine="709"/>
        <w:contextualSpacing/>
        <w:jc w:val="both"/>
        <w:rPr>
          <w:rFonts w:ascii="Times New Roman" w:hAnsi="Times New Roman"/>
          <w:color w:val="000000"/>
          <w:sz w:val="28"/>
          <w:szCs w:val="28"/>
        </w:rPr>
      </w:pPr>
      <w:r w:rsidRPr="00C80B1B">
        <w:rPr>
          <w:rFonts w:ascii="Times New Roman" w:hAnsi="Times New Roman"/>
          <w:b/>
          <w:sz w:val="28"/>
          <w:szCs w:val="28"/>
        </w:rPr>
        <w:t>1.</w:t>
      </w:r>
      <w:r>
        <w:rPr>
          <w:rFonts w:ascii="Times New Roman" w:hAnsi="Times New Roman"/>
          <w:sz w:val="28"/>
          <w:szCs w:val="28"/>
        </w:rPr>
        <w:t xml:space="preserve"> </w:t>
      </w:r>
      <w:r w:rsidR="00DB7BDB">
        <w:rPr>
          <w:rFonts w:ascii="Times New Roman" w:hAnsi="Times New Roman"/>
          <w:sz w:val="28"/>
          <w:szCs w:val="28"/>
        </w:rPr>
        <w:t>У</w:t>
      </w:r>
      <w:r>
        <w:rPr>
          <w:rFonts w:ascii="Times New Roman" w:hAnsi="Times New Roman"/>
          <w:sz w:val="28"/>
          <w:szCs w:val="28"/>
        </w:rPr>
        <w:t xml:space="preserve"> назві проекту та у його тексті вжи</w:t>
      </w:r>
      <w:r w:rsidR="00C91853">
        <w:rPr>
          <w:rFonts w:ascii="Times New Roman" w:hAnsi="Times New Roman"/>
          <w:sz w:val="28"/>
          <w:szCs w:val="28"/>
        </w:rPr>
        <w:t>вається поняття</w:t>
      </w:r>
      <w:r>
        <w:rPr>
          <w:rFonts w:ascii="Times New Roman" w:hAnsi="Times New Roman"/>
          <w:sz w:val="28"/>
          <w:szCs w:val="28"/>
        </w:rPr>
        <w:t xml:space="preserve"> «перехідний період», </w:t>
      </w:r>
      <w:r w:rsidR="00432848">
        <w:rPr>
          <w:rFonts w:ascii="Times New Roman" w:hAnsi="Times New Roman"/>
          <w:sz w:val="28"/>
          <w:szCs w:val="28"/>
        </w:rPr>
        <w:t xml:space="preserve">під яким згідно </w:t>
      </w:r>
      <w:r w:rsidR="00F659E7">
        <w:rPr>
          <w:rFonts w:ascii="Times New Roman" w:hAnsi="Times New Roman"/>
          <w:sz w:val="28"/>
          <w:szCs w:val="28"/>
        </w:rPr>
        <w:t>з</w:t>
      </w:r>
      <w:r w:rsidR="00432848">
        <w:rPr>
          <w:rFonts w:ascii="Times New Roman" w:hAnsi="Times New Roman"/>
          <w:sz w:val="28"/>
          <w:szCs w:val="28"/>
        </w:rPr>
        <w:t xml:space="preserve"> </w:t>
      </w:r>
      <w:proofErr w:type="spellStart"/>
      <w:r w:rsidR="00C91853">
        <w:rPr>
          <w:rFonts w:ascii="Times New Roman" w:hAnsi="Times New Roman"/>
          <w:sz w:val="28"/>
          <w:szCs w:val="28"/>
        </w:rPr>
        <w:t>абз</w:t>
      </w:r>
      <w:proofErr w:type="spellEnd"/>
      <w:r w:rsidR="00C91853">
        <w:rPr>
          <w:rFonts w:ascii="Times New Roman" w:hAnsi="Times New Roman"/>
          <w:sz w:val="28"/>
          <w:szCs w:val="28"/>
        </w:rPr>
        <w:t xml:space="preserve">. 5 ч. 1 ст. 1 проекту </w:t>
      </w:r>
      <w:r w:rsidR="00432848">
        <w:rPr>
          <w:rFonts w:ascii="Times New Roman" w:hAnsi="Times New Roman"/>
          <w:sz w:val="28"/>
          <w:szCs w:val="28"/>
        </w:rPr>
        <w:t>розуміється «</w:t>
      </w:r>
      <w:r w:rsidR="00C91853" w:rsidRPr="0093061E">
        <w:rPr>
          <w:rFonts w:ascii="Times New Roman" w:hAnsi="Times New Roman"/>
          <w:sz w:val="28"/>
          <w:szCs w:val="28"/>
        </w:rPr>
        <w:t>термін</w:t>
      </w:r>
      <w:r w:rsidR="00432848">
        <w:rPr>
          <w:rFonts w:ascii="Times New Roman" w:hAnsi="Times New Roman"/>
          <w:sz w:val="28"/>
          <w:szCs w:val="28"/>
        </w:rPr>
        <w:t xml:space="preserve">, </w:t>
      </w:r>
      <w:r w:rsidR="00F659E7">
        <w:rPr>
          <w:rFonts w:ascii="Times New Roman" w:hAnsi="Times New Roman"/>
          <w:color w:val="000000"/>
          <w:sz w:val="28"/>
          <w:szCs w:val="28"/>
        </w:rPr>
        <w:t>щ</w:t>
      </w:r>
      <w:r w:rsidR="00C91853" w:rsidRPr="0093061E">
        <w:rPr>
          <w:rFonts w:ascii="Times New Roman" w:hAnsi="Times New Roman"/>
          <w:color w:val="000000"/>
          <w:sz w:val="28"/>
          <w:szCs w:val="28"/>
        </w:rPr>
        <w:t>о починається з дня набрання чинності цим Законом і завершується через сім років з дня набрання чинності цим Законом</w:t>
      </w:r>
      <w:r w:rsidR="00C91853">
        <w:rPr>
          <w:rFonts w:ascii="Times New Roman" w:hAnsi="Times New Roman"/>
          <w:color w:val="000000"/>
          <w:sz w:val="28"/>
          <w:szCs w:val="28"/>
        </w:rPr>
        <w:t>»</w:t>
      </w:r>
      <w:r w:rsidR="00C91853" w:rsidRPr="0093061E">
        <w:rPr>
          <w:rFonts w:ascii="Times New Roman" w:hAnsi="Times New Roman"/>
          <w:color w:val="000000"/>
          <w:sz w:val="28"/>
          <w:szCs w:val="28"/>
        </w:rPr>
        <w:t>.</w:t>
      </w:r>
      <w:r w:rsidR="00C91853">
        <w:rPr>
          <w:rFonts w:ascii="Times New Roman" w:hAnsi="Times New Roman"/>
          <w:color w:val="000000"/>
          <w:sz w:val="28"/>
          <w:szCs w:val="28"/>
        </w:rPr>
        <w:t xml:space="preserve"> </w:t>
      </w:r>
      <w:r w:rsidR="004C6C03">
        <w:rPr>
          <w:rFonts w:ascii="Times New Roman" w:hAnsi="Times New Roman"/>
          <w:color w:val="000000"/>
          <w:sz w:val="28"/>
          <w:szCs w:val="28"/>
        </w:rPr>
        <w:t xml:space="preserve">Проте із </w:t>
      </w:r>
      <w:r w:rsidR="00F659E7">
        <w:rPr>
          <w:rFonts w:ascii="Times New Roman" w:hAnsi="Times New Roman"/>
          <w:color w:val="000000"/>
          <w:sz w:val="28"/>
          <w:szCs w:val="28"/>
        </w:rPr>
        <w:t xml:space="preserve">наведеного </w:t>
      </w:r>
      <w:r w:rsidR="004C6C03">
        <w:rPr>
          <w:rFonts w:ascii="Times New Roman" w:hAnsi="Times New Roman"/>
          <w:color w:val="000000"/>
          <w:sz w:val="28"/>
          <w:szCs w:val="28"/>
        </w:rPr>
        <w:t xml:space="preserve">залишається незрозумілим, в чому </w:t>
      </w:r>
      <w:r w:rsidR="00E9007A">
        <w:rPr>
          <w:rFonts w:ascii="Times New Roman" w:hAnsi="Times New Roman"/>
          <w:color w:val="000000"/>
          <w:sz w:val="28"/>
          <w:szCs w:val="28"/>
        </w:rPr>
        <w:t xml:space="preserve">саме </w:t>
      </w:r>
      <w:r w:rsidR="004C6C03">
        <w:rPr>
          <w:rFonts w:ascii="Times New Roman" w:hAnsi="Times New Roman"/>
          <w:color w:val="000000"/>
          <w:sz w:val="28"/>
          <w:szCs w:val="28"/>
        </w:rPr>
        <w:t xml:space="preserve">полягає суть цього періоду. </w:t>
      </w:r>
      <w:r w:rsidR="00E9007A">
        <w:rPr>
          <w:rFonts w:ascii="Times New Roman" w:hAnsi="Times New Roman"/>
          <w:color w:val="000000"/>
          <w:sz w:val="28"/>
          <w:szCs w:val="28"/>
        </w:rPr>
        <w:t>Зазначимо, що невизначеність з цього питання не дає змоги об’єктивно оцінити запропоновану у проекті тривалість цього періоду (за проектом – 7 років), тим більш у супровідних документах до проекту обґрунтування запропонованого у проекті строку його дії не наведено.</w:t>
      </w:r>
      <w:r w:rsidR="00E17336">
        <w:rPr>
          <w:rFonts w:ascii="Times New Roman" w:hAnsi="Times New Roman"/>
          <w:color w:val="000000"/>
          <w:sz w:val="28"/>
          <w:szCs w:val="28"/>
        </w:rPr>
        <w:t xml:space="preserve"> </w:t>
      </w:r>
      <w:r w:rsidR="00E9007A">
        <w:rPr>
          <w:rFonts w:ascii="Times New Roman" w:hAnsi="Times New Roman"/>
          <w:color w:val="000000"/>
          <w:sz w:val="28"/>
          <w:szCs w:val="28"/>
        </w:rPr>
        <w:t xml:space="preserve">Крім цього, звертаємо увагу, </w:t>
      </w:r>
      <w:r w:rsidR="00E17336">
        <w:rPr>
          <w:rFonts w:ascii="Times New Roman" w:hAnsi="Times New Roman"/>
          <w:color w:val="000000"/>
          <w:sz w:val="28"/>
          <w:szCs w:val="28"/>
        </w:rPr>
        <w:t xml:space="preserve">що строк чинності </w:t>
      </w:r>
      <w:r w:rsidR="00E17336">
        <w:rPr>
          <w:rFonts w:ascii="Times New Roman" w:hAnsi="Times New Roman"/>
          <w:color w:val="000000"/>
          <w:sz w:val="28"/>
          <w:szCs w:val="28"/>
        </w:rPr>
        <w:lastRenderedPageBreak/>
        <w:t>Закону</w:t>
      </w:r>
      <w:r w:rsidR="00432848">
        <w:rPr>
          <w:rFonts w:ascii="Times New Roman" w:hAnsi="Times New Roman"/>
          <w:color w:val="000000"/>
          <w:sz w:val="28"/>
          <w:szCs w:val="28"/>
        </w:rPr>
        <w:t>,</w:t>
      </w:r>
      <w:r w:rsidR="00E17336">
        <w:rPr>
          <w:rFonts w:ascii="Times New Roman" w:hAnsi="Times New Roman"/>
          <w:color w:val="000000"/>
          <w:sz w:val="28"/>
          <w:szCs w:val="28"/>
        </w:rPr>
        <w:t xml:space="preserve"> вказаний у визначенні </w:t>
      </w:r>
      <w:r w:rsidR="00432848">
        <w:rPr>
          <w:rFonts w:ascii="Times New Roman" w:hAnsi="Times New Roman"/>
          <w:color w:val="000000"/>
          <w:sz w:val="28"/>
          <w:szCs w:val="28"/>
        </w:rPr>
        <w:t>поняття</w:t>
      </w:r>
      <w:r w:rsidR="00E17336">
        <w:rPr>
          <w:rFonts w:ascii="Times New Roman" w:hAnsi="Times New Roman"/>
          <w:color w:val="000000"/>
          <w:sz w:val="28"/>
          <w:szCs w:val="28"/>
        </w:rPr>
        <w:t xml:space="preserve"> «перехідний період»</w:t>
      </w:r>
      <w:r w:rsidR="00432848">
        <w:rPr>
          <w:rFonts w:ascii="Times New Roman" w:hAnsi="Times New Roman"/>
          <w:color w:val="000000"/>
          <w:sz w:val="28"/>
          <w:szCs w:val="28"/>
        </w:rPr>
        <w:t xml:space="preserve"> (протягом якого згідно з його преамбулою цей Закон має діяти),</w:t>
      </w:r>
      <w:r w:rsidR="00E17336">
        <w:rPr>
          <w:rFonts w:ascii="Times New Roman" w:hAnsi="Times New Roman"/>
          <w:color w:val="000000"/>
          <w:sz w:val="28"/>
          <w:szCs w:val="28"/>
        </w:rPr>
        <w:t xml:space="preserve"> не враховує</w:t>
      </w:r>
      <w:r w:rsidR="00F659E7">
        <w:rPr>
          <w:rFonts w:ascii="Times New Roman" w:hAnsi="Times New Roman"/>
          <w:color w:val="000000"/>
          <w:sz w:val="28"/>
          <w:szCs w:val="28"/>
        </w:rPr>
        <w:t xml:space="preserve"> того</w:t>
      </w:r>
      <w:r w:rsidR="00E17336">
        <w:rPr>
          <w:rFonts w:ascii="Times New Roman" w:hAnsi="Times New Roman"/>
          <w:color w:val="000000"/>
          <w:sz w:val="28"/>
          <w:szCs w:val="28"/>
        </w:rPr>
        <w:t xml:space="preserve">, що згідно з </w:t>
      </w:r>
      <w:r w:rsidR="00432848">
        <w:rPr>
          <w:rFonts w:ascii="Times New Roman" w:hAnsi="Times New Roman"/>
          <w:color w:val="000000"/>
          <w:sz w:val="28"/>
          <w:szCs w:val="28"/>
        </w:rPr>
        <w:br/>
      </w:r>
      <w:r w:rsidR="00E17336">
        <w:rPr>
          <w:rFonts w:ascii="Times New Roman" w:hAnsi="Times New Roman"/>
          <w:color w:val="000000"/>
          <w:sz w:val="28"/>
          <w:szCs w:val="28"/>
        </w:rPr>
        <w:t>п. 3  «Прикінцев</w:t>
      </w:r>
      <w:r w:rsidR="0069739D">
        <w:rPr>
          <w:rFonts w:ascii="Times New Roman" w:hAnsi="Times New Roman"/>
          <w:color w:val="000000"/>
          <w:sz w:val="28"/>
          <w:szCs w:val="28"/>
        </w:rPr>
        <w:t>их</w:t>
      </w:r>
      <w:r w:rsidR="00E17336">
        <w:rPr>
          <w:rFonts w:ascii="Times New Roman" w:hAnsi="Times New Roman"/>
          <w:color w:val="000000"/>
          <w:sz w:val="28"/>
          <w:szCs w:val="28"/>
        </w:rPr>
        <w:t xml:space="preserve"> та перехідн</w:t>
      </w:r>
      <w:r w:rsidR="0069739D">
        <w:rPr>
          <w:rFonts w:ascii="Times New Roman" w:hAnsi="Times New Roman"/>
          <w:color w:val="000000"/>
          <w:sz w:val="28"/>
          <w:szCs w:val="28"/>
        </w:rPr>
        <w:t>их</w:t>
      </w:r>
      <w:r w:rsidR="00E17336">
        <w:rPr>
          <w:rFonts w:ascii="Times New Roman" w:hAnsi="Times New Roman"/>
          <w:color w:val="000000"/>
          <w:sz w:val="28"/>
          <w:szCs w:val="28"/>
        </w:rPr>
        <w:t xml:space="preserve"> положен</w:t>
      </w:r>
      <w:r w:rsidR="0069739D">
        <w:rPr>
          <w:rFonts w:ascii="Times New Roman" w:hAnsi="Times New Roman"/>
          <w:color w:val="000000"/>
          <w:sz w:val="28"/>
          <w:szCs w:val="28"/>
        </w:rPr>
        <w:t>ь</w:t>
      </w:r>
      <w:r w:rsidR="00E17336">
        <w:rPr>
          <w:rFonts w:ascii="Times New Roman" w:hAnsi="Times New Roman"/>
          <w:color w:val="000000"/>
          <w:sz w:val="28"/>
          <w:szCs w:val="28"/>
        </w:rPr>
        <w:t xml:space="preserve">» </w:t>
      </w:r>
      <w:r w:rsidR="0069739D">
        <w:rPr>
          <w:rFonts w:ascii="Times New Roman" w:hAnsi="Times New Roman"/>
          <w:color w:val="000000"/>
          <w:sz w:val="28"/>
          <w:szCs w:val="28"/>
        </w:rPr>
        <w:t xml:space="preserve">проекту </w:t>
      </w:r>
      <w:r w:rsidR="00E17336">
        <w:rPr>
          <w:rFonts w:ascii="Times New Roman" w:hAnsi="Times New Roman"/>
          <w:color w:val="000000"/>
          <w:sz w:val="28"/>
          <w:szCs w:val="28"/>
        </w:rPr>
        <w:t xml:space="preserve">через 7 років з дня набрання чинності цим Законом втрачають чинність </w:t>
      </w:r>
      <w:r w:rsidR="00432848">
        <w:rPr>
          <w:rFonts w:ascii="Times New Roman" w:hAnsi="Times New Roman"/>
          <w:color w:val="000000"/>
          <w:sz w:val="28"/>
          <w:szCs w:val="28"/>
        </w:rPr>
        <w:t xml:space="preserve">лише </w:t>
      </w:r>
      <w:r w:rsidR="00E17336">
        <w:rPr>
          <w:rFonts w:ascii="Times New Roman" w:hAnsi="Times New Roman"/>
          <w:color w:val="000000"/>
          <w:sz w:val="28"/>
          <w:szCs w:val="28"/>
        </w:rPr>
        <w:t xml:space="preserve">ст. ст. 4-19 цього Закону, з чого випливає, що ст. ст.  1 – 3, 20 – 23 </w:t>
      </w:r>
      <w:r w:rsidR="00597267">
        <w:rPr>
          <w:rFonts w:ascii="Times New Roman" w:hAnsi="Times New Roman"/>
          <w:color w:val="000000"/>
          <w:sz w:val="28"/>
          <w:szCs w:val="28"/>
        </w:rPr>
        <w:t xml:space="preserve">Закону </w:t>
      </w:r>
      <w:r w:rsidR="00E17336">
        <w:rPr>
          <w:rFonts w:ascii="Times New Roman" w:hAnsi="Times New Roman"/>
          <w:color w:val="000000"/>
          <w:sz w:val="28"/>
          <w:szCs w:val="28"/>
        </w:rPr>
        <w:t>продовжуватимуть діяти.</w:t>
      </w:r>
      <w:r w:rsidR="00432848">
        <w:rPr>
          <w:rFonts w:ascii="Times New Roman" w:hAnsi="Times New Roman"/>
          <w:color w:val="000000"/>
          <w:sz w:val="28"/>
          <w:szCs w:val="28"/>
        </w:rPr>
        <w:t xml:space="preserve"> </w:t>
      </w:r>
    </w:p>
    <w:p w14:paraId="7DD534DB" w14:textId="604D841E" w:rsidR="00E17336" w:rsidRDefault="005718C7" w:rsidP="004C6C03">
      <w:pPr>
        <w:pBdr>
          <w:top w:val="nil"/>
          <w:left w:val="nil"/>
          <w:bottom w:val="nil"/>
          <w:right w:val="nil"/>
          <w:between w:val="nil"/>
        </w:pBdr>
        <w:spacing w:after="0" w:line="240" w:lineRule="auto"/>
        <w:ind w:firstLine="709"/>
        <w:contextualSpacing/>
        <w:jc w:val="both"/>
        <w:rPr>
          <w:rFonts w:ascii="Times New Roman" w:hAnsi="Times New Roman"/>
          <w:sz w:val="28"/>
          <w:szCs w:val="28"/>
        </w:rPr>
      </w:pPr>
      <w:r>
        <w:rPr>
          <w:rFonts w:ascii="Times New Roman" w:hAnsi="Times New Roman"/>
          <w:sz w:val="28"/>
          <w:szCs w:val="28"/>
        </w:rPr>
        <w:t>До того ж, слід зазначити, що останнім часом поняття «перехідний період»</w:t>
      </w:r>
      <w:r w:rsidR="00120D2C">
        <w:rPr>
          <w:rFonts w:ascii="Times New Roman" w:hAnsi="Times New Roman"/>
          <w:sz w:val="28"/>
          <w:szCs w:val="28"/>
        </w:rPr>
        <w:t xml:space="preserve"> вживається </w:t>
      </w:r>
      <w:r>
        <w:rPr>
          <w:rFonts w:ascii="Times New Roman" w:hAnsi="Times New Roman"/>
          <w:sz w:val="28"/>
          <w:szCs w:val="28"/>
        </w:rPr>
        <w:t xml:space="preserve">у назвах </w:t>
      </w:r>
      <w:r w:rsidR="00663E8D">
        <w:rPr>
          <w:rFonts w:ascii="Times New Roman" w:hAnsi="Times New Roman"/>
          <w:sz w:val="28"/>
          <w:szCs w:val="28"/>
        </w:rPr>
        <w:t xml:space="preserve">інших </w:t>
      </w:r>
      <w:r>
        <w:rPr>
          <w:rFonts w:ascii="Times New Roman" w:hAnsi="Times New Roman"/>
          <w:sz w:val="28"/>
          <w:szCs w:val="28"/>
        </w:rPr>
        <w:t>проектів</w:t>
      </w:r>
      <w:r w:rsidR="00663E8D">
        <w:rPr>
          <w:rFonts w:ascii="Times New Roman" w:hAnsi="Times New Roman"/>
          <w:sz w:val="28"/>
          <w:szCs w:val="28"/>
        </w:rPr>
        <w:t>. Н</w:t>
      </w:r>
      <w:r w:rsidR="00120D2C">
        <w:rPr>
          <w:rFonts w:ascii="Times New Roman" w:hAnsi="Times New Roman"/>
          <w:sz w:val="28"/>
          <w:szCs w:val="28"/>
        </w:rPr>
        <w:t xml:space="preserve">априклад, </w:t>
      </w:r>
      <w:r w:rsidR="00663E8D">
        <w:rPr>
          <w:rFonts w:ascii="Times New Roman" w:hAnsi="Times New Roman"/>
          <w:sz w:val="28"/>
          <w:szCs w:val="28"/>
        </w:rPr>
        <w:t xml:space="preserve">у </w:t>
      </w:r>
      <w:r w:rsidR="00120D2C">
        <w:rPr>
          <w:rFonts w:ascii="Times New Roman" w:hAnsi="Times New Roman"/>
          <w:sz w:val="28"/>
          <w:szCs w:val="28"/>
        </w:rPr>
        <w:t>проект</w:t>
      </w:r>
      <w:r w:rsidR="00663E8D">
        <w:rPr>
          <w:rFonts w:ascii="Times New Roman" w:hAnsi="Times New Roman"/>
          <w:sz w:val="28"/>
          <w:szCs w:val="28"/>
        </w:rPr>
        <w:t>і</w:t>
      </w:r>
      <w:r w:rsidR="00120D2C">
        <w:rPr>
          <w:rFonts w:ascii="Times New Roman" w:hAnsi="Times New Roman"/>
          <w:sz w:val="28"/>
          <w:szCs w:val="28"/>
        </w:rPr>
        <w:t xml:space="preserve"> </w:t>
      </w:r>
      <w:r w:rsidR="00E17336">
        <w:rPr>
          <w:rFonts w:ascii="Times New Roman" w:hAnsi="Times New Roman"/>
          <w:sz w:val="28"/>
          <w:szCs w:val="28"/>
        </w:rPr>
        <w:t xml:space="preserve">Закону України  </w:t>
      </w:r>
      <w:r w:rsidR="00663E8D">
        <w:rPr>
          <w:rFonts w:ascii="Times New Roman" w:hAnsi="Times New Roman"/>
          <w:sz w:val="28"/>
          <w:szCs w:val="28"/>
        </w:rPr>
        <w:br/>
      </w:r>
      <w:r w:rsidR="00E17336">
        <w:rPr>
          <w:rFonts w:ascii="Times New Roman" w:hAnsi="Times New Roman"/>
          <w:sz w:val="28"/>
          <w:szCs w:val="28"/>
        </w:rPr>
        <w:t xml:space="preserve">«Про засади державної політики перехідного періоду» реєстр. </w:t>
      </w:r>
      <w:r w:rsidR="00120D2C">
        <w:rPr>
          <w:rFonts w:ascii="Times New Roman" w:hAnsi="Times New Roman"/>
          <w:sz w:val="28"/>
          <w:szCs w:val="28"/>
        </w:rPr>
        <w:t>№ 5844 від 09.08.2021</w:t>
      </w:r>
      <w:r w:rsidR="00663E8D">
        <w:rPr>
          <w:rFonts w:ascii="Times New Roman" w:hAnsi="Times New Roman"/>
          <w:sz w:val="28"/>
          <w:szCs w:val="28"/>
        </w:rPr>
        <w:t xml:space="preserve"> </w:t>
      </w:r>
      <w:r w:rsidR="00E17336">
        <w:rPr>
          <w:rFonts w:ascii="Times New Roman" w:hAnsi="Times New Roman"/>
          <w:sz w:val="28"/>
          <w:szCs w:val="28"/>
        </w:rPr>
        <w:t xml:space="preserve">під «перехідним періодом» розуміється </w:t>
      </w:r>
      <w:r w:rsidR="00120D2C">
        <w:rPr>
          <w:rFonts w:ascii="Times New Roman" w:hAnsi="Times New Roman"/>
          <w:sz w:val="28"/>
          <w:szCs w:val="28"/>
        </w:rPr>
        <w:t xml:space="preserve"> </w:t>
      </w:r>
      <w:r w:rsidR="00663E8D">
        <w:rPr>
          <w:rFonts w:ascii="Times New Roman" w:hAnsi="Times New Roman"/>
          <w:sz w:val="28"/>
          <w:szCs w:val="28"/>
        </w:rPr>
        <w:t>«</w:t>
      </w:r>
      <w:r w:rsidR="00663E8D" w:rsidRPr="00663E8D">
        <w:rPr>
          <w:rFonts w:ascii="Times New Roman" w:hAnsi="Times New Roman"/>
          <w:sz w:val="28"/>
          <w:szCs w:val="28"/>
        </w:rPr>
        <w:t>проміжок часу, протягом якого реалізується державна політика, спрямована на протидію збройній агресії Російської Федерації проти України, відновлення територіальної цілісності України в межах міжнародно визнаного державного кордону та забезпечення державного суверенітету України, відновлення діяльності органів державної влади та органів місцевого самоврядування на тимчасово окупованих територіях, подолання наслідків збройної агресії Російської Федерації проти України, реінтеграцію тимчасово окупованих (</w:t>
      </w:r>
      <w:proofErr w:type="spellStart"/>
      <w:r w:rsidR="00663E8D" w:rsidRPr="00663E8D">
        <w:rPr>
          <w:rFonts w:ascii="Times New Roman" w:hAnsi="Times New Roman"/>
          <w:sz w:val="28"/>
          <w:szCs w:val="28"/>
        </w:rPr>
        <w:t>деокупованих</w:t>
      </w:r>
      <w:proofErr w:type="spellEnd"/>
      <w:r w:rsidR="00663E8D" w:rsidRPr="00663E8D">
        <w:rPr>
          <w:rFonts w:ascii="Times New Roman" w:hAnsi="Times New Roman"/>
          <w:sz w:val="28"/>
          <w:szCs w:val="28"/>
        </w:rPr>
        <w:t xml:space="preserve">) територій та їх мешканців, розбудову сталого миру і </w:t>
      </w:r>
      <w:proofErr w:type="spellStart"/>
      <w:r w:rsidR="00663E8D" w:rsidRPr="00663E8D">
        <w:rPr>
          <w:rFonts w:ascii="Times New Roman" w:hAnsi="Times New Roman"/>
          <w:sz w:val="28"/>
          <w:szCs w:val="28"/>
        </w:rPr>
        <w:t>неповторення</w:t>
      </w:r>
      <w:proofErr w:type="spellEnd"/>
      <w:r w:rsidR="00663E8D" w:rsidRPr="00663E8D">
        <w:rPr>
          <w:rFonts w:ascii="Times New Roman" w:hAnsi="Times New Roman"/>
          <w:sz w:val="28"/>
          <w:szCs w:val="28"/>
        </w:rPr>
        <w:t xml:space="preserve"> окупації</w:t>
      </w:r>
      <w:r w:rsidR="00663E8D">
        <w:rPr>
          <w:rFonts w:ascii="Times New Roman" w:hAnsi="Times New Roman"/>
          <w:sz w:val="28"/>
          <w:szCs w:val="28"/>
        </w:rPr>
        <w:t xml:space="preserve">». </w:t>
      </w:r>
      <w:r w:rsidR="0056150D">
        <w:rPr>
          <w:rFonts w:ascii="Times New Roman" w:hAnsi="Times New Roman"/>
          <w:sz w:val="28"/>
          <w:szCs w:val="28"/>
        </w:rPr>
        <w:t xml:space="preserve"> Зазначимо, що використання одного терміну для визначення двох різних понять може створити ускладнення при реалізації відповідних положень. </w:t>
      </w:r>
    </w:p>
    <w:p w14:paraId="21DB3305" w14:textId="741C5CE7" w:rsidR="0039710C" w:rsidRDefault="00E30F5B" w:rsidP="004C6C03">
      <w:pPr>
        <w:pBdr>
          <w:top w:val="nil"/>
          <w:left w:val="nil"/>
          <w:bottom w:val="nil"/>
          <w:right w:val="nil"/>
          <w:between w:val="nil"/>
        </w:pBdr>
        <w:spacing w:after="0" w:line="240" w:lineRule="auto"/>
        <w:ind w:firstLine="709"/>
        <w:contextualSpacing/>
        <w:jc w:val="both"/>
        <w:rPr>
          <w:rFonts w:ascii="Times New Roman" w:hAnsi="Times New Roman"/>
          <w:sz w:val="28"/>
          <w:szCs w:val="28"/>
        </w:rPr>
      </w:pPr>
      <w:r w:rsidRPr="00A61AAB">
        <w:rPr>
          <w:rFonts w:ascii="Times New Roman" w:hAnsi="Times New Roman"/>
          <w:b/>
          <w:sz w:val="28"/>
          <w:szCs w:val="28"/>
        </w:rPr>
        <w:lastRenderedPageBreak/>
        <w:t>2.</w:t>
      </w:r>
      <w:r>
        <w:rPr>
          <w:rFonts w:ascii="Times New Roman" w:hAnsi="Times New Roman"/>
          <w:sz w:val="28"/>
          <w:szCs w:val="28"/>
        </w:rPr>
        <w:t xml:space="preserve"> </w:t>
      </w:r>
      <w:r w:rsidR="00663E8D">
        <w:rPr>
          <w:rFonts w:ascii="Times New Roman" w:hAnsi="Times New Roman"/>
          <w:sz w:val="28"/>
          <w:szCs w:val="28"/>
        </w:rPr>
        <w:t xml:space="preserve">У </w:t>
      </w:r>
      <w:r w:rsidR="0009611F" w:rsidRPr="003E6056">
        <w:rPr>
          <w:rFonts w:ascii="Times New Roman" w:hAnsi="Times New Roman"/>
          <w:sz w:val="28"/>
          <w:szCs w:val="28"/>
        </w:rPr>
        <w:t>преамбулі проекту зазначається, що</w:t>
      </w:r>
      <w:r w:rsidR="00663E8D">
        <w:rPr>
          <w:rFonts w:ascii="Times New Roman" w:hAnsi="Times New Roman"/>
          <w:sz w:val="28"/>
          <w:szCs w:val="28"/>
        </w:rPr>
        <w:t xml:space="preserve"> </w:t>
      </w:r>
      <w:r w:rsidR="0009611F" w:rsidRPr="003E6056">
        <w:rPr>
          <w:rFonts w:ascii="Times New Roman" w:hAnsi="Times New Roman"/>
          <w:sz w:val="28"/>
          <w:szCs w:val="28"/>
        </w:rPr>
        <w:t>«</w:t>
      </w:r>
      <w:r w:rsidR="0056150D">
        <w:rPr>
          <w:rFonts w:ascii="Times New Roman" w:hAnsi="Times New Roman"/>
          <w:sz w:val="28"/>
          <w:szCs w:val="28"/>
        </w:rPr>
        <w:t>ц</w:t>
      </w:r>
      <w:r w:rsidR="0009611F" w:rsidRPr="003E6056">
        <w:rPr>
          <w:rFonts w:ascii="Times New Roman" w:hAnsi="Times New Roman"/>
          <w:sz w:val="28"/>
          <w:szCs w:val="28"/>
        </w:rPr>
        <w:t xml:space="preserve">ей Закон визначає правові та організаційні засади здійснення підприємництва, функціонування та діяльності підприємств та їх об’єднань протягом перехідного періоду». </w:t>
      </w:r>
      <w:r w:rsidR="00663E8D">
        <w:rPr>
          <w:rFonts w:ascii="Times New Roman" w:hAnsi="Times New Roman"/>
          <w:sz w:val="28"/>
          <w:szCs w:val="28"/>
        </w:rPr>
        <w:t xml:space="preserve"> Проте слід звернути увагу, що </w:t>
      </w:r>
      <w:r w:rsidR="0039710C">
        <w:rPr>
          <w:rFonts w:ascii="Times New Roman" w:hAnsi="Times New Roman"/>
          <w:sz w:val="28"/>
          <w:szCs w:val="28"/>
        </w:rPr>
        <w:t xml:space="preserve">дія </w:t>
      </w:r>
      <w:r w:rsidR="00663E8D">
        <w:rPr>
          <w:rFonts w:ascii="Times New Roman" w:hAnsi="Times New Roman"/>
          <w:sz w:val="28"/>
          <w:szCs w:val="28"/>
        </w:rPr>
        <w:t>частин</w:t>
      </w:r>
      <w:r w:rsidR="0039710C">
        <w:rPr>
          <w:rFonts w:ascii="Times New Roman" w:hAnsi="Times New Roman"/>
          <w:sz w:val="28"/>
          <w:szCs w:val="28"/>
        </w:rPr>
        <w:t>и</w:t>
      </w:r>
      <w:r w:rsidR="00663E8D">
        <w:rPr>
          <w:rFonts w:ascii="Times New Roman" w:hAnsi="Times New Roman"/>
          <w:sz w:val="28"/>
          <w:szCs w:val="28"/>
        </w:rPr>
        <w:t xml:space="preserve"> його положень (зокрема,</w:t>
      </w:r>
      <w:r w:rsidR="00545F1C">
        <w:rPr>
          <w:rFonts w:ascii="Times New Roman" w:hAnsi="Times New Roman"/>
          <w:sz w:val="28"/>
          <w:szCs w:val="28"/>
        </w:rPr>
        <w:t xml:space="preserve"> зміни до: </w:t>
      </w:r>
      <w:r w:rsidR="00BD0E81">
        <w:rPr>
          <w:rFonts w:ascii="Times New Roman" w:hAnsi="Times New Roman"/>
          <w:sz w:val="28"/>
          <w:szCs w:val="28"/>
        </w:rPr>
        <w:t>ст. 488 ЦК щодо строку чинності майнових прав інтелектуальної власності на сорт рослин, породу тварин, с</w:t>
      </w:r>
      <w:r w:rsidR="00545F1C">
        <w:rPr>
          <w:rFonts w:ascii="Times New Roman" w:hAnsi="Times New Roman"/>
          <w:sz w:val="28"/>
          <w:szCs w:val="28"/>
        </w:rPr>
        <w:t xml:space="preserve">т. 625 ЦК щодо відповідальності за порушення грошового зобов’язання; </w:t>
      </w:r>
      <w:r w:rsidR="00BD0E81">
        <w:rPr>
          <w:rFonts w:ascii="Times New Roman" w:hAnsi="Times New Roman"/>
          <w:sz w:val="28"/>
          <w:szCs w:val="28"/>
        </w:rPr>
        <w:t xml:space="preserve">ст. 1122 ЦК щодо особливих умов договору комерційної концесії </w:t>
      </w:r>
      <w:r w:rsidR="0039710C">
        <w:rPr>
          <w:rFonts w:ascii="Times New Roman" w:hAnsi="Times New Roman"/>
          <w:sz w:val="28"/>
          <w:szCs w:val="28"/>
        </w:rPr>
        <w:t xml:space="preserve">тощо) не має </w:t>
      </w:r>
      <w:r w:rsidR="0039710C" w:rsidRPr="00E32D30">
        <w:rPr>
          <w:rFonts w:ascii="Times New Roman" w:hAnsi="Times New Roman"/>
          <w:sz w:val="28"/>
          <w:szCs w:val="28"/>
        </w:rPr>
        <w:t xml:space="preserve">безпосереднього відношення до засад здійснення підприємництва та поширюється </w:t>
      </w:r>
      <w:r w:rsidR="00701057" w:rsidRPr="00E32D30">
        <w:rPr>
          <w:rFonts w:ascii="Times New Roman" w:hAnsi="Times New Roman"/>
          <w:sz w:val="28"/>
          <w:szCs w:val="28"/>
        </w:rPr>
        <w:t xml:space="preserve">не тільки на підприємства та їх об’єднання, але й на </w:t>
      </w:r>
      <w:r w:rsidR="004238D0" w:rsidRPr="00E32D30">
        <w:rPr>
          <w:rFonts w:ascii="Times New Roman" w:hAnsi="Times New Roman"/>
          <w:sz w:val="28"/>
          <w:szCs w:val="28"/>
        </w:rPr>
        <w:t xml:space="preserve">всіх </w:t>
      </w:r>
      <w:r w:rsidR="00701057" w:rsidRPr="00E32D30">
        <w:rPr>
          <w:rFonts w:ascii="Times New Roman" w:hAnsi="Times New Roman"/>
          <w:sz w:val="28"/>
          <w:szCs w:val="28"/>
        </w:rPr>
        <w:t>інших учасників відповідних суспільних відносин, зокрема, на фізичних осіб, в тому числі на фізичних осіб-підприємців</w:t>
      </w:r>
      <w:r w:rsidR="00E32D30" w:rsidRPr="00E32D30">
        <w:rPr>
          <w:rFonts w:ascii="Times New Roman" w:hAnsi="Times New Roman"/>
          <w:sz w:val="28"/>
          <w:szCs w:val="28"/>
        </w:rPr>
        <w:t xml:space="preserve">. </w:t>
      </w:r>
      <w:r w:rsidR="0039710C" w:rsidRPr="00E32D30">
        <w:rPr>
          <w:rFonts w:ascii="Times New Roman" w:hAnsi="Times New Roman"/>
          <w:sz w:val="28"/>
          <w:szCs w:val="28"/>
        </w:rPr>
        <w:t>За цих умов питання, яких стосуються вказані пропозиції, на наш погляд, доцільніше вирішити в окремому законопроекті.</w:t>
      </w:r>
      <w:r w:rsidR="0039710C">
        <w:rPr>
          <w:rFonts w:ascii="Times New Roman" w:hAnsi="Times New Roman"/>
          <w:sz w:val="28"/>
          <w:szCs w:val="28"/>
        </w:rPr>
        <w:t xml:space="preserve"> </w:t>
      </w:r>
    </w:p>
    <w:p w14:paraId="1D016401" w14:textId="22708AC3" w:rsidR="00B05213" w:rsidRDefault="007F56B8" w:rsidP="004C6C03">
      <w:pPr>
        <w:pStyle w:val="afb"/>
        <w:spacing w:line="240" w:lineRule="auto"/>
        <w:ind w:left="0" w:firstLine="709"/>
        <w:jc w:val="both"/>
        <w:rPr>
          <w:rFonts w:ascii="Times New Roman" w:hAnsi="Times New Roman"/>
          <w:sz w:val="28"/>
          <w:szCs w:val="28"/>
        </w:rPr>
      </w:pPr>
      <w:r>
        <w:rPr>
          <w:rFonts w:ascii="Times New Roman" w:hAnsi="Times New Roman"/>
          <w:b/>
          <w:sz w:val="28"/>
          <w:szCs w:val="28"/>
        </w:rPr>
        <w:t>3</w:t>
      </w:r>
      <w:r w:rsidR="00761586" w:rsidRPr="00761586">
        <w:rPr>
          <w:rFonts w:ascii="Times New Roman" w:hAnsi="Times New Roman"/>
          <w:b/>
          <w:sz w:val="28"/>
          <w:szCs w:val="28"/>
        </w:rPr>
        <w:t>.</w:t>
      </w:r>
      <w:r w:rsidR="00CC015D">
        <w:rPr>
          <w:rFonts w:ascii="Times New Roman" w:hAnsi="Times New Roman"/>
          <w:sz w:val="28"/>
          <w:szCs w:val="28"/>
        </w:rPr>
        <w:t xml:space="preserve"> Згідно з ч. 1 ст. 22 проекту  «п</w:t>
      </w:r>
      <w:r w:rsidR="00CC015D" w:rsidRPr="00CC015D">
        <w:rPr>
          <w:rFonts w:ascii="Times New Roman" w:hAnsi="Times New Roman"/>
          <w:sz w:val="28"/>
          <w:szCs w:val="28"/>
        </w:rPr>
        <w:t>ротягом п’яти років з дня набрання чинності цим Законом власник (суб’єкт, що виконує функції власника підприємства) зобов’язаний прийняти рішення про реорганізацію підприємства (злиття з господарським товариством, приєднання до господарського товариства, перетворення в господарське товариство) або його ліквідацію</w:t>
      </w:r>
      <w:r w:rsidR="00CC015D">
        <w:rPr>
          <w:rFonts w:ascii="Times New Roman" w:hAnsi="Times New Roman"/>
          <w:sz w:val="28"/>
          <w:szCs w:val="28"/>
        </w:rPr>
        <w:t>»</w:t>
      </w:r>
      <w:r w:rsidR="00CC015D" w:rsidRPr="00CC015D">
        <w:rPr>
          <w:rFonts w:ascii="Times New Roman" w:hAnsi="Times New Roman"/>
          <w:sz w:val="28"/>
          <w:szCs w:val="28"/>
        </w:rPr>
        <w:t>.</w:t>
      </w:r>
      <w:r w:rsidR="00CC015D">
        <w:rPr>
          <w:rFonts w:ascii="Times New Roman" w:hAnsi="Times New Roman"/>
          <w:sz w:val="28"/>
          <w:szCs w:val="28"/>
        </w:rPr>
        <w:t xml:space="preserve"> Водночас, згідно з ч. 1 ст. 20 проекту «з</w:t>
      </w:r>
      <w:r w:rsidR="00CC015D" w:rsidRPr="00CC015D">
        <w:rPr>
          <w:rFonts w:ascii="Times New Roman" w:hAnsi="Times New Roman"/>
          <w:sz w:val="28"/>
          <w:szCs w:val="28"/>
        </w:rPr>
        <w:t xml:space="preserve">абороняється створення юридичних осіб в організаційно-правових формах приватного підприємства, колективного підприємства, </w:t>
      </w:r>
      <w:r w:rsidR="00CC015D" w:rsidRPr="002315CA">
        <w:rPr>
          <w:rFonts w:ascii="Times New Roman" w:hAnsi="Times New Roman"/>
          <w:i/>
          <w:sz w:val="28"/>
          <w:szCs w:val="28"/>
        </w:rPr>
        <w:t>державного підприємства, казенного підприємства, комунального підприємства, спільного комунального підприємства</w:t>
      </w:r>
      <w:r w:rsidR="00CC015D" w:rsidRPr="00CC015D">
        <w:rPr>
          <w:rFonts w:ascii="Times New Roman" w:hAnsi="Times New Roman"/>
          <w:sz w:val="28"/>
          <w:szCs w:val="28"/>
        </w:rPr>
        <w:t xml:space="preserve">, дочірнього підприємства, іноземного підприємства, підприємства об’єднання громадян (релігійної організації, профспілки), підприємства споживчої </w:t>
      </w:r>
      <w:r w:rsidR="00CC015D" w:rsidRPr="00CC015D">
        <w:rPr>
          <w:rFonts w:ascii="Times New Roman" w:hAnsi="Times New Roman"/>
          <w:sz w:val="28"/>
          <w:szCs w:val="28"/>
        </w:rPr>
        <w:lastRenderedPageBreak/>
        <w:t xml:space="preserve">кооперації, орендного підприємства, індивідуального підприємства, сімейного </w:t>
      </w:r>
      <w:r w:rsidR="00CC015D" w:rsidRPr="00E32D30">
        <w:rPr>
          <w:rFonts w:ascii="Times New Roman" w:hAnsi="Times New Roman"/>
          <w:sz w:val="28"/>
          <w:szCs w:val="28"/>
        </w:rPr>
        <w:t xml:space="preserve">підприємства, спільного підприємства, підприємства з іноземними інвестиціями, фермерського господарства, колективного сільськогосподарського підприємства, малого підприємства, колективного підприємства». Таким чином, </w:t>
      </w:r>
      <w:r w:rsidR="005318BC" w:rsidRPr="00E32D30">
        <w:rPr>
          <w:rFonts w:ascii="Times New Roman" w:hAnsi="Times New Roman"/>
          <w:sz w:val="28"/>
          <w:szCs w:val="28"/>
        </w:rPr>
        <w:t>зі</w:t>
      </w:r>
      <w:r w:rsidR="002315CA" w:rsidRPr="00E32D30">
        <w:rPr>
          <w:rFonts w:ascii="Times New Roman" w:hAnsi="Times New Roman"/>
          <w:sz w:val="28"/>
          <w:szCs w:val="28"/>
        </w:rPr>
        <w:t xml:space="preserve"> змісту проекту випливає, що </w:t>
      </w:r>
      <w:r w:rsidR="00CC015D" w:rsidRPr="00E32D30">
        <w:rPr>
          <w:rFonts w:ascii="Times New Roman" w:hAnsi="Times New Roman"/>
          <w:sz w:val="28"/>
          <w:szCs w:val="28"/>
        </w:rPr>
        <w:t xml:space="preserve">через 5 років після набрання чинності цим Законом </w:t>
      </w:r>
      <w:r w:rsidR="002315CA" w:rsidRPr="00E32D30">
        <w:rPr>
          <w:rFonts w:ascii="Times New Roman" w:hAnsi="Times New Roman"/>
          <w:sz w:val="28"/>
          <w:szCs w:val="28"/>
        </w:rPr>
        <w:t>всі підприємства зазначених організаційно-правових форм мають бути реорганізовані у господарські товариства</w:t>
      </w:r>
      <w:r w:rsidR="002315CA">
        <w:rPr>
          <w:rFonts w:ascii="Times New Roman" w:hAnsi="Times New Roman"/>
          <w:sz w:val="28"/>
          <w:szCs w:val="28"/>
        </w:rPr>
        <w:t xml:space="preserve">. </w:t>
      </w:r>
      <w:r w:rsidR="00B05213">
        <w:rPr>
          <w:rFonts w:ascii="Times New Roman" w:hAnsi="Times New Roman"/>
          <w:sz w:val="28"/>
          <w:szCs w:val="28"/>
        </w:rPr>
        <w:t xml:space="preserve">Крім цього, у змінах </w:t>
      </w:r>
      <w:r w:rsidR="00A6737D">
        <w:rPr>
          <w:rFonts w:ascii="Times New Roman" w:hAnsi="Times New Roman"/>
          <w:sz w:val="28"/>
          <w:szCs w:val="28"/>
        </w:rPr>
        <w:t>до</w:t>
      </w:r>
      <w:r w:rsidR="00E32D30">
        <w:rPr>
          <w:rFonts w:ascii="Times New Roman" w:hAnsi="Times New Roman"/>
          <w:sz w:val="28"/>
          <w:szCs w:val="28"/>
        </w:rPr>
        <w:t xml:space="preserve"> </w:t>
      </w:r>
      <w:r w:rsidR="00B05213">
        <w:rPr>
          <w:rFonts w:ascii="Times New Roman" w:hAnsi="Times New Roman"/>
          <w:sz w:val="28"/>
          <w:szCs w:val="28"/>
        </w:rPr>
        <w:t xml:space="preserve">Закону України «Про місцеве самоврядування в України» </w:t>
      </w:r>
      <w:r w:rsidR="00BD0E81">
        <w:rPr>
          <w:rFonts w:ascii="Times New Roman" w:hAnsi="Times New Roman"/>
          <w:sz w:val="28"/>
          <w:szCs w:val="28"/>
        </w:rPr>
        <w:t xml:space="preserve">(ст. ст. 17, 26-30, 42 тощо) </w:t>
      </w:r>
      <w:r w:rsidR="00A6737D">
        <w:rPr>
          <w:rFonts w:ascii="Times New Roman" w:hAnsi="Times New Roman"/>
          <w:sz w:val="28"/>
          <w:szCs w:val="28"/>
        </w:rPr>
        <w:t xml:space="preserve">термін </w:t>
      </w:r>
      <w:r w:rsidR="008B2C56">
        <w:rPr>
          <w:rFonts w:ascii="Times New Roman" w:hAnsi="Times New Roman"/>
          <w:sz w:val="28"/>
          <w:szCs w:val="28"/>
        </w:rPr>
        <w:t>«п</w:t>
      </w:r>
      <w:r w:rsidR="00B05213">
        <w:rPr>
          <w:rFonts w:ascii="Times New Roman" w:hAnsi="Times New Roman"/>
          <w:sz w:val="28"/>
          <w:szCs w:val="28"/>
        </w:rPr>
        <w:t>і</w:t>
      </w:r>
      <w:r w:rsidR="008B2C56">
        <w:rPr>
          <w:rFonts w:ascii="Times New Roman" w:hAnsi="Times New Roman"/>
          <w:sz w:val="28"/>
          <w:szCs w:val="28"/>
        </w:rPr>
        <w:t xml:space="preserve">дприємства, установи, організації, що перебувають у комунальній власності» замінюється на </w:t>
      </w:r>
      <w:r w:rsidR="00A6737D">
        <w:rPr>
          <w:rFonts w:ascii="Times New Roman" w:hAnsi="Times New Roman"/>
          <w:sz w:val="28"/>
          <w:szCs w:val="28"/>
        </w:rPr>
        <w:t xml:space="preserve">термін </w:t>
      </w:r>
      <w:r w:rsidR="008B2C56">
        <w:rPr>
          <w:rFonts w:ascii="Times New Roman" w:hAnsi="Times New Roman"/>
          <w:sz w:val="28"/>
          <w:szCs w:val="28"/>
        </w:rPr>
        <w:t xml:space="preserve">«юридичні особи, що перебувають у комунальній  </w:t>
      </w:r>
      <w:r w:rsidR="00B05213">
        <w:rPr>
          <w:rFonts w:ascii="Times New Roman" w:hAnsi="Times New Roman"/>
          <w:sz w:val="28"/>
          <w:szCs w:val="28"/>
        </w:rPr>
        <w:t>в</w:t>
      </w:r>
      <w:r w:rsidR="008B2C56">
        <w:rPr>
          <w:rFonts w:ascii="Times New Roman" w:hAnsi="Times New Roman"/>
          <w:sz w:val="28"/>
          <w:szCs w:val="28"/>
        </w:rPr>
        <w:t xml:space="preserve">ласності». </w:t>
      </w:r>
    </w:p>
    <w:p w14:paraId="45415DB0" w14:textId="464E5BB0" w:rsidR="00A6737D" w:rsidRDefault="002315CA" w:rsidP="00B05213">
      <w:pPr>
        <w:pStyle w:val="afb"/>
        <w:spacing w:line="240" w:lineRule="auto"/>
        <w:ind w:left="0" w:firstLine="709"/>
        <w:jc w:val="both"/>
        <w:rPr>
          <w:rFonts w:ascii="Times New Roman" w:hAnsi="Times New Roman"/>
          <w:sz w:val="28"/>
          <w:szCs w:val="28"/>
        </w:rPr>
      </w:pPr>
      <w:r>
        <w:rPr>
          <w:rFonts w:ascii="Times New Roman" w:hAnsi="Times New Roman"/>
          <w:sz w:val="28"/>
          <w:szCs w:val="28"/>
        </w:rPr>
        <w:t xml:space="preserve">Проте, на нашу думку, зазначена пропозиція щодо державних та комунальних підприємств </w:t>
      </w:r>
      <w:r w:rsidR="00FC2852">
        <w:rPr>
          <w:rFonts w:ascii="Times New Roman" w:hAnsi="Times New Roman"/>
          <w:sz w:val="28"/>
          <w:szCs w:val="28"/>
        </w:rPr>
        <w:t xml:space="preserve">є дискусійною у концептуальному плані. Насамперед, слід звернути увагу, що вона не </w:t>
      </w:r>
      <w:r>
        <w:rPr>
          <w:rFonts w:ascii="Times New Roman" w:hAnsi="Times New Roman"/>
          <w:sz w:val="28"/>
          <w:szCs w:val="28"/>
        </w:rPr>
        <w:t>враховує</w:t>
      </w:r>
      <w:r w:rsidR="00FC2852">
        <w:rPr>
          <w:rFonts w:ascii="Times New Roman" w:hAnsi="Times New Roman"/>
          <w:sz w:val="28"/>
          <w:szCs w:val="28"/>
        </w:rPr>
        <w:t xml:space="preserve"> того, що вказані підприємства </w:t>
      </w:r>
      <w:r>
        <w:rPr>
          <w:rFonts w:ascii="Times New Roman" w:hAnsi="Times New Roman"/>
          <w:sz w:val="28"/>
          <w:szCs w:val="28"/>
        </w:rPr>
        <w:t xml:space="preserve"> </w:t>
      </w:r>
      <w:r w:rsidR="00FC2852">
        <w:rPr>
          <w:rFonts w:ascii="Times New Roman" w:hAnsi="Times New Roman"/>
          <w:sz w:val="28"/>
          <w:szCs w:val="28"/>
        </w:rPr>
        <w:t xml:space="preserve">згадуються у </w:t>
      </w:r>
      <w:r>
        <w:rPr>
          <w:rFonts w:ascii="Times New Roman" w:hAnsi="Times New Roman"/>
          <w:sz w:val="28"/>
          <w:szCs w:val="28"/>
        </w:rPr>
        <w:t>Конституції України</w:t>
      </w:r>
      <w:r w:rsidR="00FC2852">
        <w:rPr>
          <w:rFonts w:ascii="Times New Roman" w:hAnsi="Times New Roman"/>
          <w:sz w:val="28"/>
          <w:szCs w:val="28"/>
        </w:rPr>
        <w:t xml:space="preserve">. </w:t>
      </w:r>
      <w:r>
        <w:rPr>
          <w:rFonts w:ascii="Times New Roman" w:hAnsi="Times New Roman"/>
          <w:sz w:val="28"/>
          <w:szCs w:val="28"/>
        </w:rPr>
        <w:t xml:space="preserve">Зокрема, </w:t>
      </w:r>
      <w:r w:rsidR="009E4BB3">
        <w:rPr>
          <w:rFonts w:ascii="Times New Roman" w:hAnsi="Times New Roman"/>
          <w:sz w:val="28"/>
          <w:szCs w:val="28"/>
        </w:rPr>
        <w:t xml:space="preserve">слід звернути увагу, що; згідно з </w:t>
      </w:r>
      <w:r w:rsidR="00A6737D">
        <w:rPr>
          <w:rFonts w:ascii="Times New Roman" w:hAnsi="Times New Roman"/>
          <w:sz w:val="28"/>
          <w:szCs w:val="28"/>
        </w:rPr>
        <w:br/>
      </w:r>
      <w:r w:rsidR="009E4BB3">
        <w:rPr>
          <w:rFonts w:ascii="Times New Roman" w:hAnsi="Times New Roman"/>
          <w:sz w:val="28"/>
          <w:szCs w:val="28"/>
        </w:rPr>
        <w:t>ч. 3 ст. 37 Конституції України «н</w:t>
      </w:r>
      <w:r w:rsidR="009E4BB3" w:rsidRPr="009E4BB3">
        <w:rPr>
          <w:rFonts w:ascii="Times New Roman" w:hAnsi="Times New Roman"/>
          <w:sz w:val="28"/>
          <w:szCs w:val="28"/>
        </w:rPr>
        <w:t xml:space="preserve">е допускається створення і діяльність організаційних структур політичних партій </w:t>
      </w:r>
      <w:r w:rsidR="009E4BB3">
        <w:rPr>
          <w:rFonts w:ascii="Times New Roman" w:hAnsi="Times New Roman"/>
          <w:sz w:val="28"/>
          <w:szCs w:val="28"/>
        </w:rPr>
        <w:t xml:space="preserve">… </w:t>
      </w:r>
      <w:r w:rsidR="009E4BB3" w:rsidRPr="009E4BB3">
        <w:rPr>
          <w:rFonts w:ascii="Times New Roman" w:hAnsi="Times New Roman"/>
          <w:sz w:val="28"/>
          <w:szCs w:val="28"/>
        </w:rPr>
        <w:t xml:space="preserve">на </w:t>
      </w:r>
      <w:r w:rsidR="009E4BB3" w:rsidRPr="009E4BB3">
        <w:rPr>
          <w:rFonts w:ascii="Times New Roman" w:hAnsi="Times New Roman"/>
          <w:i/>
          <w:sz w:val="28"/>
          <w:szCs w:val="28"/>
          <w:u w:val="single"/>
        </w:rPr>
        <w:t>державних підприємствах</w:t>
      </w:r>
      <w:r w:rsidR="009E4BB3">
        <w:rPr>
          <w:rFonts w:ascii="Times New Roman" w:hAnsi="Times New Roman"/>
          <w:sz w:val="28"/>
          <w:szCs w:val="28"/>
        </w:rPr>
        <w:t xml:space="preserve">..»; </w:t>
      </w:r>
      <w:r w:rsidR="00CE204A">
        <w:rPr>
          <w:rFonts w:ascii="Times New Roman" w:hAnsi="Times New Roman"/>
          <w:sz w:val="28"/>
          <w:szCs w:val="28"/>
        </w:rPr>
        <w:t xml:space="preserve">згідно з ч. </w:t>
      </w:r>
      <w:r w:rsidR="00094770">
        <w:rPr>
          <w:rFonts w:ascii="Times New Roman" w:hAnsi="Times New Roman"/>
          <w:sz w:val="28"/>
          <w:szCs w:val="28"/>
        </w:rPr>
        <w:t>2</w:t>
      </w:r>
      <w:r w:rsidR="00CE204A">
        <w:rPr>
          <w:rFonts w:ascii="Times New Roman" w:hAnsi="Times New Roman"/>
          <w:sz w:val="28"/>
          <w:szCs w:val="28"/>
        </w:rPr>
        <w:t xml:space="preserve"> ст. 142 Конституції України «т</w:t>
      </w:r>
      <w:r w:rsidR="00CE204A" w:rsidRPr="00CE204A">
        <w:rPr>
          <w:rFonts w:ascii="Times New Roman" w:hAnsi="Times New Roman"/>
          <w:sz w:val="28"/>
          <w:szCs w:val="28"/>
        </w:rPr>
        <w:t>ериторіальні громади сіл, селищ і міст можуть об'єднувати на договірних засадах об'єкти комунальної власності, а також кошти бюджетів для виконання спільних проектів або для спільного фінансування (</w:t>
      </w:r>
      <w:r w:rsidR="00CE204A" w:rsidRPr="00E32D30">
        <w:rPr>
          <w:rFonts w:ascii="Times New Roman" w:hAnsi="Times New Roman"/>
          <w:sz w:val="28"/>
          <w:szCs w:val="28"/>
        </w:rPr>
        <w:t xml:space="preserve">утримання) </w:t>
      </w:r>
      <w:r w:rsidR="00CE204A" w:rsidRPr="00E32D30">
        <w:rPr>
          <w:rFonts w:ascii="Times New Roman" w:hAnsi="Times New Roman"/>
          <w:i/>
          <w:sz w:val="28"/>
          <w:szCs w:val="28"/>
          <w:u w:val="single"/>
        </w:rPr>
        <w:t>комунальних підприємств</w:t>
      </w:r>
      <w:r w:rsidR="00CE204A" w:rsidRPr="00E32D30">
        <w:rPr>
          <w:rFonts w:ascii="Times New Roman" w:hAnsi="Times New Roman"/>
          <w:sz w:val="28"/>
          <w:szCs w:val="28"/>
        </w:rPr>
        <w:t>, організацій і установ…»</w:t>
      </w:r>
      <w:r w:rsidR="00A6737D" w:rsidRPr="00E32D30">
        <w:rPr>
          <w:rFonts w:ascii="Times New Roman" w:hAnsi="Times New Roman"/>
          <w:sz w:val="28"/>
          <w:szCs w:val="28"/>
        </w:rPr>
        <w:t xml:space="preserve">. </w:t>
      </w:r>
      <w:r w:rsidR="00B05213" w:rsidRPr="00E32D30">
        <w:rPr>
          <w:rFonts w:ascii="Times New Roman" w:hAnsi="Times New Roman"/>
          <w:sz w:val="28"/>
          <w:szCs w:val="28"/>
        </w:rPr>
        <w:t xml:space="preserve">Слід також звернути увагу, що згідно з ч. </w:t>
      </w:r>
      <w:r w:rsidR="00094770" w:rsidRPr="00E32D30">
        <w:rPr>
          <w:rFonts w:ascii="Times New Roman" w:hAnsi="Times New Roman"/>
          <w:sz w:val="28"/>
          <w:szCs w:val="28"/>
        </w:rPr>
        <w:t>2</w:t>
      </w:r>
      <w:r w:rsidR="00B05213" w:rsidRPr="00E32D30">
        <w:rPr>
          <w:rFonts w:ascii="Times New Roman" w:hAnsi="Times New Roman"/>
          <w:sz w:val="28"/>
          <w:szCs w:val="28"/>
        </w:rPr>
        <w:t xml:space="preserve"> ст. 46 Конституції України право на соціальний захист гарантується, зокрема</w:t>
      </w:r>
      <w:r w:rsidR="005318BC" w:rsidRPr="00E32D30">
        <w:rPr>
          <w:rFonts w:ascii="Times New Roman" w:hAnsi="Times New Roman"/>
          <w:sz w:val="28"/>
          <w:szCs w:val="28"/>
        </w:rPr>
        <w:t>,</w:t>
      </w:r>
      <w:r w:rsidR="00B05213" w:rsidRPr="00E32D30">
        <w:t xml:space="preserve"> </w:t>
      </w:r>
      <w:r w:rsidR="00B05213" w:rsidRPr="00E32D30">
        <w:rPr>
          <w:rFonts w:ascii="Times New Roman" w:hAnsi="Times New Roman"/>
          <w:sz w:val="28"/>
          <w:szCs w:val="28"/>
        </w:rPr>
        <w:t xml:space="preserve">загальнообов'язковим </w:t>
      </w:r>
      <w:r w:rsidR="00B05213" w:rsidRPr="00E32D30">
        <w:rPr>
          <w:rFonts w:ascii="Times New Roman" w:hAnsi="Times New Roman"/>
          <w:sz w:val="28"/>
          <w:szCs w:val="28"/>
        </w:rPr>
        <w:lastRenderedPageBreak/>
        <w:t xml:space="preserve">державним соціальним страхуванням за рахунок страхових внесків громадян, </w:t>
      </w:r>
      <w:r w:rsidR="00B05213" w:rsidRPr="00E32D30">
        <w:rPr>
          <w:rFonts w:ascii="Times New Roman" w:hAnsi="Times New Roman"/>
          <w:i/>
          <w:sz w:val="28"/>
          <w:szCs w:val="28"/>
          <w:u w:val="single"/>
        </w:rPr>
        <w:t>підприємств,</w:t>
      </w:r>
      <w:r w:rsidR="00B05213" w:rsidRPr="00E32D30">
        <w:rPr>
          <w:rFonts w:ascii="Times New Roman" w:hAnsi="Times New Roman"/>
          <w:sz w:val="28"/>
          <w:szCs w:val="28"/>
        </w:rPr>
        <w:t xml:space="preserve"> установ і організацій</w:t>
      </w:r>
      <w:r w:rsidR="00A6737D" w:rsidRPr="00E32D30">
        <w:rPr>
          <w:rFonts w:ascii="Times New Roman" w:hAnsi="Times New Roman"/>
          <w:sz w:val="28"/>
          <w:szCs w:val="28"/>
        </w:rPr>
        <w:t>.</w:t>
      </w:r>
    </w:p>
    <w:p w14:paraId="329D38A7" w14:textId="34110CB1" w:rsidR="00B05213" w:rsidRDefault="00B05213" w:rsidP="004C6C03">
      <w:pPr>
        <w:pStyle w:val="afb"/>
        <w:spacing w:line="240" w:lineRule="auto"/>
        <w:ind w:left="0" w:firstLine="709"/>
        <w:jc w:val="both"/>
        <w:rPr>
          <w:rFonts w:ascii="Times New Roman" w:hAnsi="Times New Roman"/>
          <w:sz w:val="28"/>
          <w:szCs w:val="28"/>
        </w:rPr>
      </w:pPr>
      <w:r w:rsidRPr="00B05213">
        <w:rPr>
          <w:rFonts w:ascii="Times New Roman" w:hAnsi="Times New Roman"/>
          <w:sz w:val="28"/>
          <w:szCs w:val="28"/>
        </w:rPr>
        <w:t>В</w:t>
      </w:r>
      <w:r w:rsidR="008B2C56">
        <w:rPr>
          <w:rFonts w:ascii="Times New Roman" w:hAnsi="Times New Roman"/>
          <w:sz w:val="28"/>
          <w:szCs w:val="28"/>
        </w:rPr>
        <w:t>иходячи з цього, в</w:t>
      </w:r>
      <w:r w:rsidRPr="00B05213">
        <w:rPr>
          <w:rFonts w:ascii="Times New Roman" w:hAnsi="Times New Roman"/>
          <w:sz w:val="28"/>
          <w:szCs w:val="28"/>
        </w:rPr>
        <w:t xml:space="preserve">бачається, що </w:t>
      </w:r>
      <w:r>
        <w:rPr>
          <w:rFonts w:ascii="Times New Roman" w:hAnsi="Times New Roman"/>
          <w:sz w:val="28"/>
          <w:szCs w:val="28"/>
        </w:rPr>
        <w:t xml:space="preserve">запропонована у проекті </w:t>
      </w:r>
      <w:r w:rsidRPr="00B05213">
        <w:rPr>
          <w:rFonts w:ascii="Times New Roman" w:hAnsi="Times New Roman"/>
          <w:sz w:val="28"/>
          <w:szCs w:val="28"/>
        </w:rPr>
        <w:t>відмова від вживання цих понять не має під собою конституційної основи та може призвести до викривлення дійсного змісту законодавчих норм.</w:t>
      </w:r>
    </w:p>
    <w:p w14:paraId="3F27D1A2" w14:textId="656CC642" w:rsidR="009E4BB3" w:rsidRPr="00E32D30" w:rsidRDefault="00FC2852" w:rsidP="004C6C03">
      <w:pPr>
        <w:pStyle w:val="afb"/>
        <w:spacing w:line="240" w:lineRule="auto"/>
        <w:ind w:left="0" w:firstLine="709"/>
        <w:jc w:val="both"/>
        <w:rPr>
          <w:rFonts w:ascii="Times New Roman" w:hAnsi="Times New Roman"/>
          <w:sz w:val="28"/>
          <w:szCs w:val="28"/>
        </w:rPr>
      </w:pPr>
      <w:r>
        <w:rPr>
          <w:rFonts w:ascii="Times New Roman" w:hAnsi="Times New Roman"/>
          <w:sz w:val="28"/>
          <w:szCs w:val="28"/>
        </w:rPr>
        <w:t xml:space="preserve">Зауважимо, що визначення у ст. 191 ЦК підприємства як єдиного майнового комплексу не вирішує згадану проблему, оскільки у Конституції України підприємства розглядаються як суб’єкти права, </w:t>
      </w:r>
      <w:r w:rsidR="0056150D">
        <w:rPr>
          <w:rFonts w:ascii="Times New Roman" w:hAnsi="Times New Roman"/>
          <w:sz w:val="28"/>
          <w:szCs w:val="28"/>
        </w:rPr>
        <w:t xml:space="preserve">а </w:t>
      </w:r>
      <w:r>
        <w:rPr>
          <w:rFonts w:ascii="Times New Roman" w:hAnsi="Times New Roman"/>
          <w:sz w:val="28"/>
          <w:szCs w:val="28"/>
        </w:rPr>
        <w:t xml:space="preserve">у ст. 191 ЦК йдеться </w:t>
      </w:r>
      <w:r w:rsidRPr="00E32D30">
        <w:rPr>
          <w:rFonts w:ascii="Times New Roman" w:hAnsi="Times New Roman"/>
          <w:sz w:val="28"/>
          <w:szCs w:val="28"/>
        </w:rPr>
        <w:t xml:space="preserve">про підприємство як об’єкт цивільних прав.  </w:t>
      </w:r>
      <w:r w:rsidR="009E4BB3" w:rsidRPr="00E32D30">
        <w:rPr>
          <w:rFonts w:ascii="Times New Roman" w:hAnsi="Times New Roman"/>
          <w:sz w:val="28"/>
          <w:szCs w:val="28"/>
        </w:rPr>
        <w:t xml:space="preserve"> </w:t>
      </w:r>
    </w:p>
    <w:p w14:paraId="045B9ACF" w14:textId="704AC93D" w:rsidR="00094770" w:rsidRDefault="00CE204A" w:rsidP="00E146DD">
      <w:pPr>
        <w:pStyle w:val="afb"/>
        <w:spacing w:line="240" w:lineRule="auto"/>
        <w:ind w:left="0" w:firstLine="709"/>
        <w:jc w:val="both"/>
        <w:rPr>
          <w:rFonts w:ascii="Times New Roman" w:hAnsi="Times New Roman"/>
          <w:sz w:val="28"/>
          <w:szCs w:val="28"/>
        </w:rPr>
      </w:pPr>
      <w:r w:rsidRPr="00E32D30">
        <w:rPr>
          <w:rFonts w:ascii="Times New Roman" w:hAnsi="Times New Roman"/>
          <w:sz w:val="28"/>
          <w:szCs w:val="28"/>
        </w:rPr>
        <w:t xml:space="preserve">Пропозиція про реорганізацію </w:t>
      </w:r>
      <w:r w:rsidR="00FC2852" w:rsidRPr="00E32D30">
        <w:rPr>
          <w:rFonts w:ascii="Times New Roman" w:hAnsi="Times New Roman"/>
          <w:sz w:val="28"/>
          <w:szCs w:val="28"/>
        </w:rPr>
        <w:t xml:space="preserve">всіх </w:t>
      </w:r>
      <w:r w:rsidRPr="00E32D30">
        <w:rPr>
          <w:rFonts w:ascii="Times New Roman" w:hAnsi="Times New Roman"/>
          <w:sz w:val="28"/>
          <w:szCs w:val="28"/>
        </w:rPr>
        <w:t xml:space="preserve">державних підприємств у господарські товариства не враховує також відповідні положення Закону України </w:t>
      </w:r>
      <w:r w:rsidR="005318BC" w:rsidRPr="00E32D30">
        <w:rPr>
          <w:rFonts w:ascii="Times New Roman" w:hAnsi="Times New Roman"/>
          <w:sz w:val="28"/>
          <w:szCs w:val="28"/>
        </w:rPr>
        <w:br/>
      </w:r>
      <w:r w:rsidRPr="00E32D30">
        <w:rPr>
          <w:rFonts w:ascii="Times New Roman" w:hAnsi="Times New Roman"/>
          <w:sz w:val="28"/>
          <w:szCs w:val="28"/>
        </w:rPr>
        <w:t>«Про приватизаці</w:t>
      </w:r>
      <w:r w:rsidR="00597267" w:rsidRPr="00E32D30">
        <w:rPr>
          <w:rFonts w:ascii="Times New Roman" w:hAnsi="Times New Roman"/>
          <w:sz w:val="28"/>
          <w:szCs w:val="28"/>
        </w:rPr>
        <w:t>ю</w:t>
      </w:r>
      <w:r w:rsidRPr="00E32D30">
        <w:rPr>
          <w:rFonts w:ascii="Times New Roman" w:hAnsi="Times New Roman"/>
          <w:sz w:val="28"/>
          <w:szCs w:val="28"/>
        </w:rPr>
        <w:t xml:space="preserve"> дер</w:t>
      </w:r>
      <w:r w:rsidR="00E32D30">
        <w:rPr>
          <w:rFonts w:ascii="Times New Roman" w:hAnsi="Times New Roman"/>
          <w:sz w:val="28"/>
          <w:szCs w:val="28"/>
        </w:rPr>
        <w:t xml:space="preserve">жавного і комунального майна», </w:t>
      </w:r>
      <w:r w:rsidRPr="00E32D30">
        <w:rPr>
          <w:rFonts w:ascii="Times New Roman" w:hAnsi="Times New Roman"/>
          <w:sz w:val="28"/>
          <w:szCs w:val="28"/>
        </w:rPr>
        <w:t xml:space="preserve">згідно з ч. 2 </w:t>
      </w:r>
      <w:r w:rsidRPr="00E32D30">
        <w:rPr>
          <w:rFonts w:ascii="Times New Roman" w:hAnsi="Times New Roman"/>
          <w:sz w:val="28"/>
          <w:szCs w:val="28"/>
        </w:rPr>
        <w:br/>
        <w:t xml:space="preserve">ст. 4 якого не підлягають приватизації казенні підприємства; майно державного підприємства «Мультимедійна платформа іномовлення України» (МПІУ); підприємства, що здійснюють виробництво об’єктів космічної діяльності. Крім цього, згідно з ч. 3 ст. 4 цього Закону </w:t>
      </w:r>
      <w:r w:rsidR="00E146DD" w:rsidRPr="00E32D30">
        <w:rPr>
          <w:rFonts w:ascii="Times New Roman" w:hAnsi="Times New Roman"/>
          <w:sz w:val="28"/>
          <w:szCs w:val="28"/>
        </w:rPr>
        <w:t>до переліку об’єктів державної власності, що не підлягають приватизації</w:t>
      </w:r>
      <w:r w:rsidR="00E146DD">
        <w:rPr>
          <w:rFonts w:ascii="Times New Roman" w:hAnsi="Times New Roman"/>
          <w:sz w:val="28"/>
          <w:szCs w:val="28"/>
        </w:rPr>
        <w:t xml:space="preserve"> (затверджується </w:t>
      </w:r>
      <w:r>
        <w:rPr>
          <w:rFonts w:ascii="Times New Roman" w:hAnsi="Times New Roman"/>
          <w:sz w:val="28"/>
          <w:szCs w:val="28"/>
        </w:rPr>
        <w:t xml:space="preserve"> З</w:t>
      </w:r>
      <w:r w:rsidR="00E146DD">
        <w:rPr>
          <w:rFonts w:ascii="Times New Roman" w:hAnsi="Times New Roman"/>
          <w:sz w:val="28"/>
          <w:szCs w:val="28"/>
        </w:rPr>
        <w:t>ак</w:t>
      </w:r>
      <w:r>
        <w:rPr>
          <w:rFonts w:ascii="Times New Roman" w:hAnsi="Times New Roman"/>
          <w:sz w:val="28"/>
          <w:szCs w:val="28"/>
        </w:rPr>
        <w:t>о</w:t>
      </w:r>
      <w:r w:rsidR="00E146DD">
        <w:rPr>
          <w:rFonts w:ascii="Times New Roman" w:hAnsi="Times New Roman"/>
          <w:sz w:val="28"/>
          <w:szCs w:val="28"/>
        </w:rPr>
        <w:t>ном) включаються, зокрема: п</w:t>
      </w:r>
      <w:r w:rsidR="00E146DD" w:rsidRPr="00E146DD">
        <w:rPr>
          <w:rFonts w:ascii="Times New Roman" w:hAnsi="Times New Roman"/>
          <w:sz w:val="28"/>
          <w:szCs w:val="28"/>
        </w:rPr>
        <w:t>ідприємства з виготовлення та ремонту всіх видів зброї, що перебуває на озброєнні Збройних Сил України, інших утворених відповідно до закону військових формувань, Служби безпеки України;</w:t>
      </w:r>
      <w:r w:rsidR="00E146DD">
        <w:rPr>
          <w:rFonts w:ascii="Times New Roman" w:hAnsi="Times New Roman"/>
          <w:sz w:val="28"/>
          <w:szCs w:val="28"/>
        </w:rPr>
        <w:t xml:space="preserve"> </w:t>
      </w:r>
      <w:r w:rsidR="00E146DD" w:rsidRPr="00E146DD">
        <w:rPr>
          <w:rFonts w:ascii="Times New Roman" w:hAnsi="Times New Roman"/>
          <w:sz w:val="28"/>
          <w:szCs w:val="28"/>
        </w:rPr>
        <w:t>підприємства атомної енергетики та підприємства, що працюють у сфері поводження з радіоактивними відходами;</w:t>
      </w:r>
      <w:r w:rsidR="00E146DD">
        <w:rPr>
          <w:rFonts w:ascii="Times New Roman" w:hAnsi="Times New Roman"/>
          <w:sz w:val="28"/>
          <w:szCs w:val="28"/>
        </w:rPr>
        <w:t xml:space="preserve"> </w:t>
      </w:r>
      <w:r w:rsidR="00E146DD" w:rsidRPr="00E146DD">
        <w:rPr>
          <w:rFonts w:ascii="Times New Roman" w:hAnsi="Times New Roman"/>
          <w:sz w:val="28"/>
          <w:szCs w:val="28"/>
        </w:rPr>
        <w:t>підприємства пробірного контролю</w:t>
      </w:r>
      <w:r w:rsidR="00094770">
        <w:rPr>
          <w:rFonts w:ascii="Times New Roman" w:hAnsi="Times New Roman"/>
          <w:sz w:val="28"/>
          <w:szCs w:val="28"/>
        </w:rPr>
        <w:t xml:space="preserve"> тощо.</w:t>
      </w:r>
    </w:p>
    <w:p w14:paraId="2D4177C4" w14:textId="5B743256" w:rsidR="00052F87" w:rsidRDefault="00E146DD" w:rsidP="00E146DD">
      <w:pPr>
        <w:pStyle w:val="afb"/>
        <w:spacing w:line="240" w:lineRule="auto"/>
        <w:ind w:left="0" w:firstLine="709"/>
        <w:jc w:val="both"/>
        <w:rPr>
          <w:rFonts w:ascii="Times New Roman" w:hAnsi="Times New Roman"/>
          <w:sz w:val="28"/>
          <w:szCs w:val="28"/>
        </w:rPr>
      </w:pPr>
      <w:r>
        <w:rPr>
          <w:rFonts w:ascii="Times New Roman" w:hAnsi="Times New Roman"/>
          <w:sz w:val="28"/>
          <w:szCs w:val="28"/>
        </w:rPr>
        <w:lastRenderedPageBreak/>
        <w:t xml:space="preserve">Зазначимо, що перетворення вказаних підприємств у відповідні господарські товариства </w:t>
      </w:r>
      <w:r w:rsidR="00094770">
        <w:rPr>
          <w:rFonts w:ascii="Times New Roman" w:hAnsi="Times New Roman"/>
          <w:sz w:val="28"/>
          <w:szCs w:val="28"/>
        </w:rPr>
        <w:t xml:space="preserve">на підставі проекту </w:t>
      </w:r>
      <w:r w:rsidR="0056150D">
        <w:rPr>
          <w:rFonts w:ascii="Times New Roman" w:hAnsi="Times New Roman"/>
          <w:sz w:val="28"/>
          <w:szCs w:val="28"/>
        </w:rPr>
        <w:t xml:space="preserve">не враховує того, що </w:t>
      </w:r>
      <w:r>
        <w:rPr>
          <w:rFonts w:ascii="Times New Roman" w:hAnsi="Times New Roman"/>
          <w:sz w:val="28"/>
          <w:szCs w:val="28"/>
        </w:rPr>
        <w:t xml:space="preserve">згідно з ч. 1 </w:t>
      </w:r>
      <w:r w:rsidR="00094770">
        <w:rPr>
          <w:rFonts w:ascii="Times New Roman" w:hAnsi="Times New Roman"/>
          <w:sz w:val="28"/>
          <w:szCs w:val="28"/>
        </w:rPr>
        <w:br/>
      </w:r>
      <w:r>
        <w:rPr>
          <w:rFonts w:ascii="Times New Roman" w:hAnsi="Times New Roman"/>
          <w:sz w:val="28"/>
          <w:szCs w:val="28"/>
        </w:rPr>
        <w:t>ст. 10 Закону України «Про приватизацію державного і комунального майна» перетворення державних підприємств у господарські товариства є елементом механізму приватизації державного майна</w:t>
      </w:r>
      <w:r w:rsidR="0056150D">
        <w:rPr>
          <w:rFonts w:ascii="Times New Roman" w:hAnsi="Times New Roman"/>
          <w:sz w:val="28"/>
          <w:szCs w:val="28"/>
        </w:rPr>
        <w:t>.</w:t>
      </w:r>
      <w:r>
        <w:rPr>
          <w:rFonts w:ascii="Times New Roman" w:hAnsi="Times New Roman"/>
          <w:sz w:val="28"/>
          <w:szCs w:val="28"/>
        </w:rPr>
        <w:t xml:space="preserve"> </w:t>
      </w:r>
      <w:r w:rsidR="0056150D">
        <w:rPr>
          <w:rFonts w:ascii="Times New Roman" w:hAnsi="Times New Roman"/>
          <w:sz w:val="28"/>
          <w:szCs w:val="28"/>
        </w:rPr>
        <w:t xml:space="preserve">Таким чином, </w:t>
      </w:r>
      <w:r>
        <w:rPr>
          <w:rFonts w:ascii="Times New Roman" w:hAnsi="Times New Roman"/>
          <w:sz w:val="28"/>
          <w:szCs w:val="28"/>
        </w:rPr>
        <w:t xml:space="preserve">реорганізація державних підприємств у господарські товариства, передбачена у ч. 1 ст. 22 проекту, створює </w:t>
      </w:r>
      <w:r w:rsidR="00FC2852">
        <w:rPr>
          <w:rFonts w:ascii="Times New Roman" w:hAnsi="Times New Roman"/>
          <w:sz w:val="28"/>
          <w:szCs w:val="28"/>
        </w:rPr>
        <w:t xml:space="preserve">як </w:t>
      </w:r>
      <w:r>
        <w:rPr>
          <w:rFonts w:ascii="Times New Roman" w:hAnsi="Times New Roman"/>
          <w:sz w:val="28"/>
          <w:szCs w:val="28"/>
        </w:rPr>
        <w:t>ризики втрати державою контролю за підприємствами, приватизаці</w:t>
      </w:r>
      <w:r w:rsidR="0056150D">
        <w:rPr>
          <w:rFonts w:ascii="Times New Roman" w:hAnsi="Times New Roman"/>
          <w:sz w:val="28"/>
          <w:szCs w:val="28"/>
        </w:rPr>
        <w:t>я яких заборонена</w:t>
      </w:r>
      <w:r w:rsidR="00052F87">
        <w:rPr>
          <w:rFonts w:ascii="Times New Roman" w:hAnsi="Times New Roman"/>
          <w:sz w:val="28"/>
          <w:szCs w:val="28"/>
        </w:rPr>
        <w:t>, що може мати негативні наслідки, в тому числі й щодо національної безпеки України</w:t>
      </w:r>
      <w:r w:rsidR="00FC2852">
        <w:rPr>
          <w:rFonts w:ascii="Times New Roman" w:hAnsi="Times New Roman"/>
          <w:sz w:val="28"/>
          <w:szCs w:val="28"/>
        </w:rPr>
        <w:t xml:space="preserve">, так і корупційні ризики щодо передачі контролю за </w:t>
      </w:r>
      <w:r w:rsidR="0056150D">
        <w:rPr>
          <w:rFonts w:ascii="Times New Roman" w:hAnsi="Times New Roman"/>
          <w:sz w:val="28"/>
          <w:szCs w:val="28"/>
        </w:rPr>
        <w:t xml:space="preserve">такими </w:t>
      </w:r>
      <w:r w:rsidR="00FC2852">
        <w:rPr>
          <w:rFonts w:ascii="Times New Roman" w:hAnsi="Times New Roman"/>
          <w:sz w:val="28"/>
          <w:szCs w:val="28"/>
        </w:rPr>
        <w:t>державними підприємства</w:t>
      </w:r>
      <w:r w:rsidR="0056150D">
        <w:rPr>
          <w:rFonts w:ascii="Times New Roman" w:hAnsi="Times New Roman"/>
          <w:sz w:val="28"/>
          <w:szCs w:val="28"/>
        </w:rPr>
        <w:t>ми</w:t>
      </w:r>
      <w:r w:rsidR="00FC2852">
        <w:rPr>
          <w:rFonts w:ascii="Times New Roman" w:hAnsi="Times New Roman"/>
          <w:sz w:val="28"/>
          <w:szCs w:val="28"/>
        </w:rPr>
        <w:t xml:space="preserve"> поза механізм</w:t>
      </w:r>
      <w:r w:rsidR="0056150D">
        <w:rPr>
          <w:rFonts w:ascii="Times New Roman" w:hAnsi="Times New Roman"/>
          <w:sz w:val="28"/>
          <w:szCs w:val="28"/>
        </w:rPr>
        <w:t>ом</w:t>
      </w:r>
      <w:r w:rsidR="00FC2852">
        <w:rPr>
          <w:rFonts w:ascii="Times New Roman" w:hAnsi="Times New Roman"/>
          <w:sz w:val="28"/>
          <w:szCs w:val="28"/>
        </w:rPr>
        <w:t xml:space="preserve"> їх приватизації.</w:t>
      </w:r>
    </w:p>
    <w:p w14:paraId="6EA756B6" w14:textId="1A5C6B3D" w:rsidR="00186BF8" w:rsidRDefault="007F56B8" w:rsidP="00186BF8">
      <w:pPr>
        <w:pStyle w:val="afb"/>
        <w:spacing w:line="240" w:lineRule="auto"/>
        <w:ind w:left="0" w:firstLine="709"/>
        <w:jc w:val="both"/>
        <w:rPr>
          <w:rFonts w:ascii="Times New Roman" w:hAnsi="Times New Roman"/>
          <w:sz w:val="28"/>
          <w:szCs w:val="28"/>
        </w:rPr>
      </w:pPr>
      <w:r>
        <w:rPr>
          <w:rFonts w:ascii="Times New Roman" w:hAnsi="Times New Roman"/>
          <w:b/>
          <w:sz w:val="28"/>
          <w:szCs w:val="28"/>
        </w:rPr>
        <w:t>4</w:t>
      </w:r>
      <w:r w:rsidR="00052F87" w:rsidRPr="00052F87">
        <w:rPr>
          <w:rFonts w:ascii="Times New Roman" w:hAnsi="Times New Roman"/>
          <w:b/>
          <w:sz w:val="28"/>
          <w:szCs w:val="28"/>
        </w:rPr>
        <w:t>.</w:t>
      </w:r>
      <w:r w:rsidR="00052F87">
        <w:rPr>
          <w:rFonts w:ascii="Times New Roman" w:hAnsi="Times New Roman"/>
          <w:sz w:val="28"/>
          <w:szCs w:val="28"/>
        </w:rPr>
        <w:t xml:space="preserve"> Згідно з проектом </w:t>
      </w:r>
      <w:r w:rsidR="003921A4">
        <w:rPr>
          <w:rFonts w:ascii="Times New Roman" w:hAnsi="Times New Roman"/>
          <w:sz w:val="28"/>
          <w:szCs w:val="28"/>
        </w:rPr>
        <w:t xml:space="preserve">через 7 років з дня набрання </w:t>
      </w:r>
      <w:r w:rsidR="00052F87">
        <w:rPr>
          <w:rFonts w:ascii="Times New Roman" w:hAnsi="Times New Roman"/>
          <w:sz w:val="28"/>
          <w:szCs w:val="28"/>
        </w:rPr>
        <w:t xml:space="preserve">чинності </w:t>
      </w:r>
      <w:r w:rsidR="003921A4">
        <w:rPr>
          <w:rFonts w:ascii="Times New Roman" w:hAnsi="Times New Roman"/>
          <w:sz w:val="28"/>
          <w:szCs w:val="28"/>
        </w:rPr>
        <w:t xml:space="preserve">цим </w:t>
      </w:r>
      <w:r w:rsidR="00052F87">
        <w:rPr>
          <w:rFonts w:ascii="Times New Roman" w:hAnsi="Times New Roman"/>
          <w:sz w:val="28"/>
          <w:szCs w:val="28"/>
        </w:rPr>
        <w:t>Закон</w:t>
      </w:r>
      <w:r w:rsidR="003921A4">
        <w:rPr>
          <w:rFonts w:ascii="Times New Roman" w:hAnsi="Times New Roman"/>
          <w:sz w:val="28"/>
          <w:szCs w:val="28"/>
        </w:rPr>
        <w:t>ом</w:t>
      </w:r>
      <w:r w:rsidR="00052F87">
        <w:rPr>
          <w:rFonts w:ascii="Times New Roman" w:hAnsi="Times New Roman"/>
          <w:sz w:val="28"/>
          <w:szCs w:val="28"/>
        </w:rPr>
        <w:t xml:space="preserve"> втрачають чинність положення його ст. ст. 18-19, у яких регулюються питання права господарського відання та оперативного управління, на підставі яких закріплюється майно, зокрема, за державними та комунальними організаціями, установами. </w:t>
      </w:r>
      <w:r w:rsidR="003921A4">
        <w:rPr>
          <w:rFonts w:ascii="Times New Roman" w:hAnsi="Times New Roman"/>
          <w:sz w:val="28"/>
          <w:szCs w:val="28"/>
        </w:rPr>
        <w:t>При цьому</w:t>
      </w:r>
      <w:r w:rsidR="00597267">
        <w:rPr>
          <w:rFonts w:ascii="Times New Roman" w:hAnsi="Times New Roman"/>
          <w:sz w:val="28"/>
          <w:szCs w:val="28"/>
        </w:rPr>
        <w:t>,</w:t>
      </w:r>
      <w:r w:rsidR="003921A4">
        <w:rPr>
          <w:rFonts w:ascii="Times New Roman" w:hAnsi="Times New Roman"/>
          <w:sz w:val="28"/>
          <w:szCs w:val="28"/>
        </w:rPr>
        <w:t xml:space="preserve"> згідно з п. 12 «Прикінцевих та перехідних положень» проекту, якщо за органом державної влади, органом місцевого самоврядування, </w:t>
      </w:r>
      <w:r w:rsidR="00186BF8" w:rsidRPr="00186BF8">
        <w:rPr>
          <w:rFonts w:ascii="Times New Roman" w:hAnsi="Times New Roman"/>
          <w:sz w:val="28"/>
          <w:szCs w:val="28"/>
        </w:rPr>
        <w:t>державною чи комунальною організацією (установою, закладом) на момент набрання чинності цим</w:t>
      </w:r>
      <w:r w:rsidR="00186BF8">
        <w:rPr>
          <w:rFonts w:ascii="Times New Roman" w:hAnsi="Times New Roman"/>
          <w:sz w:val="28"/>
          <w:szCs w:val="28"/>
        </w:rPr>
        <w:t xml:space="preserve"> З</w:t>
      </w:r>
      <w:r w:rsidR="00186BF8" w:rsidRPr="00186BF8">
        <w:rPr>
          <w:rFonts w:ascii="Times New Roman" w:hAnsi="Times New Roman"/>
          <w:sz w:val="28"/>
          <w:szCs w:val="28"/>
        </w:rPr>
        <w:t>аконом було закріплено майно на праві оперативного управління, таке право припиняється в день завершення перехідного періоду, встановленого цим Законом</w:t>
      </w:r>
      <w:r w:rsidR="001A0129">
        <w:rPr>
          <w:rFonts w:ascii="Times New Roman" w:hAnsi="Times New Roman"/>
          <w:sz w:val="28"/>
          <w:szCs w:val="28"/>
        </w:rPr>
        <w:t xml:space="preserve">… </w:t>
      </w:r>
      <w:r w:rsidR="00186BF8" w:rsidRPr="00186BF8">
        <w:rPr>
          <w:rFonts w:ascii="Times New Roman" w:hAnsi="Times New Roman"/>
          <w:sz w:val="28"/>
          <w:szCs w:val="28"/>
        </w:rPr>
        <w:t xml:space="preserve">Державне та комунальне майно, що раніше було </w:t>
      </w:r>
      <w:r w:rsidR="00186BF8" w:rsidRPr="00E32D30">
        <w:rPr>
          <w:rFonts w:ascii="Times New Roman" w:hAnsi="Times New Roman"/>
          <w:sz w:val="28"/>
          <w:szCs w:val="28"/>
        </w:rPr>
        <w:t xml:space="preserve">закріплене за органом державної </w:t>
      </w:r>
      <w:r w:rsidR="00186BF8" w:rsidRPr="00E32D30">
        <w:rPr>
          <w:rFonts w:ascii="Times New Roman" w:hAnsi="Times New Roman"/>
          <w:sz w:val="28"/>
          <w:szCs w:val="28"/>
        </w:rPr>
        <w:lastRenderedPageBreak/>
        <w:t>влади, органом місцевого самоврядування, державною чи комунальною організацією (установою, закладом), може бути передано їм</w:t>
      </w:r>
      <w:r w:rsidR="004238D0" w:rsidRPr="00E32D30">
        <w:rPr>
          <w:rFonts w:ascii="Times New Roman" w:hAnsi="Times New Roman"/>
          <w:sz w:val="28"/>
          <w:szCs w:val="28"/>
        </w:rPr>
        <w:t xml:space="preserve"> в</w:t>
      </w:r>
      <w:r w:rsidR="00186BF8" w:rsidRPr="00E32D30">
        <w:rPr>
          <w:rFonts w:ascii="Times New Roman" w:hAnsi="Times New Roman"/>
          <w:sz w:val="28"/>
          <w:szCs w:val="28"/>
        </w:rPr>
        <w:t xml:space="preserve"> управління, оренду або на іншому речовому праві, зокрема, на праві </w:t>
      </w:r>
      <w:proofErr w:type="spellStart"/>
      <w:r w:rsidR="00186BF8" w:rsidRPr="00E32D30">
        <w:rPr>
          <w:rFonts w:ascii="Times New Roman" w:hAnsi="Times New Roman"/>
          <w:sz w:val="28"/>
          <w:szCs w:val="28"/>
        </w:rPr>
        <w:t>узуфрукту</w:t>
      </w:r>
      <w:proofErr w:type="spellEnd"/>
      <w:r w:rsidR="004A51D5" w:rsidRPr="00E32D30">
        <w:rPr>
          <w:rFonts w:ascii="Times New Roman" w:hAnsi="Times New Roman"/>
          <w:sz w:val="28"/>
          <w:szCs w:val="28"/>
        </w:rPr>
        <w:t xml:space="preserve">. Договори управління державним і комунальним майном з державними </w:t>
      </w:r>
      <w:r w:rsidR="00BB1F03" w:rsidRPr="00E32D30">
        <w:rPr>
          <w:rFonts w:ascii="Times New Roman" w:hAnsi="Times New Roman"/>
          <w:sz w:val="28"/>
          <w:szCs w:val="28"/>
        </w:rPr>
        <w:t>чи</w:t>
      </w:r>
      <w:r w:rsidR="004A51D5" w:rsidRPr="00E32D30">
        <w:rPr>
          <w:rFonts w:ascii="Times New Roman" w:hAnsi="Times New Roman"/>
          <w:sz w:val="28"/>
          <w:szCs w:val="28"/>
        </w:rPr>
        <w:t xml:space="preserve"> комунальними органами і установами</w:t>
      </w:r>
      <w:r w:rsidR="00BB1F03" w:rsidRPr="00E32D30">
        <w:rPr>
          <w:rFonts w:ascii="Times New Roman" w:hAnsi="Times New Roman"/>
          <w:sz w:val="28"/>
          <w:szCs w:val="28"/>
        </w:rPr>
        <w:t xml:space="preserve"> … можуть бути безоплатними</w:t>
      </w:r>
      <w:r w:rsidR="00A6737D" w:rsidRPr="00E32D30">
        <w:rPr>
          <w:rFonts w:ascii="Times New Roman" w:hAnsi="Times New Roman"/>
          <w:sz w:val="28"/>
          <w:szCs w:val="28"/>
        </w:rPr>
        <w:t>..</w:t>
      </w:r>
      <w:r w:rsidR="00186BF8" w:rsidRPr="00E32D30">
        <w:rPr>
          <w:rFonts w:ascii="Times New Roman" w:hAnsi="Times New Roman"/>
          <w:sz w:val="28"/>
          <w:szCs w:val="28"/>
        </w:rPr>
        <w:t>.</w:t>
      </w:r>
    </w:p>
    <w:p w14:paraId="3C10A95B" w14:textId="5CD29826" w:rsidR="002C44D8" w:rsidRDefault="002C44D8" w:rsidP="00E146DD">
      <w:pPr>
        <w:pStyle w:val="afb"/>
        <w:spacing w:line="240" w:lineRule="auto"/>
        <w:ind w:left="0" w:firstLine="709"/>
        <w:jc w:val="both"/>
        <w:rPr>
          <w:rFonts w:ascii="Times New Roman" w:hAnsi="Times New Roman"/>
          <w:sz w:val="28"/>
          <w:szCs w:val="28"/>
        </w:rPr>
      </w:pPr>
      <w:r>
        <w:rPr>
          <w:rFonts w:ascii="Times New Roman" w:hAnsi="Times New Roman"/>
          <w:sz w:val="28"/>
          <w:szCs w:val="28"/>
        </w:rPr>
        <w:t>Зазначимо, що запропонована у проекті конструкція передачі державно</w:t>
      </w:r>
      <w:r w:rsidR="00C87692">
        <w:rPr>
          <w:rFonts w:ascii="Times New Roman" w:hAnsi="Times New Roman"/>
          <w:sz w:val="28"/>
          <w:szCs w:val="28"/>
        </w:rPr>
        <w:t xml:space="preserve">ї (комунальної) власності </w:t>
      </w:r>
      <w:r>
        <w:rPr>
          <w:rFonts w:ascii="Times New Roman" w:hAnsi="Times New Roman"/>
          <w:sz w:val="28"/>
          <w:szCs w:val="28"/>
        </w:rPr>
        <w:t xml:space="preserve">органам державної влади, органам місцевого самоврядування, державним та комунальним </w:t>
      </w:r>
      <w:r w:rsidR="008B2640">
        <w:rPr>
          <w:rFonts w:ascii="Times New Roman" w:hAnsi="Times New Roman"/>
          <w:sz w:val="28"/>
          <w:szCs w:val="28"/>
        </w:rPr>
        <w:t xml:space="preserve">організаціям (установам, закладам) виглядає дискусійною у концептуальному плані з огляду на таке. </w:t>
      </w:r>
      <w:r>
        <w:rPr>
          <w:rFonts w:ascii="Times New Roman" w:hAnsi="Times New Roman"/>
          <w:sz w:val="28"/>
          <w:szCs w:val="28"/>
        </w:rPr>
        <w:t xml:space="preserve"> </w:t>
      </w:r>
    </w:p>
    <w:p w14:paraId="15BF1819" w14:textId="45A1C023" w:rsidR="008B2640" w:rsidRDefault="004A51D5" w:rsidP="00E146DD">
      <w:pPr>
        <w:pStyle w:val="afb"/>
        <w:spacing w:line="240" w:lineRule="auto"/>
        <w:ind w:left="0" w:firstLine="709"/>
        <w:jc w:val="both"/>
        <w:rPr>
          <w:rFonts w:ascii="Times New Roman" w:hAnsi="Times New Roman"/>
          <w:sz w:val="28"/>
          <w:szCs w:val="28"/>
        </w:rPr>
      </w:pPr>
      <w:r>
        <w:rPr>
          <w:rFonts w:ascii="Times New Roman" w:hAnsi="Times New Roman"/>
          <w:sz w:val="28"/>
          <w:szCs w:val="28"/>
        </w:rPr>
        <w:t xml:space="preserve">Насамперед,  слід звернути увагу, що </w:t>
      </w:r>
      <w:r w:rsidR="002C44D8">
        <w:rPr>
          <w:rFonts w:ascii="Times New Roman" w:hAnsi="Times New Roman"/>
          <w:sz w:val="28"/>
          <w:szCs w:val="28"/>
        </w:rPr>
        <w:t xml:space="preserve">заміна </w:t>
      </w:r>
      <w:r w:rsidR="008B2640">
        <w:rPr>
          <w:rFonts w:ascii="Times New Roman" w:hAnsi="Times New Roman"/>
          <w:sz w:val="28"/>
          <w:szCs w:val="28"/>
        </w:rPr>
        <w:t>права оперативного управління державною</w:t>
      </w:r>
      <w:r w:rsidR="00C87692">
        <w:rPr>
          <w:rFonts w:ascii="Times New Roman" w:hAnsi="Times New Roman"/>
          <w:sz w:val="28"/>
          <w:szCs w:val="28"/>
        </w:rPr>
        <w:t xml:space="preserve"> (комунальною) </w:t>
      </w:r>
      <w:r w:rsidR="008B2640">
        <w:rPr>
          <w:rFonts w:ascii="Times New Roman" w:hAnsi="Times New Roman"/>
          <w:sz w:val="28"/>
          <w:szCs w:val="28"/>
        </w:rPr>
        <w:t xml:space="preserve">власністю як </w:t>
      </w:r>
      <w:r w:rsidR="002C44D8">
        <w:rPr>
          <w:rFonts w:ascii="Times New Roman" w:hAnsi="Times New Roman"/>
          <w:sz w:val="28"/>
          <w:szCs w:val="28"/>
        </w:rPr>
        <w:t xml:space="preserve">єдиної підстави для </w:t>
      </w:r>
      <w:r w:rsidR="008B2640">
        <w:rPr>
          <w:rFonts w:ascii="Times New Roman" w:hAnsi="Times New Roman"/>
          <w:sz w:val="28"/>
          <w:szCs w:val="28"/>
        </w:rPr>
        <w:t xml:space="preserve"> </w:t>
      </w:r>
      <w:r w:rsidR="00597267">
        <w:rPr>
          <w:rFonts w:ascii="Times New Roman" w:hAnsi="Times New Roman"/>
          <w:sz w:val="28"/>
          <w:szCs w:val="28"/>
        </w:rPr>
        <w:t xml:space="preserve"> передачі та здійснення повноважень власника щодо державної (комунальної власності), створеної ним юридичній особі, </w:t>
      </w:r>
      <w:r w:rsidR="008B2640">
        <w:rPr>
          <w:rFonts w:ascii="Times New Roman" w:hAnsi="Times New Roman"/>
          <w:sz w:val="28"/>
          <w:szCs w:val="28"/>
        </w:rPr>
        <w:t xml:space="preserve">на декілька </w:t>
      </w:r>
      <w:r w:rsidR="00597267">
        <w:rPr>
          <w:rFonts w:ascii="Times New Roman" w:hAnsi="Times New Roman"/>
          <w:sz w:val="28"/>
          <w:szCs w:val="28"/>
        </w:rPr>
        <w:t xml:space="preserve">таких підстав </w:t>
      </w:r>
      <w:r w:rsidR="008B2640">
        <w:rPr>
          <w:rFonts w:ascii="Times New Roman" w:hAnsi="Times New Roman"/>
          <w:sz w:val="28"/>
          <w:szCs w:val="28"/>
        </w:rPr>
        <w:t xml:space="preserve">(передача в управління, оренду, </w:t>
      </w:r>
      <w:proofErr w:type="spellStart"/>
      <w:r w:rsidR="008B2640">
        <w:rPr>
          <w:rFonts w:ascii="Times New Roman" w:hAnsi="Times New Roman"/>
          <w:sz w:val="28"/>
          <w:szCs w:val="28"/>
        </w:rPr>
        <w:t>узуфрукт</w:t>
      </w:r>
      <w:proofErr w:type="spellEnd"/>
      <w:r w:rsidR="008B2640">
        <w:rPr>
          <w:rFonts w:ascii="Times New Roman" w:hAnsi="Times New Roman"/>
          <w:sz w:val="28"/>
          <w:szCs w:val="28"/>
        </w:rPr>
        <w:t xml:space="preserve"> тощо) надає органам, які прийматимуть відповідні рішення (які, до того ж у проекті чітко не визначені)</w:t>
      </w:r>
      <w:r w:rsidR="001A0129">
        <w:rPr>
          <w:rFonts w:ascii="Times New Roman" w:hAnsi="Times New Roman"/>
          <w:sz w:val="28"/>
          <w:szCs w:val="28"/>
        </w:rPr>
        <w:t>,</w:t>
      </w:r>
      <w:r w:rsidR="008B2640">
        <w:rPr>
          <w:rFonts w:ascii="Times New Roman" w:hAnsi="Times New Roman"/>
          <w:sz w:val="28"/>
          <w:szCs w:val="28"/>
        </w:rPr>
        <w:t xml:space="preserve"> дискреційні повноваження, що без визначення критеріїв для прийняття такого рішення створює корупційні ризики.</w:t>
      </w:r>
    </w:p>
    <w:p w14:paraId="5E8669C7" w14:textId="7528400D" w:rsidR="00C87692" w:rsidRDefault="00C87692" w:rsidP="00E146DD">
      <w:pPr>
        <w:pStyle w:val="afb"/>
        <w:spacing w:line="240" w:lineRule="auto"/>
        <w:ind w:left="0" w:firstLine="709"/>
        <w:jc w:val="both"/>
        <w:rPr>
          <w:rFonts w:ascii="Times New Roman" w:hAnsi="Times New Roman"/>
          <w:sz w:val="28"/>
          <w:szCs w:val="28"/>
        </w:rPr>
      </w:pPr>
      <w:r>
        <w:rPr>
          <w:rFonts w:ascii="Times New Roman" w:hAnsi="Times New Roman"/>
          <w:sz w:val="28"/>
          <w:szCs w:val="28"/>
        </w:rPr>
        <w:t xml:space="preserve">Щодо використання для передачі державної (комунальної)  власності  </w:t>
      </w:r>
      <w:r w:rsidRPr="00C87692">
        <w:rPr>
          <w:rFonts w:ascii="Times New Roman" w:hAnsi="Times New Roman"/>
          <w:sz w:val="28"/>
          <w:szCs w:val="28"/>
        </w:rPr>
        <w:t>органам державної влади, органам місцевого самоврядування, державним та комунальним організаціям (установам, закладам)</w:t>
      </w:r>
      <w:r>
        <w:rPr>
          <w:rFonts w:ascii="Times New Roman" w:hAnsi="Times New Roman"/>
          <w:sz w:val="28"/>
          <w:szCs w:val="28"/>
        </w:rPr>
        <w:t xml:space="preserve"> права </w:t>
      </w:r>
      <w:proofErr w:type="spellStart"/>
      <w:r>
        <w:rPr>
          <w:rFonts w:ascii="Times New Roman" w:hAnsi="Times New Roman"/>
          <w:sz w:val="28"/>
          <w:szCs w:val="28"/>
        </w:rPr>
        <w:t>узуфрукту</w:t>
      </w:r>
      <w:proofErr w:type="spellEnd"/>
      <w:r>
        <w:rPr>
          <w:rFonts w:ascii="Times New Roman" w:hAnsi="Times New Roman"/>
          <w:sz w:val="28"/>
          <w:szCs w:val="28"/>
        </w:rPr>
        <w:t xml:space="preserve">, зазначимо, що на даний час у законодавстві України </w:t>
      </w:r>
      <w:r w:rsidR="001A0129">
        <w:rPr>
          <w:rFonts w:ascii="Times New Roman" w:hAnsi="Times New Roman"/>
          <w:sz w:val="28"/>
          <w:szCs w:val="28"/>
        </w:rPr>
        <w:t xml:space="preserve">змісту </w:t>
      </w:r>
      <w:r>
        <w:rPr>
          <w:rFonts w:ascii="Times New Roman" w:hAnsi="Times New Roman"/>
          <w:sz w:val="28"/>
          <w:szCs w:val="28"/>
        </w:rPr>
        <w:t xml:space="preserve">поняття «право </w:t>
      </w:r>
      <w:proofErr w:type="spellStart"/>
      <w:r>
        <w:rPr>
          <w:rFonts w:ascii="Times New Roman" w:hAnsi="Times New Roman"/>
          <w:sz w:val="28"/>
          <w:szCs w:val="28"/>
        </w:rPr>
        <w:t>узуфрукту</w:t>
      </w:r>
      <w:proofErr w:type="spellEnd"/>
      <w:r>
        <w:rPr>
          <w:rFonts w:ascii="Times New Roman" w:hAnsi="Times New Roman"/>
          <w:sz w:val="28"/>
          <w:szCs w:val="28"/>
        </w:rPr>
        <w:t xml:space="preserve">» не визначено, а тому його навряд чи можна буде використати для такої передачі. </w:t>
      </w:r>
    </w:p>
    <w:p w14:paraId="41BD8121" w14:textId="220BD48C" w:rsidR="004C7D61" w:rsidRDefault="00C87692" w:rsidP="00E146DD">
      <w:pPr>
        <w:pStyle w:val="afb"/>
        <w:spacing w:line="240" w:lineRule="auto"/>
        <w:ind w:left="0" w:firstLine="709"/>
        <w:jc w:val="both"/>
        <w:rPr>
          <w:rFonts w:ascii="Times New Roman" w:hAnsi="Times New Roman"/>
          <w:sz w:val="28"/>
          <w:szCs w:val="28"/>
        </w:rPr>
      </w:pPr>
      <w:r w:rsidRPr="00E32D30">
        <w:rPr>
          <w:rFonts w:ascii="Times New Roman" w:hAnsi="Times New Roman"/>
          <w:sz w:val="28"/>
          <w:szCs w:val="28"/>
        </w:rPr>
        <w:lastRenderedPageBreak/>
        <w:t xml:space="preserve">Стосовно передачі державної (комунальної)  власності </w:t>
      </w:r>
      <w:r w:rsidR="00701057" w:rsidRPr="00E32D30">
        <w:rPr>
          <w:rFonts w:ascii="Times New Roman" w:hAnsi="Times New Roman"/>
          <w:sz w:val="28"/>
          <w:szCs w:val="28"/>
        </w:rPr>
        <w:t xml:space="preserve">органам державної влади, органам місцевого самоврядування, державним та комунальним організаціям (установам, закладам) </w:t>
      </w:r>
      <w:r w:rsidRPr="00E32D30">
        <w:rPr>
          <w:rFonts w:ascii="Times New Roman" w:hAnsi="Times New Roman"/>
          <w:sz w:val="28"/>
          <w:szCs w:val="28"/>
        </w:rPr>
        <w:t xml:space="preserve"> на підставі договорів управління чи оренди, то слід звернути увагу, що зазначені договори є оплатними, а тому їх застосування вимагатиме додаткових витрат з Державного бюджету України. </w:t>
      </w:r>
      <w:r w:rsidR="004C7D61" w:rsidRPr="00E32D30">
        <w:rPr>
          <w:rFonts w:ascii="Times New Roman" w:hAnsi="Times New Roman"/>
          <w:sz w:val="28"/>
          <w:szCs w:val="28"/>
        </w:rPr>
        <w:t>У зв’язку з цим звертаємо увагу на необхідність дотримання вимог ст. 91 Регламенту Верховної Ради України та ст. 27 Бюджетного</w:t>
      </w:r>
      <w:r w:rsidR="004C7D61" w:rsidRPr="004C7D61">
        <w:rPr>
          <w:rFonts w:ascii="Times New Roman" w:hAnsi="Times New Roman"/>
          <w:sz w:val="28"/>
          <w:szCs w:val="28"/>
        </w:rPr>
        <w:t xml:space="preserve"> кодексу України щодо надання належного фінансово-економічного обґрунтування проекту. Крім цього, згідно з вимогами вказаних статей Регламенту Верховної Ради України та Бюджетного кодексу України у разі, якщо внесення проекту призведе до зміни показників бюджету, які передбачають збільшення витрат бюджету, до проекту мають подаватися пропозиції змін до законодавчих актів щодо скорочення витрат бюджету та/або джерел додаткових надходжень бюджету для досягнення його збалансованості.</w:t>
      </w:r>
    </w:p>
    <w:p w14:paraId="7CA2533E" w14:textId="74EDE261" w:rsidR="004C7D61" w:rsidRPr="00E32D30" w:rsidRDefault="004C7D61" w:rsidP="00E146DD">
      <w:pPr>
        <w:pStyle w:val="afb"/>
        <w:spacing w:line="240" w:lineRule="auto"/>
        <w:ind w:left="0" w:firstLine="709"/>
        <w:jc w:val="both"/>
        <w:rPr>
          <w:rFonts w:ascii="Times New Roman" w:hAnsi="Times New Roman"/>
          <w:sz w:val="28"/>
          <w:szCs w:val="28"/>
        </w:rPr>
      </w:pPr>
      <w:r>
        <w:rPr>
          <w:rFonts w:ascii="Times New Roman" w:hAnsi="Times New Roman"/>
          <w:sz w:val="28"/>
          <w:szCs w:val="28"/>
        </w:rPr>
        <w:t xml:space="preserve">Варто також врахувати, що визначення у п. 12 </w:t>
      </w:r>
      <w:r w:rsidRPr="004C7D61">
        <w:rPr>
          <w:rFonts w:ascii="Times New Roman" w:hAnsi="Times New Roman"/>
          <w:sz w:val="28"/>
          <w:szCs w:val="28"/>
        </w:rPr>
        <w:t>«Прикінцевих та перехідних положень» проекту</w:t>
      </w:r>
      <w:r>
        <w:rPr>
          <w:rFonts w:ascii="Times New Roman" w:hAnsi="Times New Roman"/>
          <w:sz w:val="28"/>
          <w:szCs w:val="28"/>
        </w:rPr>
        <w:t xml:space="preserve"> того, що «д</w:t>
      </w:r>
      <w:r w:rsidRPr="004C7D61">
        <w:rPr>
          <w:rFonts w:ascii="Times New Roman" w:hAnsi="Times New Roman"/>
          <w:sz w:val="28"/>
          <w:szCs w:val="28"/>
        </w:rPr>
        <w:t xml:space="preserve">оговори управління державним і комунальним майном з державними чи комунальними органами і установами … </w:t>
      </w:r>
      <w:r w:rsidRPr="001A0129">
        <w:rPr>
          <w:rFonts w:ascii="Times New Roman" w:hAnsi="Times New Roman"/>
          <w:i/>
          <w:sz w:val="28"/>
          <w:szCs w:val="28"/>
        </w:rPr>
        <w:t>можуть бути безоплатними</w:t>
      </w:r>
      <w:r>
        <w:rPr>
          <w:rFonts w:ascii="Times New Roman" w:hAnsi="Times New Roman"/>
          <w:sz w:val="28"/>
          <w:szCs w:val="28"/>
        </w:rPr>
        <w:t xml:space="preserve">..» </w:t>
      </w:r>
      <w:r w:rsidRPr="004C7D61">
        <w:rPr>
          <w:rFonts w:ascii="Times New Roman" w:hAnsi="Times New Roman"/>
          <w:sz w:val="28"/>
          <w:szCs w:val="28"/>
        </w:rPr>
        <w:t xml:space="preserve"> </w:t>
      </w:r>
      <w:r>
        <w:rPr>
          <w:rFonts w:ascii="Times New Roman" w:hAnsi="Times New Roman"/>
          <w:sz w:val="28"/>
          <w:szCs w:val="28"/>
        </w:rPr>
        <w:t xml:space="preserve">не узгоджується </w:t>
      </w:r>
      <w:r w:rsidR="00BB1F03">
        <w:rPr>
          <w:rFonts w:ascii="Times New Roman" w:hAnsi="Times New Roman"/>
          <w:sz w:val="28"/>
          <w:szCs w:val="28"/>
        </w:rPr>
        <w:t>з ч. 1 ст. 1029 ЦК</w:t>
      </w:r>
      <w:r>
        <w:rPr>
          <w:rFonts w:ascii="Times New Roman" w:hAnsi="Times New Roman"/>
          <w:sz w:val="28"/>
          <w:szCs w:val="28"/>
        </w:rPr>
        <w:t xml:space="preserve">, згідно з якою </w:t>
      </w:r>
      <w:r w:rsidR="00BB1F03">
        <w:rPr>
          <w:rFonts w:ascii="Times New Roman" w:hAnsi="Times New Roman"/>
          <w:sz w:val="28"/>
          <w:szCs w:val="28"/>
        </w:rPr>
        <w:t>«з</w:t>
      </w:r>
      <w:r w:rsidR="00BB1F03" w:rsidRPr="00BB1F03">
        <w:rPr>
          <w:rFonts w:ascii="Times New Roman" w:hAnsi="Times New Roman"/>
          <w:sz w:val="28"/>
          <w:szCs w:val="28"/>
        </w:rPr>
        <w:t xml:space="preserve">а договором управління майном одна сторона (установник управління) передає другій </w:t>
      </w:r>
      <w:r w:rsidR="00BB1F03" w:rsidRPr="00E32D30">
        <w:rPr>
          <w:rFonts w:ascii="Times New Roman" w:hAnsi="Times New Roman"/>
          <w:sz w:val="28"/>
          <w:szCs w:val="28"/>
        </w:rPr>
        <w:t xml:space="preserve">стороні (управителеві) на певний строк майно в управління, а друга сторона зобов'язується </w:t>
      </w:r>
      <w:r w:rsidR="00BB1F03" w:rsidRPr="00E32D30">
        <w:rPr>
          <w:rFonts w:ascii="Times New Roman" w:hAnsi="Times New Roman"/>
          <w:i/>
          <w:sz w:val="28"/>
          <w:szCs w:val="28"/>
          <w:u w:val="single"/>
        </w:rPr>
        <w:t>за плату</w:t>
      </w:r>
      <w:r w:rsidR="00BB1F03" w:rsidRPr="00E32D30">
        <w:rPr>
          <w:rFonts w:ascii="Times New Roman" w:hAnsi="Times New Roman"/>
          <w:sz w:val="28"/>
          <w:szCs w:val="28"/>
        </w:rPr>
        <w:t xml:space="preserve"> здійснювати від свого імені управління цим майном в інтересах установника управління або вказаної ним особи (</w:t>
      </w:r>
      <w:proofErr w:type="spellStart"/>
      <w:r w:rsidR="00BB1F03" w:rsidRPr="00E32D30">
        <w:rPr>
          <w:rFonts w:ascii="Times New Roman" w:hAnsi="Times New Roman"/>
          <w:sz w:val="28"/>
          <w:szCs w:val="28"/>
        </w:rPr>
        <w:t>вигодонабувача</w:t>
      </w:r>
      <w:proofErr w:type="spellEnd"/>
      <w:r w:rsidR="00BB1F03" w:rsidRPr="00E32D30">
        <w:rPr>
          <w:rFonts w:ascii="Times New Roman" w:hAnsi="Times New Roman"/>
          <w:sz w:val="28"/>
          <w:szCs w:val="28"/>
        </w:rPr>
        <w:t>)</w:t>
      </w:r>
      <w:r w:rsidR="002C44D8" w:rsidRPr="00E32D30">
        <w:rPr>
          <w:rFonts w:ascii="Times New Roman" w:hAnsi="Times New Roman"/>
          <w:sz w:val="28"/>
          <w:szCs w:val="28"/>
        </w:rPr>
        <w:t>», тобто</w:t>
      </w:r>
      <w:r w:rsidR="005318BC" w:rsidRPr="00E32D30">
        <w:rPr>
          <w:rFonts w:ascii="Times New Roman" w:hAnsi="Times New Roman"/>
          <w:sz w:val="28"/>
          <w:szCs w:val="28"/>
        </w:rPr>
        <w:t>,</w:t>
      </w:r>
      <w:r w:rsidR="002C44D8" w:rsidRPr="00E32D30">
        <w:rPr>
          <w:rFonts w:ascii="Times New Roman" w:hAnsi="Times New Roman"/>
          <w:sz w:val="28"/>
          <w:szCs w:val="28"/>
        </w:rPr>
        <w:t xml:space="preserve"> вказаний договір не може бути безоплатним. </w:t>
      </w:r>
    </w:p>
    <w:p w14:paraId="2089F67D" w14:textId="06FD4C9C" w:rsidR="008247BE" w:rsidRPr="00E32D30" w:rsidRDefault="00A6737D" w:rsidP="00E146DD">
      <w:pPr>
        <w:pStyle w:val="afb"/>
        <w:spacing w:line="240" w:lineRule="auto"/>
        <w:ind w:left="0" w:firstLine="709"/>
        <w:jc w:val="both"/>
        <w:rPr>
          <w:rFonts w:ascii="Times New Roman" w:hAnsi="Times New Roman"/>
          <w:sz w:val="28"/>
          <w:szCs w:val="28"/>
        </w:rPr>
      </w:pPr>
      <w:r w:rsidRPr="00E32D30">
        <w:rPr>
          <w:rFonts w:ascii="Times New Roman" w:hAnsi="Times New Roman"/>
          <w:sz w:val="28"/>
          <w:szCs w:val="28"/>
        </w:rPr>
        <w:lastRenderedPageBreak/>
        <w:t>Крім цього, слід врахувати, щ</w:t>
      </w:r>
      <w:r w:rsidR="002C44D8" w:rsidRPr="00E32D30">
        <w:rPr>
          <w:rFonts w:ascii="Times New Roman" w:hAnsi="Times New Roman"/>
          <w:sz w:val="28"/>
          <w:szCs w:val="28"/>
        </w:rPr>
        <w:t xml:space="preserve">о </w:t>
      </w:r>
      <w:r w:rsidR="00EC36EA" w:rsidRPr="00E32D30">
        <w:rPr>
          <w:rFonts w:ascii="Times New Roman" w:hAnsi="Times New Roman"/>
          <w:sz w:val="28"/>
          <w:szCs w:val="28"/>
        </w:rPr>
        <w:t xml:space="preserve">заміна </w:t>
      </w:r>
      <w:r w:rsidR="00094770" w:rsidRPr="00E32D30">
        <w:rPr>
          <w:rFonts w:ascii="Times New Roman" w:hAnsi="Times New Roman"/>
          <w:sz w:val="28"/>
          <w:szCs w:val="28"/>
        </w:rPr>
        <w:t>п</w:t>
      </w:r>
      <w:r w:rsidR="00EC36EA" w:rsidRPr="00E32D30">
        <w:rPr>
          <w:rFonts w:ascii="Times New Roman" w:hAnsi="Times New Roman"/>
          <w:sz w:val="28"/>
          <w:szCs w:val="28"/>
        </w:rPr>
        <w:t>рав</w:t>
      </w:r>
      <w:r w:rsidR="00094770" w:rsidRPr="00E32D30">
        <w:rPr>
          <w:rFonts w:ascii="Times New Roman" w:hAnsi="Times New Roman"/>
          <w:sz w:val="28"/>
          <w:szCs w:val="28"/>
        </w:rPr>
        <w:t>а</w:t>
      </w:r>
      <w:r w:rsidR="00EC36EA" w:rsidRPr="00E32D30">
        <w:rPr>
          <w:rFonts w:ascii="Times New Roman" w:hAnsi="Times New Roman"/>
          <w:sz w:val="28"/>
          <w:szCs w:val="28"/>
        </w:rPr>
        <w:t xml:space="preserve"> оперативного управління </w:t>
      </w:r>
      <w:r w:rsidR="00094770" w:rsidRPr="00E32D30">
        <w:rPr>
          <w:rFonts w:ascii="Times New Roman" w:hAnsi="Times New Roman"/>
          <w:sz w:val="28"/>
          <w:szCs w:val="28"/>
        </w:rPr>
        <w:t xml:space="preserve">державним майном на </w:t>
      </w:r>
      <w:r w:rsidR="00EC36EA" w:rsidRPr="00E32D30">
        <w:rPr>
          <w:rFonts w:ascii="Times New Roman" w:hAnsi="Times New Roman"/>
          <w:sz w:val="28"/>
          <w:szCs w:val="28"/>
        </w:rPr>
        <w:t>оренд</w:t>
      </w:r>
      <w:r w:rsidR="00094770" w:rsidRPr="00E32D30">
        <w:rPr>
          <w:rFonts w:ascii="Times New Roman" w:hAnsi="Times New Roman"/>
          <w:sz w:val="28"/>
          <w:szCs w:val="28"/>
        </w:rPr>
        <w:t xml:space="preserve">у такого майна </w:t>
      </w:r>
      <w:r w:rsidR="00EC36EA" w:rsidRPr="00E32D30">
        <w:rPr>
          <w:rFonts w:ascii="Times New Roman" w:hAnsi="Times New Roman"/>
          <w:sz w:val="28"/>
          <w:szCs w:val="28"/>
        </w:rPr>
        <w:t>звужує повноваження органів державної влади, органів місцевого самоврядування, державних чи комунальних організацій (установ, закладів) щодо переданого їм державного майна</w:t>
      </w:r>
      <w:r w:rsidR="00244E33" w:rsidRPr="00E32D30">
        <w:rPr>
          <w:rFonts w:ascii="Times New Roman" w:hAnsi="Times New Roman"/>
          <w:sz w:val="28"/>
          <w:szCs w:val="28"/>
        </w:rPr>
        <w:t>, що може негативно позначитися на їх діяльності</w:t>
      </w:r>
      <w:r w:rsidR="00EC36EA">
        <w:rPr>
          <w:rFonts w:ascii="Times New Roman" w:hAnsi="Times New Roman"/>
          <w:sz w:val="28"/>
          <w:szCs w:val="28"/>
        </w:rPr>
        <w:t xml:space="preserve">. </w:t>
      </w:r>
      <w:r w:rsidR="00244E33">
        <w:rPr>
          <w:rFonts w:ascii="Times New Roman" w:hAnsi="Times New Roman"/>
          <w:sz w:val="28"/>
          <w:szCs w:val="28"/>
        </w:rPr>
        <w:t xml:space="preserve">Річ у тому, що </w:t>
      </w:r>
      <w:r w:rsidR="002C44D8">
        <w:rPr>
          <w:rFonts w:ascii="Times New Roman" w:hAnsi="Times New Roman"/>
          <w:sz w:val="28"/>
          <w:szCs w:val="28"/>
        </w:rPr>
        <w:t>згідно з правом оперативного управління</w:t>
      </w:r>
      <w:r w:rsidR="00EC36EA">
        <w:rPr>
          <w:rFonts w:ascii="Times New Roman" w:hAnsi="Times New Roman"/>
          <w:sz w:val="28"/>
          <w:szCs w:val="28"/>
        </w:rPr>
        <w:t xml:space="preserve"> </w:t>
      </w:r>
      <w:r w:rsidR="004C7D61">
        <w:rPr>
          <w:rFonts w:ascii="Times New Roman" w:hAnsi="Times New Roman"/>
          <w:sz w:val="28"/>
          <w:szCs w:val="28"/>
        </w:rPr>
        <w:t>(</w:t>
      </w:r>
      <w:r w:rsidR="00244E33">
        <w:rPr>
          <w:rFonts w:ascii="Times New Roman" w:hAnsi="Times New Roman"/>
          <w:sz w:val="28"/>
          <w:szCs w:val="28"/>
        </w:rPr>
        <w:t xml:space="preserve">ч. 1 </w:t>
      </w:r>
      <w:r w:rsidR="004C7D61">
        <w:rPr>
          <w:rFonts w:ascii="Times New Roman" w:hAnsi="Times New Roman"/>
          <w:sz w:val="28"/>
          <w:szCs w:val="28"/>
        </w:rPr>
        <w:t xml:space="preserve">ст. 19 проекту) особа, якій надано майно </w:t>
      </w:r>
      <w:r w:rsidR="00EC36EA">
        <w:rPr>
          <w:rFonts w:ascii="Times New Roman" w:hAnsi="Times New Roman"/>
          <w:sz w:val="28"/>
          <w:szCs w:val="28"/>
        </w:rPr>
        <w:t>в</w:t>
      </w:r>
      <w:r w:rsidR="004C7D61">
        <w:rPr>
          <w:rFonts w:ascii="Times New Roman" w:hAnsi="Times New Roman"/>
          <w:sz w:val="28"/>
          <w:szCs w:val="28"/>
        </w:rPr>
        <w:t xml:space="preserve"> оперативне </w:t>
      </w:r>
      <w:r w:rsidR="00EC36EA">
        <w:rPr>
          <w:rFonts w:ascii="Times New Roman" w:hAnsi="Times New Roman"/>
          <w:sz w:val="28"/>
          <w:szCs w:val="28"/>
        </w:rPr>
        <w:t>у</w:t>
      </w:r>
      <w:r w:rsidR="004C7D61">
        <w:rPr>
          <w:rFonts w:ascii="Times New Roman" w:hAnsi="Times New Roman"/>
          <w:sz w:val="28"/>
          <w:szCs w:val="28"/>
        </w:rPr>
        <w:t xml:space="preserve">правління,  </w:t>
      </w:r>
      <w:r w:rsidR="004C7D61" w:rsidRPr="00244E33">
        <w:rPr>
          <w:rFonts w:ascii="Times New Roman" w:hAnsi="Times New Roman"/>
          <w:i/>
          <w:sz w:val="28"/>
          <w:szCs w:val="28"/>
          <w:u w:val="single"/>
        </w:rPr>
        <w:t>володіє, користується і розпоряджається</w:t>
      </w:r>
      <w:r w:rsidR="004C7D61">
        <w:rPr>
          <w:rFonts w:ascii="Times New Roman" w:hAnsi="Times New Roman"/>
          <w:sz w:val="28"/>
          <w:szCs w:val="28"/>
        </w:rPr>
        <w:t xml:space="preserve"> ним у межах, встановлених законом, а також власником майна (уповноваженим ним органом), а за договором оренди </w:t>
      </w:r>
      <w:r w:rsidR="00244E33" w:rsidRPr="00E32D30">
        <w:rPr>
          <w:rFonts w:ascii="Times New Roman" w:hAnsi="Times New Roman"/>
          <w:sz w:val="28"/>
          <w:szCs w:val="28"/>
        </w:rPr>
        <w:t xml:space="preserve">відповідне майно передається </w:t>
      </w:r>
      <w:r w:rsidR="004C7D61" w:rsidRPr="00E32D30">
        <w:rPr>
          <w:rFonts w:ascii="Times New Roman" w:hAnsi="Times New Roman"/>
          <w:sz w:val="28"/>
          <w:szCs w:val="28"/>
        </w:rPr>
        <w:t xml:space="preserve">орендатору </w:t>
      </w:r>
      <w:r w:rsidR="00244E33" w:rsidRPr="00E32D30">
        <w:rPr>
          <w:rFonts w:ascii="Times New Roman" w:hAnsi="Times New Roman"/>
          <w:i/>
          <w:sz w:val="28"/>
          <w:szCs w:val="28"/>
          <w:u w:val="single"/>
        </w:rPr>
        <w:t>у користування</w:t>
      </w:r>
      <w:r w:rsidR="00244E33" w:rsidRPr="00E32D30">
        <w:rPr>
          <w:rFonts w:ascii="Times New Roman" w:hAnsi="Times New Roman"/>
          <w:sz w:val="28"/>
          <w:szCs w:val="28"/>
        </w:rPr>
        <w:t xml:space="preserve"> за плату на певний строк (ст. 1 Закону України «Про оренду державного </w:t>
      </w:r>
      <w:r w:rsidR="005318BC" w:rsidRPr="00E32D30">
        <w:rPr>
          <w:rFonts w:ascii="Times New Roman" w:hAnsi="Times New Roman"/>
          <w:sz w:val="28"/>
          <w:szCs w:val="28"/>
        </w:rPr>
        <w:t>і</w:t>
      </w:r>
      <w:r w:rsidR="00244E33" w:rsidRPr="00E32D30">
        <w:rPr>
          <w:rFonts w:ascii="Times New Roman" w:hAnsi="Times New Roman"/>
          <w:sz w:val="28"/>
          <w:szCs w:val="28"/>
        </w:rPr>
        <w:t xml:space="preserve"> комунального майна». </w:t>
      </w:r>
    </w:p>
    <w:p w14:paraId="3BC13E09" w14:textId="3CF62DC5" w:rsidR="001623B4" w:rsidRPr="00E32D30" w:rsidRDefault="00E32D30" w:rsidP="00F01BB2">
      <w:pPr>
        <w:pStyle w:val="afb"/>
        <w:pBdr>
          <w:top w:val="nil"/>
          <w:left w:val="nil"/>
          <w:bottom w:val="nil"/>
          <w:right w:val="nil"/>
          <w:between w:val="nil"/>
        </w:pBdr>
        <w:spacing w:line="240" w:lineRule="auto"/>
        <w:ind w:left="0" w:firstLine="709"/>
        <w:jc w:val="both"/>
        <w:rPr>
          <w:rFonts w:ascii="Times New Roman" w:hAnsi="Times New Roman"/>
          <w:sz w:val="28"/>
          <w:szCs w:val="28"/>
        </w:rPr>
      </w:pPr>
      <w:r w:rsidRPr="00E32D30">
        <w:rPr>
          <w:rFonts w:ascii="Times New Roman" w:hAnsi="Times New Roman"/>
          <w:b/>
          <w:sz w:val="28"/>
          <w:szCs w:val="28"/>
        </w:rPr>
        <w:t>5</w:t>
      </w:r>
      <w:r w:rsidR="00C85294" w:rsidRPr="00E32D30">
        <w:rPr>
          <w:rFonts w:ascii="Times New Roman" w:hAnsi="Times New Roman"/>
          <w:b/>
          <w:sz w:val="28"/>
          <w:szCs w:val="28"/>
        </w:rPr>
        <w:t>.</w:t>
      </w:r>
      <w:r w:rsidR="00C85294" w:rsidRPr="00E32D30">
        <w:rPr>
          <w:rFonts w:ascii="Times New Roman" w:hAnsi="Times New Roman"/>
          <w:sz w:val="28"/>
          <w:szCs w:val="28"/>
        </w:rPr>
        <w:t xml:space="preserve"> </w:t>
      </w:r>
      <w:r w:rsidR="00A6226F" w:rsidRPr="00E32D30">
        <w:rPr>
          <w:rFonts w:ascii="Times New Roman" w:hAnsi="Times New Roman"/>
          <w:sz w:val="28"/>
          <w:szCs w:val="28"/>
        </w:rPr>
        <w:t xml:space="preserve">Згідно з </w:t>
      </w:r>
      <w:r w:rsidR="00F01BB2" w:rsidRPr="00E32D30">
        <w:rPr>
          <w:rFonts w:ascii="Times New Roman" w:hAnsi="Times New Roman"/>
          <w:sz w:val="28"/>
          <w:szCs w:val="28"/>
        </w:rPr>
        <w:t xml:space="preserve">ч. 5 ст. 4 проекту </w:t>
      </w:r>
      <w:r w:rsidR="00A6226F" w:rsidRPr="00E32D30">
        <w:rPr>
          <w:rFonts w:ascii="Times New Roman" w:hAnsi="Times New Roman"/>
          <w:sz w:val="28"/>
          <w:szCs w:val="28"/>
        </w:rPr>
        <w:t>«</w:t>
      </w:r>
      <w:r w:rsidR="00F01BB2" w:rsidRPr="00E32D30">
        <w:rPr>
          <w:rFonts w:ascii="Times New Roman" w:hAnsi="Times New Roman"/>
          <w:sz w:val="28"/>
          <w:szCs w:val="28"/>
        </w:rPr>
        <w:t xml:space="preserve">посадові особи підприємства мають </w:t>
      </w:r>
      <w:r w:rsidR="00F01BB2" w:rsidRPr="00E32D30">
        <w:rPr>
          <w:rFonts w:ascii="Times New Roman" w:hAnsi="Times New Roman"/>
          <w:i/>
          <w:sz w:val="28"/>
          <w:szCs w:val="28"/>
        </w:rPr>
        <w:t>обов’язки перед підприємством, передбачені законом та укладеним з ними договором чи контрактом</w:t>
      </w:r>
      <w:r w:rsidR="00F01BB2" w:rsidRPr="00E32D30">
        <w:rPr>
          <w:rFonts w:ascii="Times New Roman" w:hAnsi="Times New Roman"/>
          <w:i/>
          <w:sz w:val="28"/>
          <w:szCs w:val="28"/>
          <w:u w:val="single"/>
        </w:rPr>
        <w:t xml:space="preserve"> (</w:t>
      </w:r>
      <w:proofErr w:type="spellStart"/>
      <w:r w:rsidR="00F01BB2" w:rsidRPr="00E32D30">
        <w:rPr>
          <w:rFonts w:ascii="Times New Roman" w:hAnsi="Times New Roman"/>
          <w:i/>
          <w:sz w:val="28"/>
          <w:szCs w:val="28"/>
          <w:u w:val="single"/>
        </w:rPr>
        <w:t>фідуціарні</w:t>
      </w:r>
      <w:proofErr w:type="spellEnd"/>
      <w:r w:rsidR="00F01BB2" w:rsidRPr="00E32D30">
        <w:rPr>
          <w:rFonts w:ascii="Times New Roman" w:hAnsi="Times New Roman"/>
          <w:i/>
          <w:sz w:val="28"/>
          <w:szCs w:val="28"/>
          <w:u w:val="single"/>
        </w:rPr>
        <w:t xml:space="preserve"> обов’язки)</w:t>
      </w:r>
      <w:r w:rsidR="00A6226F" w:rsidRPr="00E32D30">
        <w:rPr>
          <w:rFonts w:ascii="Times New Roman" w:hAnsi="Times New Roman"/>
          <w:i/>
          <w:sz w:val="28"/>
          <w:szCs w:val="28"/>
          <w:u w:val="single"/>
        </w:rPr>
        <w:t>»</w:t>
      </w:r>
      <w:r w:rsidR="00F01BB2" w:rsidRPr="00E32D30">
        <w:rPr>
          <w:rFonts w:ascii="Times New Roman" w:hAnsi="Times New Roman"/>
          <w:sz w:val="28"/>
          <w:szCs w:val="28"/>
        </w:rPr>
        <w:t xml:space="preserve">. </w:t>
      </w:r>
      <w:r w:rsidR="00A6226F" w:rsidRPr="00E32D30">
        <w:rPr>
          <w:rFonts w:ascii="Times New Roman" w:hAnsi="Times New Roman"/>
          <w:sz w:val="28"/>
          <w:szCs w:val="28"/>
        </w:rPr>
        <w:t>З цього приводу варто зазначити, що  чіткого визначення змісту терміну «</w:t>
      </w:r>
      <w:proofErr w:type="spellStart"/>
      <w:r w:rsidR="00A6226F" w:rsidRPr="00E32D30">
        <w:rPr>
          <w:rFonts w:ascii="Times New Roman" w:hAnsi="Times New Roman"/>
          <w:sz w:val="28"/>
          <w:szCs w:val="28"/>
        </w:rPr>
        <w:t>фідуціарні</w:t>
      </w:r>
      <w:proofErr w:type="spellEnd"/>
      <w:r w:rsidR="00A6226F" w:rsidRPr="00E32D30">
        <w:rPr>
          <w:rFonts w:ascii="Times New Roman" w:hAnsi="Times New Roman"/>
          <w:sz w:val="28"/>
          <w:szCs w:val="28"/>
        </w:rPr>
        <w:t xml:space="preserve"> обов’язки» у проекті не наведено, що не відповідає принципу юридичної визначеності та може ускладнити реалізацію відповідних положень. </w:t>
      </w:r>
    </w:p>
    <w:p w14:paraId="4A28FA36" w14:textId="0BE86B89" w:rsidR="001623B4" w:rsidRDefault="001623B4" w:rsidP="00F01BB2">
      <w:pPr>
        <w:pStyle w:val="afb"/>
        <w:pBdr>
          <w:top w:val="nil"/>
          <w:left w:val="nil"/>
          <w:bottom w:val="nil"/>
          <w:right w:val="nil"/>
          <w:between w:val="nil"/>
        </w:pBdr>
        <w:spacing w:line="240" w:lineRule="auto"/>
        <w:ind w:left="0" w:firstLine="709"/>
        <w:jc w:val="both"/>
        <w:rPr>
          <w:rFonts w:ascii="Times New Roman" w:hAnsi="Times New Roman"/>
          <w:sz w:val="28"/>
          <w:szCs w:val="28"/>
          <w:lang w:eastAsia="en-US"/>
        </w:rPr>
      </w:pPr>
      <w:r w:rsidRPr="00E32D30">
        <w:rPr>
          <w:rFonts w:ascii="Times New Roman" w:hAnsi="Times New Roman"/>
          <w:sz w:val="28"/>
          <w:szCs w:val="28"/>
          <w:lang w:eastAsia="en-US"/>
        </w:rPr>
        <w:t>Крім цього, слід звернути увагу, що частина обов’язків посадових</w:t>
      </w:r>
      <w:r>
        <w:rPr>
          <w:rFonts w:ascii="Times New Roman" w:hAnsi="Times New Roman"/>
          <w:sz w:val="28"/>
          <w:szCs w:val="28"/>
          <w:lang w:eastAsia="en-US"/>
        </w:rPr>
        <w:t xml:space="preserve"> осіб підприємств</w:t>
      </w:r>
      <w:r w:rsidRPr="001623B4">
        <w:rPr>
          <w:rFonts w:ascii="Times New Roman" w:hAnsi="Times New Roman"/>
          <w:sz w:val="28"/>
          <w:szCs w:val="28"/>
          <w:lang w:eastAsia="en-US"/>
        </w:rPr>
        <w:t xml:space="preserve"> викладена </w:t>
      </w:r>
      <w:r>
        <w:rPr>
          <w:rFonts w:ascii="Times New Roman" w:hAnsi="Times New Roman"/>
          <w:sz w:val="28"/>
          <w:szCs w:val="28"/>
          <w:lang w:eastAsia="en-US"/>
        </w:rPr>
        <w:t xml:space="preserve">у п. 6 ст. 4 проекту </w:t>
      </w:r>
      <w:r w:rsidRPr="001623B4">
        <w:rPr>
          <w:rFonts w:ascii="Times New Roman" w:hAnsi="Times New Roman"/>
          <w:sz w:val="28"/>
          <w:szCs w:val="28"/>
          <w:lang w:eastAsia="en-US"/>
        </w:rPr>
        <w:t xml:space="preserve">таким чином, що їх буде складно реалізувати на практиці внаслідок можливості їх неоднозначного тлумачення. Зокрема, йдеться </w:t>
      </w:r>
      <w:r>
        <w:rPr>
          <w:rFonts w:ascii="Times New Roman" w:hAnsi="Times New Roman"/>
          <w:sz w:val="28"/>
          <w:szCs w:val="28"/>
          <w:lang w:eastAsia="en-US"/>
        </w:rPr>
        <w:t>про припис, згідно з яким «</w:t>
      </w:r>
      <w:r w:rsidRPr="001623B4">
        <w:rPr>
          <w:rFonts w:ascii="Times New Roman" w:hAnsi="Times New Roman"/>
          <w:sz w:val="28"/>
          <w:szCs w:val="28"/>
          <w:lang w:eastAsia="en-US"/>
        </w:rPr>
        <w:t xml:space="preserve">посадові особи </w:t>
      </w:r>
      <w:r>
        <w:rPr>
          <w:rFonts w:ascii="Times New Roman" w:hAnsi="Times New Roman"/>
          <w:sz w:val="28"/>
          <w:szCs w:val="28"/>
          <w:lang w:eastAsia="en-US"/>
        </w:rPr>
        <w:t xml:space="preserve">підприємства повинні діяти … </w:t>
      </w:r>
      <w:r w:rsidRPr="001623B4">
        <w:rPr>
          <w:rFonts w:ascii="Times New Roman" w:hAnsi="Times New Roman"/>
          <w:sz w:val="28"/>
          <w:szCs w:val="28"/>
          <w:lang w:eastAsia="en-US"/>
        </w:rPr>
        <w:t xml:space="preserve">у такий спосіб, який </w:t>
      </w:r>
      <w:r w:rsidRPr="001A0129">
        <w:rPr>
          <w:rFonts w:ascii="Times New Roman" w:hAnsi="Times New Roman"/>
          <w:i/>
          <w:sz w:val="28"/>
          <w:szCs w:val="28"/>
          <w:lang w:eastAsia="en-US"/>
        </w:rPr>
        <w:t>на їхнє добросовісне</w:t>
      </w:r>
      <w:r w:rsidRPr="001623B4">
        <w:rPr>
          <w:rFonts w:ascii="Times New Roman" w:hAnsi="Times New Roman"/>
          <w:sz w:val="28"/>
          <w:szCs w:val="28"/>
          <w:lang w:eastAsia="en-US"/>
        </w:rPr>
        <w:t xml:space="preserve"> переконання, </w:t>
      </w:r>
      <w:r w:rsidRPr="00E32D30">
        <w:rPr>
          <w:rFonts w:ascii="Times New Roman" w:hAnsi="Times New Roman"/>
          <w:sz w:val="28"/>
          <w:szCs w:val="28"/>
          <w:lang w:eastAsia="en-US"/>
        </w:rPr>
        <w:t xml:space="preserve">сприятиме досягненню мети </w:t>
      </w:r>
      <w:r w:rsidRPr="00E32D30">
        <w:rPr>
          <w:rFonts w:ascii="Times New Roman" w:hAnsi="Times New Roman"/>
          <w:sz w:val="28"/>
          <w:szCs w:val="28"/>
          <w:lang w:eastAsia="en-US"/>
        </w:rPr>
        <w:lastRenderedPageBreak/>
        <w:t xml:space="preserve">діяльності підприємства з </w:t>
      </w:r>
      <w:r w:rsidRPr="00E32D30">
        <w:rPr>
          <w:rFonts w:ascii="Times New Roman" w:hAnsi="Times New Roman"/>
          <w:i/>
          <w:sz w:val="28"/>
          <w:szCs w:val="28"/>
          <w:lang w:eastAsia="en-US"/>
        </w:rPr>
        <w:t>розумним ступенем</w:t>
      </w:r>
      <w:r w:rsidRPr="00E32D30">
        <w:rPr>
          <w:rFonts w:ascii="Times New Roman" w:hAnsi="Times New Roman"/>
          <w:sz w:val="28"/>
          <w:szCs w:val="28"/>
          <w:lang w:eastAsia="en-US"/>
        </w:rPr>
        <w:t xml:space="preserve">  обачності, професійності, старанності..». З цього припису залишається незрозумілим, зокрема, за якими критеріями відповідне переконання посадової особи визнається добросовісним, </w:t>
      </w:r>
      <w:r w:rsidR="00B05213" w:rsidRPr="00E32D30">
        <w:rPr>
          <w:rFonts w:ascii="Times New Roman" w:hAnsi="Times New Roman"/>
          <w:sz w:val="28"/>
          <w:szCs w:val="28"/>
          <w:lang w:eastAsia="en-US"/>
        </w:rPr>
        <w:t>а ступ</w:t>
      </w:r>
      <w:r w:rsidR="005318BC" w:rsidRPr="00E32D30">
        <w:rPr>
          <w:rFonts w:ascii="Times New Roman" w:hAnsi="Times New Roman"/>
          <w:sz w:val="28"/>
          <w:szCs w:val="28"/>
          <w:lang w:eastAsia="en-US"/>
        </w:rPr>
        <w:t>і</w:t>
      </w:r>
      <w:r w:rsidR="00B05213" w:rsidRPr="00E32D30">
        <w:rPr>
          <w:rFonts w:ascii="Times New Roman" w:hAnsi="Times New Roman"/>
          <w:sz w:val="28"/>
          <w:szCs w:val="28"/>
          <w:lang w:eastAsia="en-US"/>
        </w:rPr>
        <w:t>нь обачності, професійності, старанності</w:t>
      </w:r>
      <w:r w:rsidR="001A0129" w:rsidRPr="00E32D30">
        <w:rPr>
          <w:rFonts w:ascii="Times New Roman" w:hAnsi="Times New Roman"/>
          <w:sz w:val="28"/>
          <w:szCs w:val="28"/>
          <w:lang w:eastAsia="en-US"/>
        </w:rPr>
        <w:t xml:space="preserve"> –  розумн</w:t>
      </w:r>
      <w:r w:rsidR="00E67776" w:rsidRPr="00E32D30">
        <w:rPr>
          <w:rFonts w:ascii="Times New Roman" w:hAnsi="Times New Roman"/>
          <w:sz w:val="28"/>
          <w:szCs w:val="28"/>
          <w:lang w:eastAsia="en-US"/>
        </w:rPr>
        <w:t>им</w:t>
      </w:r>
      <w:r w:rsidR="001A0129" w:rsidRPr="00E32D30">
        <w:rPr>
          <w:rFonts w:ascii="Times New Roman" w:hAnsi="Times New Roman"/>
          <w:sz w:val="28"/>
          <w:szCs w:val="28"/>
          <w:lang w:eastAsia="en-US"/>
        </w:rPr>
        <w:t>.</w:t>
      </w:r>
      <w:r w:rsidRPr="001623B4">
        <w:rPr>
          <w:rFonts w:ascii="Times New Roman" w:hAnsi="Times New Roman"/>
          <w:sz w:val="28"/>
          <w:szCs w:val="28"/>
          <w:lang w:eastAsia="en-US"/>
        </w:rPr>
        <w:t xml:space="preserve">   </w:t>
      </w:r>
    </w:p>
    <w:p w14:paraId="67F18ED9" w14:textId="5538EDD6" w:rsidR="00A63A2D" w:rsidRPr="00E32D30" w:rsidRDefault="00E32D30" w:rsidP="00E32D30">
      <w:pPr>
        <w:pStyle w:val="afb"/>
        <w:spacing w:line="240" w:lineRule="auto"/>
        <w:ind w:left="0" w:firstLine="709"/>
        <w:jc w:val="both"/>
        <w:rPr>
          <w:rFonts w:ascii="Times New Roman" w:hAnsi="Times New Roman"/>
          <w:strike/>
          <w:sz w:val="28"/>
          <w:szCs w:val="28"/>
        </w:rPr>
      </w:pPr>
      <w:r w:rsidRPr="00E32D30">
        <w:rPr>
          <w:rFonts w:ascii="Times New Roman" w:hAnsi="Times New Roman"/>
          <w:b/>
          <w:sz w:val="28"/>
          <w:szCs w:val="28"/>
        </w:rPr>
        <w:t>6</w:t>
      </w:r>
      <w:r w:rsidR="00761586" w:rsidRPr="00E32D30">
        <w:rPr>
          <w:rFonts w:ascii="Times New Roman" w:hAnsi="Times New Roman"/>
          <w:b/>
          <w:sz w:val="28"/>
          <w:szCs w:val="28"/>
        </w:rPr>
        <w:t>.</w:t>
      </w:r>
      <w:r w:rsidR="008B2C56" w:rsidRPr="00E32D30">
        <w:rPr>
          <w:rFonts w:ascii="Times New Roman" w:hAnsi="Times New Roman"/>
          <w:b/>
          <w:sz w:val="28"/>
          <w:szCs w:val="28"/>
        </w:rPr>
        <w:t xml:space="preserve"> </w:t>
      </w:r>
      <w:r w:rsidR="008B2C56" w:rsidRPr="00E32D30">
        <w:rPr>
          <w:rFonts w:ascii="Times New Roman" w:hAnsi="Times New Roman"/>
          <w:sz w:val="28"/>
          <w:szCs w:val="28"/>
        </w:rPr>
        <w:t>В</w:t>
      </w:r>
      <w:r w:rsidR="004E7DD9" w:rsidRPr="00E32D30">
        <w:rPr>
          <w:rFonts w:ascii="Times New Roman" w:hAnsi="Times New Roman"/>
          <w:sz w:val="28"/>
          <w:szCs w:val="28"/>
        </w:rPr>
        <w:t xml:space="preserve"> оновленій ч. 3 ст. 23 </w:t>
      </w:r>
      <w:r w:rsidR="004E7DD9" w:rsidRPr="00E32D30">
        <w:rPr>
          <w:rFonts w:ascii="Times New Roman" w:eastAsia="Calibri" w:hAnsi="Times New Roman"/>
          <w:bCs/>
          <w:color w:val="000000" w:themeColor="text1"/>
          <w:sz w:val="28"/>
          <w:szCs w:val="28"/>
        </w:rPr>
        <w:t xml:space="preserve">Закону </w:t>
      </w:r>
      <w:r w:rsidR="00094770" w:rsidRPr="00E32D30">
        <w:rPr>
          <w:rFonts w:ascii="Times New Roman" w:eastAsia="Calibri" w:hAnsi="Times New Roman"/>
          <w:bCs/>
          <w:color w:val="000000" w:themeColor="text1"/>
          <w:sz w:val="28"/>
          <w:szCs w:val="28"/>
        </w:rPr>
        <w:t xml:space="preserve">України </w:t>
      </w:r>
      <w:r w:rsidR="008B2C56" w:rsidRPr="00E32D30">
        <w:rPr>
          <w:rFonts w:ascii="Times New Roman" w:eastAsia="Calibri" w:hAnsi="Times New Roman"/>
          <w:bCs/>
          <w:color w:val="000000" w:themeColor="text1"/>
          <w:sz w:val="28"/>
          <w:szCs w:val="28"/>
        </w:rPr>
        <w:t>«</w:t>
      </w:r>
      <w:r w:rsidR="008B2C56" w:rsidRPr="00E32D30">
        <w:rPr>
          <w:rFonts w:ascii="Times New Roman" w:hAnsi="Times New Roman"/>
          <w:bCs/>
          <w:sz w:val="28"/>
          <w:szCs w:val="28"/>
        </w:rPr>
        <w:t>Про морські порти України»</w:t>
      </w:r>
      <w:r w:rsidR="008B2C56" w:rsidRPr="00E32D30">
        <w:rPr>
          <w:rFonts w:ascii="Times New Roman" w:hAnsi="Times New Roman"/>
          <w:b/>
          <w:bCs/>
          <w:i/>
          <w:sz w:val="28"/>
          <w:szCs w:val="28"/>
        </w:rPr>
        <w:t xml:space="preserve"> </w:t>
      </w:r>
      <w:r w:rsidR="004E7DD9" w:rsidRPr="00E32D30">
        <w:rPr>
          <w:rFonts w:ascii="Times New Roman" w:hAnsi="Times New Roman"/>
          <w:bCs/>
          <w:sz w:val="28"/>
          <w:szCs w:val="28"/>
        </w:rPr>
        <w:t>передбачається</w:t>
      </w:r>
      <w:r w:rsidR="004E7DD9" w:rsidRPr="003E6056">
        <w:rPr>
          <w:rFonts w:ascii="Times New Roman" w:hAnsi="Times New Roman"/>
          <w:bCs/>
          <w:sz w:val="28"/>
          <w:szCs w:val="28"/>
        </w:rPr>
        <w:t xml:space="preserve"> встановити, що «д</w:t>
      </w:r>
      <w:r w:rsidR="004E7DD9" w:rsidRPr="003E6056">
        <w:rPr>
          <w:rFonts w:ascii="Times New Roman" w:hAnsi="Times New Roman"/>
          <w:sz w:val="28"/>
          <w:szCs w:val="28"/>
        </w:rPr>
        <w:t xml:space="preserve">ержавні стратегічні об’єкти портової інфраструктури та інше державне майно </w:t>
      </w:r>
      <w:r w:rsidR="004E7DD9" w:rsidRPr="003E6056">
        <w:rPr>
          <w:rFonts w:ascii="Times New Roman" w:hAnsi="Times New Roman"/>
          <w:i/>
          <w:sz w:val="28"/>
          <w:szCs w:val="28"/>
        </w:rPr>
        <w:t>передаються адміністрацією морських портів України</w:t>
      </w:r>
      <w:r w:rsidR="004E7DD9" w:rsidRPr="003E6056">
        <w:rPr>
          <w:rFonts w:ascii="Times New Roman" w:hAnsi="Times New Roman"/>
          <w:sz w:val="28"/>
          <w:szCs w:val="28"/>
        </w:rPr>
        <w:t xml:space="preserve"> у користування чи управління відповідно до укладених договорів».</w:t>
      </w:r>
      <w:r w:rsidR="00E67776">
        <w:rPr>
          <w:rFonts w:ascii="Times New Roman" w:hAnsi="Times New Roman"/>
          <w:sz w:val="28"/>
          <w:szCs w:val="28"/>
        </w:rPr>
        <w:t xml:space="preserve"> </w:t>
      </w:r>
      <w:r w:rsidR="00A63A2D" w:rsidRPr="00A63A2D">
        <w:rPr>
          <w:rFonts w:ascii="Times New Roman" w:hAnsi="Times New Roman"/>
          <w:sz w:val="28"/>
          <w:szCs w:val="28"/>
        </w:rPr>
        <w:t xml:space="preserve">На нашу думку, </w:t>
      </w:r>
      <w:r w:rsidR="001A0129">
        <w:rPr>
          <w:rFonts w:ascii="Times New Roman" w:hAnsi="Times New Roman"/>
          <w:sz w:val="28"/>
          <w:szCs w:val="28"/>
        </w:rPr>
        <w:t xml:space="preserve">запропоновані </w:t>
      </w:r>
      <w:r w:rsidR="00A63A2D" w:rsidRPr="00A63A2D">
        <w:rPr>
          <w:rFonts w:ascii="Times New Roman" w:hAnsi="Times New Roman"/>
          <w:sz w:val="28"/>
          <w:szCs w:val="28"/>
        </w:rPr>
        <w:t xml:space="preserve">зміни містять ризики для безпеки держави – </w:t>
      </w:r>
      <w:r w:rsidR="00A63A2D" w:rsidRPr="00A63A2D">
        <w:rPr>
          <w:rFonts w:ascii="Times New Roman" w:hAnsi="Times New Roman"/>
          <w:i/>
          <w:sz w:val="28"/>
          <w:szCs w:val="28"/>
          <w:u w:val="single"/>
        </w:rPr>
        <w:t xml:space="preserve">можливість передачі адміністрацією морських портів України </w:t>
      </w:r>
      <w:r w:rsidR="00A63A2D" w:rsidRPr="00E32D30">
        <w:rPr>
          <w:rFonts w:ascii="Times New Roman" w:hAnsi="Times New Roman"/>
          <w:i/>
          <w:sz w:val="28"/>
          <w:szCs w:val="28"/>
          <w:u w:val="single"/>
        </w:rPr>
        <w:t>державних стратегічних об’єктів</w:t>
      </w:r>
      <w:r w:rsidR="00A63A2D" w:rsidRPr="00E32D30">
        <w:rPr>
          <w:rFonts w:ascii="Times New Roman" w:hAnsi="Times New Roman"/>
          <w:sz w:val="28"/>
          <w:szCs w:val="28"/>
        </w:rPr>
        <w:t xml:space="preserve"> портової інфраструктури та іншого державного майна у користування чи управління </w:t>
      </w:r>
      <w:r w:rsidR="00A63A2D" w:rsidRPr="00E32D30">
        <w:rPr>
          <w:rFonts w:ascii="Times New Roman" w:hAnsi="Times New Roman"/>
          <w:i/>
          <w:sz w:val="28"/>
          <w:szCs w:val="28"/>
          <w:u w:val="single"/>
        </w:rPr>
        <w:t>відповідно до укладених договорів</w:t>
      </w:r>
      <w:r w:rsidR="00A63A2D" w:rsidRPr="00E32D30">
        <w:rPr>
          <w:rFonts w:ascii="Times New Roman" w:hAnsi="Times New Roman"/>
          <w:sz w:val="28"/>
          <w:szCs w:val="28"/>
        </w:rPr>
        <w:t>. Нагадаємо, що відповідно до чинної норми</w:t>
      </w:r>
      <w:r>
        <w:rPr>
          <w:rFonts w:ascii="Times New Roman" w:hAnsi="Times New Roman"/>
          <w:sz w:val="28"/>
          <w:szCs w:val="28"/>
        </w:rPr>
        <w:t xml:space="preserve"> </w:t>
      </w:r>
      <w:r w:rsidR="00A63A2D" w:rsidRPr="00E32D30">
        <w:rPr>
          <w:rFonts w:ascii="Times New Roman" w:hAnsi="Times New Roman"/>
          <w:sz w:val="28"/>
          <w:szCs w:val="28"/>
        </w:rPr>
        <w:t xml:space="preserve"> ч. 3 ст. 23 «Правовий режим майна в морському порту» </w:t>
      </w:r>
      <w:r w:rsidR="0069596D" w:rsidRPr="00E32D30">
        <w:rPr>
          <w:rFonts w:ascii="Times New Roman" w:hAnsi="Times New Roman"/>
          <w:sz w:val="28"/>
          <w:szCs w:val="28"/>
        </w:rPr>
        <w:t xml:space="preserve">вказаного </w:t>
      </w:r>
      <w:r w:rsidR="001A0129" w:rsidRPr="00E32D30">
        <w:rPr>
          <w:rFonts w:ascii="Times New Roman" w:hAnsi="Times New Roman"/>
          <w:sz w:val="28"/>
          <w:szCs w:val="28"/>
        </w:rPr>
        <w:t xml:space="preserve">Закону </w:t>
      </w:r>
      <w:r w:rsidR="00A63A2D" w:rsidRPr="00E32D30">
        <w:rPr>
          <w:rFonts w:ascii="Times New Roman" w:hAnsi="Times New Roman"/>
          <w:sz w:val="28"/>
          <w:szCs w:val="28"/>
        </w:rPr>
        <w:t>державні стратегічні об’єкти портової інфраструктури та інше державне майно, закріплене за адміністрацією морських портів України, належать їй на</w:t>
      </w:r>
      <w:r w:rsidR="00A63A2D" w:rsidRPr="00A63A2D">
        <w:rPr>
          <w:rFonts w:ascii="Times New Roman" w:hAnsi="Times New Roman"/>
          <w:sz w:val="28"/>
          <w:szCs w:val="28"/>
        </w:rPr>
        <w:t xml:space="preserve"> праві господарського відання. Адміністрація морських портів України володіє, користується та розпоряджається закріпленим за нею державним майном </w:t>
      </w:r>
      <w:r w:rsidR="00A63A2D" w:rsidRPr="00A63A2D">
        <w:rPr>
          <w:rFonts w:ascii="Times New Roman" w:hAnsi="Times New Roman"/>
          <w:i/>
          <w:sz w:val="28"/>
          <w:szCs w:val="28"/>
          <w:u w:val="single"/>
        </w:rPr>
        <w:t xml:space="preserve">з урахуванням його цільового призначення, а також обмежень </w:t>
      </w:r>
      <w:proofErr w:type="spellStart"/>
      <w:r w:rsidR="00A63A2D" w:rsidRPr="00A63A2D">
        <w:rPr>
          <w:rFonts w:ascii="Times New Roman" w:hAnsi="Times New Roman"/>
          <w:i/>
          <w:sz w:val="28"/>
          <w:szCs w:val="28"/>
          <w:u w:val="single"/>
        </w:rPr>
        <w:t>правомочностей</w:t>
      </w:r>
      <w:proofErr w:type="spellEnd"/>
      <w:r w:rsidR="00A63A2D" w:rsidRPr="00A63A2D">
        <w:rPr>
          <w:rFonts w:ascii="Times New Roman" w:hAnsi="Times New Roman"/>
          <w:i/>
          <w:sz w:val="28"/>
          <w:szCs w:val="28"/>
          <w:u w:val="single"/>
        </w:rPr>
        <w:t xml:space="preserve"> щодо розпорядження таким майном</w:t>
      </w:r>
      <w:r w:rsidR="00A63A2D" w:rsidRPr="00A63A2D">
        <w:rPr>
          <w:rFonts w:ascii="Times New Roman" w:hAnsi="Times New Roman"/>
          <w:i/>
          <w:sz w:val="28"/>
          <w:szCs w:val="28"/>
        </w:rPr>
        <w:t>,</w:t>
      </w:r>
      <w:r w:rsidR="00A63A2D" w:rsidRPr="00A63A2D">
        <w:rPr>
          <w:rFonts w:ascii="Times New Roman" w:hAnsi="Times New Roman"/>
          <w:sz w:val="28"/>
          <w:szCs w:val="28"/>
        </w:rPr>
        <w:t xml:space="preserve"> визначених цим Законом, іншими законодавчими актами, її статутом</w:t>
      </w:r>
      <w:r w:rsidR="00E67776">
        <w:rPr>
          <w:rFonts w:ascii="Times New Roman" w:hAnsi="Times New Roman"/>
          <w:sz w:val="28"/>
          <w:szCs w:val="28"/>
        </w:rPr>
        <w:t>, і не передбачає їх передачу іншим особам</w:t>
      </w:r>
      <w:r w:rsidR="00A63A2D" w:rsidRPr="00A63A2D">
        <w:rPr>
          <w:rFonts w:ascii="Times New Roman" w:hAnsi="Times New Roman"/>
          <w:sz w:val="28"/>
          <w:szCs w:val="28"/>
        </w:rPr>
        <w:t>.</w:t>
      </w:r>
    </w:p>
    <w:p w14:paraId="51087E01" w14:textId="7B37A942" w:rsidR="00AB11BB" w:rsidRPr="00E32D30" w:rsidRDefault="00E32D30" w:rsidP="004C6C03">
      <w:pPr>
        <w:spacing w:after="0" w:line="240" w:lineRule="auto"/>
        <w:ind w:firstLine="709"/>
        <w:jc w:val="both"/>
        <w:rPr>
          <w:rFonts w:ascii="Times New Roman" w:hAnsi="Times New Roman"/>
          <w:color w:val="000000"/>
          <w:sz w:val="28"/>
          <w:szCs w:val="28"/>
          <w:lang w:eastAsia="uk-UA"/>
        </w:rPr>
      </w:pPr>
      <w:r>
        <w:rPr>
          <w:rFonts w:ascii="Times New Roman" w:hAnsi="Times New Roman"/>
          <w:b/>
          <w:sz w:val="28"/>
          <w:szCs w:val="28"/>
          <w:lang w:eastAsia="uk-UA"/>
        </w:rPr>
        <w:t>7</w:t>
      </w:r>
      <w:r w:rsidR="008B2C56" w:rsidRPr="008B2C56">
        <w:rPr>
          <w:rFonts w:ascii="Times New Roman" w:hAnsi="Times New Roman"/>
          <w:b/>
          <w:sz w:val="28"/>
          <w:szCs w:val="28"/>
          <w:lang w:eastAsia="uk-UA"/>
        </w:rPr>
        <w:t>.</w:t>
      </w:r>
      <w:r w:rsidR="008B2C56">
        <w:rPr>
          <w:rFonts w:ascii="Times New Roman" w:hAnsi="Times New Roman"/>
          <w:sz w:val="28"/>
          <w:szCs w:val="28"/>
          <w:lang w:eastAsia="uk-UA"/>
        </w:rPr>
        <w:t xml:space="preserve"> </w:t>
      </w:r>
      <w:r w:rsidR="004E7DD9" w:rsidRPr="003E6056">
        <w:rPr>
          <w:rFonts w:ascii="Times New Roman" w:hAnsi="Times New Roman"/>
          <w:sz w:val="28"/>
          <w:szCs w:val="28"/>
          <w:lang w:eastAsia="uk-UA"/>
        </w:rPr>
        <w:t xml:space="preserve">Змінами до ч. 2 ст. 5 Закону </w:t>
      </w:r>
      <w:r w:rsidR="008B2C56" w:rsidRPr="008B2C56">
        <w:rPr>
          <w:rFonts w:ascii="Times New Roman" w:hAnsi="Times New Roman"/>
          <w:sz w:val="28"/>
          <w:szCs w:val="28"/>
          <w:lang w:eastAsia="uk-UA"/>
        </w:rPr>
        <w:t>України «Про залізничний транспорт»</w:t>
      </w:r>
      <w:r w:rsidR="008B2C56" w:rsidRPr="003E6056">
        <w:rPr>
          <w:rFonts w:ascii="Times New Roman" w:hAnsi="Times New Roman"/>
          <w:b/>
          <w:i/>
          <w:sz w:val="28"/>
          <w:szCs w:val="28"/>
          <w:lang w:eastAsia="uk-UA"/>
        </w:rPr>
        <w:t xml:space="preserve"> </w:t>
      </w:r>
      <w:r w:rsidR="004E7DD9" w:rsidRPr="00E32D30">
        <w:rPr>
          <w:rFonts w:ascii="Times New Roman" w:hAnsi="Times New Roman"/>
          <w:sz w:val="28"/>
          <w:szCs w:val="28"/>
          <w:lang w:eastAsia="uk-UA"/>
        </w:rPr>
        <w:t xml:space="preserve">встановлюється заборона </w:t>
      </w:r>
      <w:r w:rsidR="004E7DD9" w:rsidRPr="00E32D30">
        <w:rPr>
          <w:rFonts w:ascii="Times New Roman" w:hAnsi="Times New Roman"/>
          <w:color w:val="000000"/>
          <w:sz w:val="28"/>
          <w:szCs w:val="28"/>
          <w:lang w:eastAsia="uk-UA"/>
        </w:rPr>
        <w:t xml:space="preserve">АТ «Укрзалізниця» відчужувати, </w:t>
      </w:r>
      <w:r w:rsidR="004E7DD9" w:rsidRPr="00E32D30">
        <w:rPr>
          <w:rFonts w:ascii="Times New Roman" w:hAnsi="Times New Roman"/>
          <w:color w:val="000000"/>
          <w:sz w:val="28"/>
          <w:szCs w:val="28"/>
          <w:lang w:eastAsia="uk-UA"/>
        </w:rPr>
        <w:lastRenderedPageBreak/>
        <w:t xml:space="preserve">передавати в користування, оренду, лізинг, концесію, управління, заставу, вносити до статутного (складеного) капіталу суб’єктів господарювання майно, </w:t>
      </w:r>
      <w:r w:rsidR="004E7DD9" w:rsidRPr="00E32D30">
        <w:rPr>
          <w:rFonts w:ascii="Times New Roman" w:hAnsi="Times New Roman"/>
          <w:i/>
          <w:color w:val="000000"/>
          <w:sz w:val="28"/>
          <w:szCs w:val="28"/>
          <w:u w:val="single"/>
          <w:lang w:eastAsia="uk-UA"/>
        </w:rPr>
        <w:t>що</w:t>
      </w:r>
      <w:r w:rsidR="00E67776" w:rsidRPr="00E32D30">
        <w:rPr>
          <w:rFonts w:ascii="Times New Roman" w:hAnsi="Times New Roman"/>
          <w:i/>
          <w:color w:val="000000"/>
          <w:sz w:val="28"/>
          <w:szCs w:val="28"/>
          <w:u w:val="single"/>
          <w:lang w:eastAsia="uk-UA"/>
        </w:rPr>
        <w:t xml:space="preserve"> </w:t>
      </w:r>
      <w:r w:rsidR="004E7DD9" w:rsidRPr="00E32D30">
        <w:rPr>
          <w:rFonts w:ascii="Times New Roman" w:hAnsi="Times New Roman"/>
          <w:i/>
          <w:color w:val="000000"/>
          <w:sz w:val="28"/>
          <w:szCs w:val="28"/>
          <w:u w:val="single"/>
          <w:lang w:eastAsia="uk-UA"/>
        </w:rPr>
        <w:t>є державною власністю</w:t>
      </w:r>
      <w:r w:rsidR="004E7DD9" w:rsidRPr="00E32D30">
        <w:rPr>
          <w:rFonts w:ascii="Times New Roman" w:hAnsi="Times New Roman"/>
          <w:color w:val="000000"/>
          <w:sz w:val="28"/>
          <w:szCs w:val="28"/>
          <w:lang w:eastAsia="uk-UA"/>
        </w:rPr>
        <w:t xml:space="preserve"> та передано АТ «Укрзалізниця» </w:t>
      </w:r>
      <w:r w:rsidR="004E7DD9" w:rsidRPr="00E32D30">
        <w:rPr>
          <w:rFonts w:ascii="Times New Roman" w:hAnsi="Times New Roman"/>
          <w:i/>
          <w:color w:val="000000"/>
          <w:sz w:val="28"/>
          <w:szCs w:val="28"/>
          <w:u w:val="single"/>
          <w:lang w:eastAsia="uk-UA"/>
        </w:rPr>
        <w:t>у власність,</w:t>
      </w:r>
      <w:r w:rsidR="004E7DD9" w:rsidRPr="00E32D30">
        <w:rPr>
          <w:rFonts w:ascii="Times New Roman" w:hAnsi="Times New Roman"/>
          <w:color w:val="000000"/>
          <w:sz w:val="28"/>
          <w:szCs w:val="28"/>
          <w:lang w:eastAsia="uk-UA"/>
        </w:rPr>
        <w:t xml:space="preserve"> а також вчиняти інші правочини, наслідком яких може бути відчуження такого майна. </w:t>
      </w:r>
      <w:r w:rsidR="00AB11BB" w:rsidRPr="00E32D30">
        <w:rPr>
          <w:rFonts w:ascii="Times New Roman" w:hAnsi="Times New Roman"/>
          <w:color w:val="000000"/>
          <w:sz w:val="28"/>
          <w:szCs w:val="28"/>
          <w:lang w:eastAsia="uk-UA"/>
        </w:rPr>
        <w:t xml:space="preserve">З цього приводу слід зазначити, що було б доречним зробити застереження, за яким державне майно, визначене у ч. 1 цієї статті (магістральні залізничні лінії загального користування та розміщені на них технологічні споруди, передавальні пристрої, що безпосередньо використовуються для забезпечення процесу перевезень) не може передаватися АТ «Укрзалізниця» у власність. Щодо іншого державного майна, яке може бути передано АТ «Укрзалізниця» у власність, зазначимо, що таке майно у разі його передачі у власність </w:t>
      </w:r>
      <w:r>
        <w:rPr>
          <w:rFonts w:ascii="Times New Roman" w:hAnsi="Times New Roman"/>
          <w:color w:val="000000"/>
          <w:sz w:val="28"/>
          <w:szCs w:val="28"/>
          <w:lang w:eastAsia="uk-UA"/>
        </w:rPr>
        <w:br/>
      </w:r>
      <w:r w:rsidR="00AB11BB" w:rsidRPr="00E32D30">
        <w:rPr>
          <w:rFonts w:ascii="Times New Roman" w:hAnsi="Times New Roman"/>
          <w:color w:val="000000"/>
          <w:sz w:val="28"/>
          <w:szCs w:val="28"/>
          <w:lang w:eastAsia="uk-UA"/>
        </w:rPr>
        <w:t>АТ «Укрзалізниця» стає її власністю, тобто</w:t>
      </w:r>
      <w:r w:rsidR="00096312" w:rsidRPr="00E32D30">
        <w:rPr>
          <w:rFonts w:ascii="Times New Roman" w:hAnsi="Times New Roman"/>
          <w:color w:val="000000"/>
          <w:sz w:val="28"/>
          <w:szCs w:val="28"/>
          <w:lang w:eastAsia="uk-UA"/>
        </w:rPr>
        <w:t>,</w:t>
      </w:r>
      <w:r w:rsidR="00AB11BB" w:rsidRPr="00E32D30">
        <w:rPr>
          <w:rFonts w:ascii="Times New Roman" w:hAnsi="Times New Roman"/>
          <w:color w:val="000000"/>
          <w:sz w:val="28"/>
          <w:szCs w:val="28"/>
          <w:lang w:eastAsia="uk-UA"/>
        </w:rPr>
        <w:t xml:space="preserve"> товариство отримує щодо цього майна всі права власника, в тому числі й щодо розпорядження ним. Зазначимо, що у разі необхідності обмежити права АТ «Укрзалізниця» щодо такого майна юридично коректнішим була б передача його в оренду чи управління, а не у власність, як це пропонується у проекті.</w:t>
      </w:r>
    </w:p>
    <w:p w14:paraId="20C2A559" w14:textId="579CD8C5" w:rsidR="00C27757" w:rsidRPr="003E6056" w:rsidRDefault="00E32D30" w:rsidP="004C6C03">
      <w:pPr>
        <w:spacing w:after="0" w:line="240" w:lineRule="auto"/>
        <w:ind w:firstLine="709"/>
        <w:jc w:val="both"/>
        <w:rPr>
          <w:rFonts w:ascii="Times New Roman" w:hAnsi="Times New Roman"/>
          <w:bCs/>
          <w:sz w:val="28"/>
          <w:szCs w:val="28"/>
        </w:rPr>
      </w:pPr>
      <w:r w:rsidRPr="00E32D30">
        <w:rPr>
          <w:rFonts w:ascii="Times New Roman" w:eastAsia="Calibri" w:hAnsi="Times New Roman"/>
          <w:b/>
          <w:sz w:val="28"/>
          <w:szCs w:val="28"/>
        </w:rPr>
        <w:t>8</w:t>
      </w:r>
      <w:r w:rsidR="008B2C56" w:rsidRPr="00E32D30">
        <w:rPr>
          <w:rFonts w:ascii="Times New Roman" w:eastAsia="Calibri" w:hAnsi="Times New Roman"/>
          <w:b/>
          <w:sz w:val="28"/>
          <w:szCs w:val="28"/>
        </w:rPr>
        <w:t xml:space="preserve">. </w:t>
      </w:r>
      <w:r w:rsidR="00C27757" w:rsidRPr="00E32D30">
        <w:rPr>
          <w:rFonts w:ascii="Times New Roman" w:hAnsi="Times New Roman"/>
          <w:bCs/>
          <w:sz w:val="28"/>
          <w:szCs w:val="28"/>
        </w:rPr>
        <w:t>У новій редакції ч. 1 ст. 17 Закону</w:t>
      </w:r>
      <w:r w:rsidR="008B2C56" w:rsidRPr="00E32D30">
        <w:rPr>
          <w:rFonts w:ascii="Times New Roman" w:hAnsi="Times New Roman"/>
          <w:bCs/>
          <w:sz w:val="28"/>
          <w:szCs w:val="28"/>
        </w:rPr>
        <w:t xml:space="preserve"> України </w:t>
      </w:r>
      <w:r w:rsidR="008B2C56" w:rsidRPr="00E32D30">
        <w:rPr>
          <w:rFonts w:ascii="Times New Roman" w:eastAsia="Calibri" w:hAnsi="Times New Roman"/>
          <w:sz w:val="28"/>
          <w:szCs w:val="28"/>
        </w:rPr>
        <w:t>«</w:t>
      </w:r>
      <w:r w:rsidR="008B2C56" w:rsidRPr="00E32D30">
        <w:rPr>
          <w:rFonts w:ascii="Times New Roman" w:hAnsi="Times New Roman"/>
          <w:sz w:val="28"/>
          <w:szCs w:val="28"/>
        </w:rPr>
        <w:t>Про органи самоорганізації населення»</w:t>
      </w:r>
      <w:r w:rsidR="008B2C56" w:rsidRPr="00E32D30">
        <w:rPr>
          <w:rFonts w:ascii="Times New Roman" w:hAnsi="Times New Roman"/>
          <w:b/>
          <w:i/>
          <w:sz w:val="28"/>
          <w:szCs w:val="28"/>
        </w:rPr>
        <w:t xml:space="preserve"> </w:t>
      </w:r>
      <w:r w:rsidR="00C27757" w:rsidRPr="00E32D30">
        <w:rPr>
          <w:rFonts w:ascii="Times New Roman" w:hAnsi="Times New Roman"/>
          <w:bCs/>
          <w:sz w:val="28"/>
          <w:szCs w:val="28"/>
        </w:rPr>
        <w:t xml:space="preserve"> передбачено, що «органи самоорганізації</w:t>
      </w:r>
      <w:r w:rsidR="00C27757" w:rsidRPr="003E6056">
        <w:rPr>
          <w:rFonts w:ascii="Times New Roman" w:hAnsi="Times New Roman"/>
          <w:bCs/>
          <w:sz w:val="28"/>
          <w:szCs w:val="28"/>
        </w:rPr>
        <w:t xml:space="preserve"> населення </w:t>
      </w:r>
      <w:r w:rsidR="00C27757" w:rsidRPr="003E6056">
        <w:rPr>
          <w:rFonts w:ascii="Times New Roman" w:hAnsi="Times New Roman"/>
          <w:bCs/>
          <w:i/>
          <w:sz w:val="28"/>
          <w:szCs w:val="28"/>
        </w:rPr>
        <w:t>можуть набувати право власності на майно, передане їм у власність</w:t>
      </w:r>
      <w:r w:rsidR="00C27757" w:rsidRPr="003E6056">
        <w:rPr>
          <w:rFonts w:ascii="Times New Roman" w:hAnsi="Times New Roman"/>
          <w:bCs/>
          <w:sz w:val="28"/>
          <w:szCs w:val="28"/>
        </w:rPr>
        <w:t>, та на майно, набуте ними у власність на підставах, не заборонених законом, мати речові права на чуже майно, не заборонені законом, а також користуватися майном чи здійснювати управ</w:t>
      </w:r>
      <w:r w:rsidR="00C27757" w:rsidRPr="003E6056">
        <w:rPr>
          <w:rFonts w:ascii="Times New Roman" w:hAnsi="Times New Roman"/>
          <w:bCs/>
          <w:sz w:val="28"/>
          <w:szCs w:val="28"/>
        </w:rPr>
        <w:lastRenderedPageBreak/>
        <w:t>ління ним відповідно до укладених договорів»</w:t>
      </w:r>
      <w:r w:rsidR="0056150D">
        <w:rPr>
          <w:rFonts w:ascii="Times New Roman" w:hAnsi="Times New Roman"/>
          <w:bCs/>
          <w:sz w:val="28"/>
          <w:szCs w:val="28"/>
        </w:rPr>
        <w:t>.</w:t>
      </w:r>
      <w:r w:rsidR="00C27757" w:rsidRPr="003E6056">
        <w:rPr>
          <w:rFonts w:ascii="Times New Roman" w:hAnsi="Times New Roman"/>
          <w:bCs/>
          <w:sz w:val="28"/>
          <w:szCs w:val="28"/>
        </w:rPr>
        <w:t xml:space="preserve"> Тоді як у чинній редакції згаданої статті встановлюється, що «</w:t>
      </w:r>
      <w:r w:rsidR="001A0129">
        <w:rPr>
          <w:rFonts w:ascii="Times New Roman" w:hAnsi="Times New Roman"/>
          <w:bCs/>
          <w:sz w:val="28"/>
          <w:szCs w:val="28"/>
        </w:rPr>
        <w:t>м</w:t>
      </w:r>
      <w:r w:rsidR="00C27757" w:rsidRPr="003E6056">
        <w:rPr>
          <w:rFonts w:ascii="Times New Roman" w:hAnsi="Times New Roman"/>
          <w:bCs/>
          <w:sz w:val="28"/>
          <w:szCs w:val="28"/>
        </w:rPr>
        <w:t>атеріальною основою діяльності органу самоорганізації населення є майно, передане йому радою в оперативне управління».</w:t>
      </w:r>
    </w:p>
    <w:p w14:paraId="664E0718" w14:textId="41EBF309" w:rsidR="00C27757" w:rsidRPr="00E32D30" w:rsidRDefault="00CA6BA4" w:rsidP="004C6C03">
      <w:pPr>
        <w:spacing w:after="0" w:line="240" w:lineRule="auto"/>
        <w:ind w:firstLine="709"/>
        <w:jc w:val="both"/>
        <w:rPr>
          <w:rFonts w:ascii="Times New Roman" w:hAnsi="Times New Roman"/>
          <w:bCs/>
          <w:sz w:val="28"/>
          <w:szCs w:val="28"/>
        </w:rPr>
      </w:pPr>
      <w:r>
        <w:rPr>
          <w:rFonts w:ascii="Times New Roman" w:hAnsi="Times New Roman"/>
          <w:bCs/>
          <w:sz w:val="28"/>
          <w:szCs w:val="28"/>
        </w:rPr>
        <w:t>По-перше, не</w:t>
      </w:r>
      <w:r w:rsidR="00C27757" w:rsidRPr="003E6056">
        <w:rPr>
          <w:rFonts w:ascii="Times New Roman" w:hAnsi="Times New Roman"/>
          <w:bCs/>
          <w:sz w:val="28"/>
          <w:szCs w:val="28"/>
        </w:rPr>
        <w:t>вдалим видається вислів «</w:t>
      </w:r>
      <w:r w:rsidR="00C27757" w:rsidRPr="003E6056">
        <w:rPr>
          <w:rFonts w:ascii="Times New Roman" w:hAnsi="Times New Roman"/>
          <w:bCs/>
          <w:i/>
          <w:sz w:val="28"/>
          <w:szCs w:val="28"/>
          <w:u w:val="single"/>
        </w:rPr>
        <w:t>можуть</w:t>
      </w:r>
      <w:r w:rsidR="00C27757" w:rsidRPr="003E6056">
        <w:rPr>
          <w:rFonts w:ascii="Times New Roman" w:hAnsi="Times New Roman"/>
          <w:bCs/>
          <w:i/>
          <w:sz w:val="28"/>
          <w:szCs w:val="28"/>
        </w:rPr>
        <w:t xml:space="preserve"> набувати право власності на майно, передане ї</w:t>
      </w:r>
      <w:r w:rsidR="00C27757" w:rsidRPr="00E32D30">
        <w:rPr>
          <w:rFonts w:ascii="Times New Roman" w:hAnsi="Times New Roman"/>
          <w:bCs/>
          <w:i/>
          <w:sz w:val="28"/>
          <w:szCs w:val="28"/>
        </w:rPr>
        <w:t>м у власність</w:t>
      </w:r>
      <w:r w:rsidR="00C27757" w:rsidRPr="00E32D30">
        <w:rPr>
          <w:rFonts w:ascii="Times New Roman" w:hAnsi="Times New Roman"/>
          <w:bCs/>
          <w:sz w:val="28"/>
          <w:szCs w:val="28"/>
        </w:rPr>
        <w:t>», адже</w:t>
      </w:r>
      <w:r w:rsidR="0069596D" w:rsidRPr="00E32D30">
        <w:rPr>
          <w:rFonts w:ascii="Times New Roman" w:hAnsi="Times New Roman"/>
          <w:bCs/>
          <w:sz w:val="28"/>
          <w:szCs w:val="28"/>
        </w:rPr>
        <w:t>,</w:t>
      </w:r>
      <w:r w:rsidR="00C27757" w:rsidRPr="00E32D30">
        <w:rPr>
          <w:rFonts w:ascii="Times New Roman" w:hAnsi="Times New Roman"/>
          <w:bCs/>
          <w:sz w:val="28"/>
          <w:szCs w:val="28"/>
        </w:rPr>
        <w:t xml:space="preserve"> якщо майно передається у власність у відповідний спосіб, то наслідком такої передачі </w:t>
      </w:r>
      <w:r w:rsidR="00C27757" w:rsidRPr="00E32D30">
        <w:rPr>
          <w:rFonts w:ascii="Times New Roman" w:hAnsi="Times New Roman"/>
          <w:bCs/>
          <w:i/>
          <w:sz w:val="28"/>
          <w:szCs w:val="28"/>
        </w:rPr>
        <w:t>є набуття</w:t>
      </w:r>
      <w:r w:rsidR="00C27757" w:rsidRPr="00E32D30">
        <w:rPr>
          <w:rFonts w:ascii="Times New Roman" w:hAnsi="Times New Roman"/>
          <w:bCs/>
          <w:sz w:val="28"/>
          <w:szCs w:val="28"/>
        </w:rPr>
        <w:t xml:space="preserve"> права власності.</w:t>
      </w:r>
    </w:p>
    <w:p w14:paraId="5A7313A9" w14:textId="17947121" w:rsidR="00C27757" w:rsidRPr="003E6056" w:rsidRDefault="00C27757" w:rsidP="004C6C03">
      <w:pPr>
        <w:spacing w:after="0" w:line="240" w:lineRule="auto"/>
        <w:ind w:firstLine="709"/>
        <w:jc w:val="both"/>
        <w:rPr>
          <w:rFonts w:ascii="Times New Roman" w:hAnsi="Times New Roman"/>
          <w:sz w:val="28"/>
          <w:szCs w:val="28"/>
        </w:rPr>
      </w:pPr>
      <w:r w:rsidRPr="00E32D30">
        <w:rPr>
          <w:rFonts w:ascii="Times New Roman" w:hAnsi="Times New Roman"/>
          <w:sz w:val="28"/>
          <w:szCs w:val="28"/>
        </w:rPr>
        <w:t>По-друге, запропонована редакція не узгоджується зі змістом конституційних норм та чітко не відображає правовий режим майна органів самоорганізації населення. Адже відповідно до ч. 6 ст. 140 Конституції України «</w:t>
      </w:r>
      <w:r w:rsidR="0069596D" w:rsidRPr="00E32D30">
        <w:rPr>
          <w:rFonts w:ascii="Times New Roman" w:hAnsi="Times New Roman"/>
          <w:sz w:val="28"/>
          <w:szCs w:val="28"/>
        </w:rPr>
        <w:t>с</w:t>
      </w:r>
      <w:r w:rsidRPr="00E32D30">
        <w:rPr>
          <w:rFonts w:ascii="Times New Roman" w:hAnsi="Times New Roman"/>
          <w:sz w:val="28"/>
          <w:szCs w:val="28"/>
        </w:rPr>
        <w:t xml:space="preserve">ільські, селищні, міські ради можуть дозволяти за ініціативою жителів створювати будинкові, вуличні, квартальні та інші органи самоорганізації населення і наділяти їх частиною </w:t>
      </w:r>
      <w:r w:rsidRPr="00E32D30">
        <w:rPr>
          <w:rFonts w:ascii="Times New Roman" w:hAnsi="Times New Roman"/>
          <w:sz w:val="28"/>
          <w:szCs w:val="28"/>
          <w:u w:val="single"/>
        </w:rPr>
        <w:t>власної</w:t>
      </w:r>
      <w:r w:rsidRPr="00E32D30">
        <w:rPr>
          <w:rFonts w:ascii="Times New Roman" w:hAnsi="Times New Roman"/>
          <w:sz w:val="28"/>
          <w:szCs w:val="28"/>
        </w:rPr>
        <w:t xml:space="preserve"> компетенції, фінансів, </w:t>
      </w:r>
      <w:r w:rsidRPr="00E32D30">
        <w:rPr>
          <w:rFonts w:ascii="Times New Roman" w:hAnsi="Times New Roman"/>
          <w:sz w:val="28"/>
          <w:szCs w:val="28"/>
          <w:u w:val="single"/>
        </w:rPr>
        <w:t>майна»</w:t>
      </w:r>
      <w:r w:rsidRPr="00E32D30">
        <w:rPr>
          <w:rFonts w:ascii="Times New Roman" w:hAnsi="Times New Roman"/>
          <w:sz w:val="28"/>
          <w:szCs w:val="28"/>
        </w:rPr>
        <w:t>. Отже, органи самоорганізації населення не є самостійними суб’єктами права комунальної власності, а лише наділяються певними об’єктами комунальної власності для здійснення покладеної на них частини повноважень органів місцевого самоврядування. Тому правовий режим майна, яким вони наділяються органами місцевого самоврядування потребує уточнення у нормах законодавства. На даний час цей режим визначається як «оперативне управління</w:t>
      </w:r>
      <w:r w:rsidR="00CA6BA4" w:rsidRPr="00E32D30">
        <w:rPr>
          <w:rFonts w:ascii="Times New Roman" w:hAnsi="Times New Roman"/>
          <w:sz w:val="28"/>
          <w:szCs w:val="28"/>
        </w:rPr>
        <w:t>»</w:t>
      </w:r>
      <w:r w:rsidR="00CA50A4" w:rsidRPr="00E32D30">
        <w:rPr>
          <w:rFonts w:ascii="Times New Roman" w:hAnsi="Times New Roman"/>
          <w:sz w:val="28"/>
          <w:szCs w:val="28"/>
        </w:rPr>
        <w:t xml:space="preserve"> (ст. 17 Закону України «Про органи самоорганізації населення»)</w:t>
      </w:r>
      <w:r w:rsidRPr="00E32D30">
        <w:rPr>
          <w:rFonts w:ascii="Times New Roman" w:hAnsi="Times New Roman"/>
          <w:sz w:val="28"/>
          <w:szCs w:val="28"/>
        </w:rPr>
        <w:t>. Натомість</w:t>
      </w:r>
      <w:r w:rsidR="0069596D" w:rsidRPr="00E32D30">
        <w:rPr>
          <w:rFonts w:ascii="Times New Roman" w:hAnsi="Times New Roman"/>
          <w:sz w:val="28"/>
          <w:szCs w:val="28"/>
        </w:rPr>
        <w:t>,</w:t>
      </w:r>
      <w:r w:rsidRPr="00E32D30">
        <w:rPr>
          <w:rFonts w:ascii="Times New Roman" w:hAnsi="Times New Roman"/>
          <w:sz w:val="28"/>
          <w:szCs w:val="28"/>
        </w:rPr>
        <w:t xml:space="preserve"> у приписах проекту йдеться лише про можливість набуття органами самоорганізації населення права влас</w:t>
      </w:r>
      <w:r w:rsidRPr="00E32D30">
        <w:rPr>
          <w:rFonts w:ascii="Times New Roman" w:hAnsi="Times New Roman"/>
          <w:sz w:val="28"/>
          <w:szCs w:val="28"/>
        </w:rPr>
        <w:lastRenderedPageBreak/>
        <w:t>ності на певне майно взагалі, але правовий режим майна органів самоорганізації</w:t>
      </w:r>
      <w:r w:rsidRPr="003E6056">
        <w:rPr>
          <w:rFonts w:ascii="Times New Roman" w:hAnsi="Times New Roman"/>
          <w:sz w:val="28"/>
          <w:szCs w:val="28"/>
        </w:rPr>
        <w:t xml:space="preserve"> населення, яким вони наділяються органами місцевого самоврядування, з приписів проекту незрозумілий.</w:t>
      </w:r>
    </w:p>
    <w:p w14:paraId="4BBB333C" w14:textId="6C34D597" w:rsidR="00EB1ADF" w:rsidRDefault="00EB1ADF" w:rsidP="00E32D30">
      <w:pPr>
        <w:spacing w:after="0" w:line="240" w:lineRule="auto"/>
        <w:jc w:val="both"/>
        <w:rPr>
          <w:rFonts w:ascii="Times New Roman" w:hAnsi="Times New Roman"/>
          <w:sz w:val="28"/>
          <w:szCs w:val="28"/>
        </w:rPr>
      </w:pPr>
    </w:p>
    <w:p w14:paraId="67A95232" w14:textId="77777777" w:rsidR="002C795B" w:rsidRPr="003E6056" w:rsidRDefault="002C795B" w:rsidP="008D17B5">
      <w:pPr>
        <w:spacing w:after="0" w:line="240" w:lineRule="auto"/>
        <w:ind w:firstLine="720"/>
        <w:jc w:val="both"/>
        <w:rPr>
          <w:rFonts w:ascii="Times New Roman" w:hAnsi="Times New Roman"/>
          <w:sz w:val="28"/>
          <w:szCs w:val="28"/>
        </w:rPr>
      </w:pPr>
    </w:p>
    <w:p w14:paraId="65C33A5A" w14:textId="7C13766F" w:rsidR="002C795B" w:rsidRDefault="002C795B" w:rsidP="002C795B">
      <w:pPr>
        <w:spacing w:after="0" w:line="240" w:lineRule="auto"/>
        <w:ind w:firstLine="709"/>
        <w:jc w:val="both"/>
        <w:rPr>
          <w:rFonts w:ascii="Times New Roman" w:hAnsi="Times New Roman"/>
          <w:color w:val="000000"/>
          <w:sz w:val="28"/>
          <w:szCs w:val="28"/>
        </w:rPr>
      </w:pPr>
      <w:r w:rsidRPr="0050180B">
        <w:rPr>
          <w:rFonts w:ascii="Times New Roman" w:hAnsi="Times New Roman"/>
          <w:color w:val="000000"/>
          <w:sz w:val="28"/>
          <w:szCs w:val="28"/>
        </w:rPr>
        <w:t xml:space="preserve">Керівник Головного управління                                       </w:t>
      </w:r>
      <w:r w:rsidR="0056150D">
        <w:rPr>
          <w:rFonts w:ascii="Times New Roman" w:hAnsi="Times New Roman"/>
          <w:color w:val="000000"/>
          <w:sz w:val="28"/>
          <w:szCs w:val="28"/>
        </w:rPr>
        <w:t xml:space="preserve">           </w:t>
      </w:r>
      <w:r w:rsidRPr="0050180B">
        <w:rPr>
          <w:rFonts w:ascii="Times New Roman" w:hAnsi="Times New Roman"/>
          <w:color w:val="000000"/>
          <w:sz w:val="28"/>
          <w:szCs w:val="28"/>
        </w:rPr>
        <w:t xml:space="preserve">  С. Тихонюк</w:t>
      </w:r>
    </w:p>
    <w:p w14:paraId="0DA28802" w14:textId="77777777" w:rsidR="00CA6BA4" w:rsidRPr="0050180B" w:rsidRDefault="00CA6BA4" w:rsidP="002C795B">
      <w:pPr>
        <w:spacing w:after="0" w:line="240" w:lineRule="auto"/>
        <w:ind w:firstLine="709"/>
        <w:jc w:val="both"/>
        <w:rPr>
          <w:rFonts w:ascii="Times New Roman" w:hAnsi="Times New Roman"/>
          <w:color w:val="000000"/>
          <w:sz w:val="28"/>
          <w:szCs w:val="28"/>
        </w:rPr>
      </w:pPr>
    </w:p>
    <w:p w14:paraId="2F486B20" w14:textId="77777777" w:rsidR="00CA3945" w:rsidRPr="003E6056" w:rsidRDefault="00CA3945" w:rsidP="008D17B5">
      <w:pPr>
        <w:spacing w:after="0" w:line="240" w:lineRule="auto"/>
        <w:ind w:firstLine="720"/>
        <w:jc w:val="both"/>
        <w:rPr>
          <w:rFonts w:ascii="Times New Roman" w:hAnsi="Times New Roman"/>
          <w:b/>
          <w:color w:val="000000"/>
          <w:sz w:val="28"/>
          <w:szCs w:val="28"/>
        </w:rPr>
      </w:pPr>
    </w:p>
    <w:p w14:paraId="08427F86" w14:textId="67889286" w:rsidR="00F62918" w:rsidRPr="003E6056" w:rsidRDefault="00731AA5" w:rsidP="008D17B5">
      <w:pPr>
        <w:spacing w:after="0" w:line="240" w:lineRule="auto"/>
        <w:ind w:firstLine="720"/>
        <w:jc w:val="both"/>
        <w:rPr>
          <w:rFonts w:ascii="Times New Roman" w:hAnsi="Times New Roman"/>
          <w:sz w:val="20"/>
          <w:szCs w:val="20"/>
        </w:rPr>
      </w:pPr>
      <w:proofErr w:type="spellStart"/>
      <w:r w:rsidRPr="003E6056">
        <w:rPr>
          <w:rFonts w:ascii="Times New Roman" w:hAnsi="Times New Roman"/>
          <w:sz w:val="20"/>
          <w:szCs w:val="20"/>
        </w:rPr>
        <w:t>Вик</w:t>
      </w:r>
      <w:proofErr w:type="spellEnd"/>
      <w:r w:rsidRPr="003E6056">
        <w:rPr>
          <w:rFonts w:ascii="Times New Roman" w:hAnsi="Times New Roman"/>
          <w:sz w:val="20"/>
          <w:szCs w:val="20"/>
        </w:rPr>
        <w:t>. Е.</w:t>
      </w:r>
      <w:r w:rsidR="00D72BC6" w:rsidRPr="003E6056">
        <w:rPr>
          <w:rFonts w:ascii="Times New Roman" w:hAnsi="Times New Roman"/>
          <w:sz w:val="20"/>
          <w:szCs w:val="20"/>
        </w:rPr>
        <w:t xml:space="preserve"> </w:t>
      </w:r>
      <w:r w:rsidRPr="003E6056">
        <w:rPr>
          <w:rFonts w:ascii="Times New Roman" w:hAnsi="Times New Roman"/>
          <w:sz w:val="20"/>
          <w:szCs w:val="20"/>
        </w:rPr>
        <w:t>Вальковський</w:t>
      </w:r>
      <w:r w:rsidR="004E7DD9" w:rsidRPr="003E6056">
        <w:rPr>
          <w:rFonts w:ascii="Times New Roman" w:hAnsi="Times New Roman"/>
          <w:sz w:val="20"/>
          <w:szCs w:val="20"/>
        </w:rPr>
        <w:t xml:space="preserve">, Ю. Лисицька, </w:t>
      </w:r>
      <w:r w:rsidR="004E7DD9" w:rsidRPr="003E6056">
        <w:rPr>
          <w:rFonts w:ascii="Times New Roman" w:hAnsi="Times New Roman"/>
          <w:bCs/>
          <w:sz w:val="20"/>
          <w:szCs w:val="20"/>
        </w:rPr>
        <w:t>О. Мельник</w:t>
      </w:r>
      <w:r w:rsidR="005C6210" w:rsidRPr="003E6056">
        <w:rPr>
          <w:rFonts w:ascii="Times New Roman" w:hAnsi="Times New Roman"/>
          <w:bCs/>
          <w:sz w:val="20"/>
          <w:szCs w:val="20"/>
        </w:rPr>
        <w:t xml:space="preserve">, </w:t>
      </w:r>
      <w:r w:rsidR="00A63A2D">
        <w:rPr>
          <w:rFonts w:ascii="Times New Roman" w:hAnsi="Times New Roman"/>
          <w:bCs/>
          <w:sz w:val="20"/>
          <w:szCs w:val="20"/>
        </w:rPr>
        <w:t xml:space="preserve"> І.</w:t>
      </w:r>
      <w:r w:rsidR="0056150D">
        <w:rPr>
          <w:rFonts w:ascii="Times New Roman" w:hAnsi="Times New Roman"/>
          <w:bCs/>
          <w:sz w:val="20"/>
          <w:szCs w:val="20"/>
        </w:rPr>
        <w:t xml:space="preserve"> </w:t>
      </w:r>
      <w:r w:rsidR="00A63A2D">
        <w:rPr>
          <w:rFonts w:ascii="Times New Roman" w:hAnsi="Times New Roman"/>
          <w:bCs/>
          <w:sz w:val="20"/>
          <w:szCs w:val="20"/>
        </w:rPr>
        <w:t>Бондур</w:t>
      </w:r>
    </w:p>
    <w:sectPr w:rsidR="00F62918" w:rsidRPr="003E6056" w:rsidSect="004C6C03">
      <w:headerReference w:type="even" r:id="rId8"/>
      <w:headerReference w:type="default" r:id="rId9"/>
      <w:headerReference w:type="first" r:id="rId10"/>
      <w:pgSz w:w="11906" w:h="16838"/>
      <w:pgMar w:top="1134" w:right="567" w:bottom="1134" w:left="1701" w:header="425"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0536BB" w14:textId="77777777" w:rsidR="00657D1D" w:rsidRDefault="00657D1D" w:rsidP="00FC70E4">
      <w:pPr>
        <w:spacing w:after="0" w:line="240" w:lineRule="auto"/>
      </w:pPr>
      <w:r>
        <w:separator/>
      </w:r>
    </w:p>
  </w:endnote>
  <w:endnote w:type="continuationSeparator" w:id="0">
    <w:p w14:paraId="03017BDF" w14:textId="77777777" w:rsidR="00657D1D" w:rsidRDefault="00657D1D" w:rsidP="00FC70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2AEF" w:usb1="4000207B" w:usb2="00000000"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ntiqua">
    <w:altName w:val="Century Gothic"/>
    <w:charset w:val="00"/>
    <w:family w:val="swiss"/>
    <w:pitch w:val="variable"/>
    <w:sig w:usb0="00000001"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553E87" w14:textId="77777777" w:rsidR="00657D1D" w:rsidRDefault="00657D1D" w:rsidP="00FC70E4">
      <w:pPr>
        <w:spacing w:after="0" w:line="240" w:lineRule="auto"/>
      </w:pPr>
      <w:r>
        <w:separator/>
      </w:r>
    </w:p>
  </w:footnote>
  <w:footnote w:type="continuationSeparator" w:id="0">
    <w:p w14:paraId="4D15C1D9" w14:textId="77777777" w:rsidR="00657D1D" w:rsidRDefault="00657D1D" w:rsidP="00FC70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09936D" w14:textId="77777777" w:rsidR="009613C7" w:rsidRDefault="009613C7" w:rsidP="00B56F63">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9</w:t>
    </w:r>
    <w:r>
      <w:rPr>
        <w:rStyle w:val="a5"/>
      </w:rPr>
      <w:fldChar w:fldCharType="end"/>
    </w:r>
  </w:p>
  <w:p w14:paraId="3969B90E" w14:textId="77777777" w:rsidR="009613C7" w:rsidRDefault="009613C7" w:rsidP="00B37928">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72542B" w14:textId="69645AF1" w:rsidR="009613C7" w:rsidRPr="005318BC" w:rsidRDefault="009613C7" w:rsidP="00765F2D">
    <w:pPr>
      <w:pStyle w:val="a3"/>
      <w:framePr w:wrap="around" w:vAnchor="text" w:hAnchor="margin" w:xAlign="center" w:y="1"/>
      <w:rPr>
        <w:rStyle w:val="a5"/>
        <w:sz w:val="28"/>
        <w:szCs w:val="28"/>
      </w:rPr>
    </w:pPr>
    <w:r w:rsidRPr="005318BC">
      <w:rPr>
        <w:rStyle w:val="a5"/>
        <w:sz w:val="28"/>
        <w:szCs w:val="28"/>
      </w:rPr>
      <w:fldChar w:fldCharType="begin"/>
    </w:r>
    <w:r w:rsidRPr="005318BC">
      <w:rPr>
        <w:rStyle w:val="a5"/>
        <w:sz w:val="28"/>
        <w:szCs w:val="28"/>
      </w:rPr>
      <w:instrText xml:space="preserve">PAGE  </w:instrText>
    </w:r>
    <w:r w:rsidRPr="005318BC">
      <w:rPr>
        <w:rStyle w:val="a5"/>
        <w:sz w:val="28"/>
        <w:szCs w:val="28"/>
      </w:rPr>
      <w:fldChar w:fldCharType="separate"/>
    </w:r>
    <w:r w:rsidR="00DA7D0F">
      <w:rPr>
        <w:rStyle w:val="a5"/>
        <w:noProof/>
        <w:sz w:val="28"/>
        <w:szCs w:val="28"/>
      </w:rPr>
      <w:t>7</w:t>
    </w:r>
    <w:r w:rsidRPr="005318BC">
      <w:rPr>
        <w:rStyle w:val="a5"/>
        <w:sz w:val="28"/>
        <w:szCs w:val="28"/>
      </w:rPr>
      <w:fldChar w:fldCharType="end"/>
    </w:r>
  </w:p>
  <w:p w14:paraId="1313D35C" w14:textId="77777777" w:rsidR="009613C7" w:rsidRDefault="009613C7" w:rsidP="00B37928">
    <w:pPr>
      <w:pStyle w:val="a3"/>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E410D6" w14:textId="77777777" w:rsidR="009613C7" w:rsidRPr="000347D4" w:rsidRDefault="009613C7" w:rsidP="00D137C9">
    <w:pPr>
      <w:spacing w:after="0" w:line="240" w:lineRule="auto"/>
      <w:jc w:val="right"/>
      <w:rPr>
        <w:rFonts w:ascii="Times New Roman" w:hAnsi="Times New Roman"/>
        <w:sz w:val="20"/>
        <w:szCs w:val="20"/>
        <w:lang w:val="ru-RU"/>
      </w:rPr>
    </w:pPr>
    <w:r w:rsidRPr="00517FD8">
      <w:rPr>
        <w:rFonts w:ascii="Times New Roman" w:hAnsi="Times New Roman"/>
        <w:sz w:val="20"/>
        <w:szCs w:val="20"/>
      </w:rPr>
      <w:t>До реєстр. </w:t>
    </w:r>
    <w:r>
      <w:rPr>
        <w:rFonts w:ascii="Times New Roman" w:hAnsi="Times New Roman"/>
        <w:sz w:val="20"/>
        <w:szCs w:val="20"/>
        <w:lang w:val="ru-RU"/>
      </w:rPr>
      <w:t>№ 6013</w:t>
    </w:r>
    <w:r w:rsidRPr="00517FD8">
      <w:rPr>
        <w:rFonts w:ascii="Times New Roman" w:hAnsi="Times New Roman"/>
        <w:sz w:val="20"/>
        <w:szCs w:val="20"/>
      </w:rPr>
      <w:t xml:space="preserve"> від </w:t>
    </w:r>
    <w:r>
      <w:rPr>
        <w:rFonts w:ascii="Times New Roman" w:hAnsi="Times New Roman"/>
        <w:sz w:val="20"/>
        <w:szCs w:val="20"/>
        <w:lang w:val="ru-RU"/>
      </w:rPr>
      <w:t>09</w:t>
    </w:r>
    <w:r w:rsidRPr="00517FD8">
      <w:rPr>
        <w:rFonts w:ascii="Times New Roman" w:hAnsi="Times New Roman"/>
        <w:sz w:val="20"/>
        <w:szCs w:val="20"/>
      </w:rPr>
      <w:t>.</w:t>
    </w:r>
    <w:r w:rsidRPr="00C074A6">
      <w:rPr>
        <w:rFonts w:ascii="Times New Roman" w:hAnsi="Times New Roman"/>
        <w:sz w:val="20"/>
        <w:szCs w:val="20"/>
        <w:lang w:val="ru-RU"/>
      </w:rPr>
      <w:t>0</w:t>
    </w:r>
    <w:r>
      <w:rPr>
        <w:rFonts w:ascii="Times New Roman" w:hAnsi="Times New Roman"/>
        <w:sz w:val="20"/>
        <w:szCs w:val="20"/>
        <w:lang w:val="ru-RU"/>
      </w:rPr>
      <w:t>9</w:t>
    </w:r>
    <w:r w:rsidRPr="00517FD8">
      <w:rPr>
        <w:rFonts w:ascii="Times New Roman" w:hAnsi="Times New Roman"/>
        <w:sz w:val="20"/>
        <w:szCs w:val="20"/>
      </w:rPr>
      <w:t>.202</w:t>
    </w:r>
    <w:r w:rsidRPr="000347D4">
      <w:rPr>
        <w:rFonts w:ascii="Times New Roman" w:hAnsi="Times New Roman"/>
        <w:sz w:val="20"/>
        <w:szCs w:val="20"/>
        <w:lang w:val="ru-RU"/>
      </w:rPr>
      <w:t>1</w:t>
    </w:r>
  </w:p>
  <w:p w14:paraId="6166C386" w14:textId="77777777" w:rsidR="009613C7" w:rsidRPr="00517FD8" w:rsidRDefault="009613C7" w:rsidP="00D137C9">
    <w:pPr>
      <w:spacing w:after="0" w:line="240" w:lineRule="auto"/>
      <w:jc w:val="right"/>
      <w:rPr>
        <w:rFonts w:ascii="Times New Roman" w:hAnsi="Times New Roman"/>
        <w:sz w:val="20"/>
        <w:szCs w:val="20"/>
      </w:rPr>
    </w:pPr>
    <w:r w:rsidRPr="00517FD8">
      <w:rPr>
        <w:rFonts w:ascii="Times New Roman" w:hAnsi="Times New Roman"/>
        <w:sz w:val="20"/>
        <w:szCs w:val="20"/>
      </w:rPr>
      <w:t xml:space="preserve">Народні депутати України </w:t>
    </w:r>
  </w:p>
  <w:p w14:paraId="3E67C72B" w14:textId="77777777" w:rsidR="009613C7" w:rsidRPr="00517FD8" w:rsidRDefault="009613C7" w:rsidP="00D137C9">
    <w:pPr>
      <w:pStyle w:val="2"/>
      <w:spacing w:before="0" w:line="240" w:lineRule="auto"/>
      <w:jc w:val="right"/>
      <w:rPr>
        <w:rFonts w:ascii="Times New Roman" w:hAnsi="Times New Roman"/>
        <w:color w:val="auto"/>
        <w:sz w:val="20"/>
        <w:szCs w:val="20"/>
      </w:rPr>
    </w:pPr>
    <w:r>
      <w:rPr>
        <w:rFonts w:ascii="Times New Roman" w:hAnsi="Times New Roman"/>
        <w:color w:val="auto"/>
        <w:sz w:val="20"/>
        <w:szCs w:val="20"/>
        <w:lang w:val="ru-RU"/>
      </w:rPr>
      <w:t>Р</w:t>
    </w:r>
    <w:r w:rsidRPr="00517FD8">
      <w:rPr>
        <w:rFonts w:ascii="Times New Roman" w:hAnsi="Times New Roman"/>
        <w:color w:val="auto"/>
        <w:sz w:val="20"/>
        <w:szCs w:val="20"/>
      </w:rPr>
      <w:t>. </w:t>
    </w:r>
    <w:proofErr w:type="spellStart"/>
    <w:r>
      <w:rPr>
        <w:rFonts w:ascii="Times New Roman" w:hAnsi="Times New Roman"/>
        <w:color w:val="auto"/>
        <w:sz w:val="20"/>
        <w:szCs w:val="20"/>
        <w:lang w:val="ru-RU"/>
      </w:rPr>
      <w:t>Стефанчук</w:t>
    </w:r>
    <w:proofErr w:type="spellEnd"/>
    <w:r w:rsidRPr="00517FD8">
      <w:rPr>
        <w:rFonts w:ascii="Times New Roman" w:hAnsi="Times New Roman"/>
        <w:color w:val="auto"/>
        <w:sz w:val="20"/>
        <w:szCs w:val="20"/>
      </w:rPr>
      <w:t xml:space="preserve">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1126510"/>
    <w:lvl w:ilvl="0">
      <w:start w:val="1"/>
      <w:numFmt w:val="bullet"/>
      <w:pStyle w:val="1"/>
      <w:lvlText w:val=""/>
      <w:lvlJc w:val="left"/>
      <w:pPr>
        <w:tabs>
          <w:tab w:val="num" w:pos="360"/>
        </w:tabs>
        <w:ind w:left="360" w:hanging="360"/>
      </w:pPr>
      <w:rPr>
        <w:rFonts w:ascii="Symbol" w:hAnsi="Symbol" w:hint="default"/>
      </w:rPr>
    </w:lvl>
  </w:abstractNum>
  <w:abstractNum w:abstractNumId="1" w15:restartNumberingAfterBreak="0">
    <w:nsid w:val="025D5870"/>
    <w:multiLevelType w:val="hybridMultilevel"/>
    <w:tmpl w:val="107849EA"/>
    <w:lvl w:ilvl="0" w:tplc="04220011">
      <w:start w:val="1"/>
      <w:numFmt w:val="decimal"/>
      <w:lvlText w:val="%1)"/>
      <w:lvlJc w:val="left"/>
      <w:pPr>
        <w:ind w:left="1287" w:hanging="360"/>
      </w:pPr>
      <w:rPr>
        <w:rFonts w:cs="Times New Roman"/>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2" w15:restartNumberingAfterBreak="0">
    <w:nsid w:val="029B2A93"/>
    <w:multiLevelType w:val="hybridMultilevel"/>
    <w:tmpl w:val="9FA06BC6"/>
    <w:lvl w:ilvl="0" w:tplc="15F81206">
      <w:start w:val="1"/>
      <w:numFmt w:val="decimal"/>
      <w:lvlText w:val="%1."/>
      <w:lvlJc w:val="left"/>
      <w:pPr>
        <w:ind w:left="1211" w:hanging="360"/>
      </w:pPr>
      <w:rPr>
        <w:rFonts w:hint="default"/>
        <w:b/>
        <w:color w:val="auto"/>
      </w:rPr>
    </w:lvl>
    <w:lvl w:ilvl="1" w:tplc="04220019" w:tentative="1">
      <w:start w:val="1"/>
      <w:numFmt w:val="lowerLetter"/>
      <w:lvlText w:val="%2."/>
      <w:lvlJc w:val="left"/>
      <w:pPr>
        <w:ind w:left="524" w:hanging="360"/>
      </w:pPr>
    </w:lvl>
    <w:lvl w:ilvl="2" w:tplc="0422001B" w:tentative="1">
      <w:start w:val="1"/>
      <w:numFmt w:val="lowerRoman"/>
      <w:lvlText w:val="%3."/>
      <w:lvlJc w:val="right"/>
      <w:pPr>
        <w:ind w:left="1244" w:hanging="180"/>
      </w:pPr>
    </w:lvl>
    <w:lvl w:ilvl="3" w:tplc="0422000F" w:tentative="1">
      <w:start w:val="1"/>
      <w:numFmt w:val="decimal"/>
      <w:lvlText w:val="%4."/>
      <w:lvlJc w:val="left"/>
      <w:pPr>
        <w:ind w:left="1964" w:hanging="360"/>
      </w:pPr>
    </w:lvl>
    <w:lvl w:ilvl="4" w:tplc="04220019" w:tentative="1">
      <w:start w:val="1"/>
      <w:numFmt w:val="lowerLetter"/>
      <w:lvlText w:val="%5."/>
      <w:lvlJc w:val="left"/>
      <w:pPr>
        <w:ind w:left="2684" w:hanging="360"/>
      </w:pPr>
    </w:lvl>
    <w:lvl w:ilvl="5" w:tplc="0422001B" w:tentative="1">
      <w:start w:val="1"/>
      <w:numFmt w:val="lowerRoman"/>
      <w:lvlText w:val="%6."/>
      <w:lvlJc w:val="right"/>
      <w:pPr>
        <w:ind w:left="3404" w:hanging="180"/>
      </w:pPr>
    </w:lvl>
    <w:lvl w:ilvl="6" w:tplc="0422000F" w:tentative="1">
      <w:start w:val="1"/>
      <w:numFmt w:val="decimal"/>
      <w:lvlText w:val="%7."/>
      <w:lvlJc w:val="left"/>
      <w:pPr>
        <w:ind w:left="4124" w:hanging="360"/>
      </w:pPr>
    </w:lvl>
    <w:lvl w:ilvl="7" w:tplc="04220019" w:tentative="1">
      <w:start w:val="1"/>
      <w:numFmt w:val="lowerLetter"/>
      <w:lvlText w:val="%8."/>
      <w:lvlJc w:val="left"/>
      <w:pPr>
        <w:ind w:left="4844" w:hanging="360"/>
      </w:pPr>
    </w:lvl>
    <w:lvl w:ilvl="8" w:tplc="0422001B" w:tentative="1">
      <w:start w:val="1"/>
      <w:numFmt w:val="lowerRoman"/>
      <w:lvlText w:val="%9."/>
      <w:lvlJc w:val="right"/>
      <w:pPr>
        <w:ind w:left="5564" w:hanging="180"/>
      </w:pPr>
    </w:lvl>
  </w:abstractNum>
  <w:abstractNum w:abstractNumId="3" w15:restartNumberingAfterBreak="0">
    <w:nsid w:val="04E27D92"/>
    <w:multiLevelType w:val="hybridMultilevel"/>
    <w:tmpl w:val="1EA027DC"/>
    <w:lvl w:ilvl="0" w:tplc="0409000F">
      <w:start w:val="1"/>
      <w:numFmt w:val="decimal"/>
      <w:lvlText w:val="%1."/>
      <w:lvlJc w:val="left"/>
      <w:pPr>
        <w:ind w:left="1287" w:hanging="360"/>
      </w:pPr>
      <w:rPr>
        <w:rFonts w:cs="Times New Roman"/>
      </w:rPr>
    </w:lvl>
    <w:lvl w:ilvl="1" w:tplc="04090019" w:tentative="1">
      <w:start w:val="1"/>
      <w:numFmt w:val="lowerLetter"/>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4" w15:restartNumberingAfterBreak="0">
    <w:nsid w:val="05CE6038"/>
    <w:multiLevelType w:val="multilevel"/>
    <w:tmpl w:val="900E0F66"/>
    <w:lvl w:ilvl="0">
      <w:start w:val="1"/>
      <w:numFmt w:val="decimal"/>
      <w:lvlText w:val="%1."/>
      <w:lvlJc w:val="left"/>
      <w:pPr>
        <w:ind w:left="1070" w:hanging="360"/>
      </w:pPr>
      <w:rPr>
        <w:rFonts w:cs="Times New Roman" w:hint="default"/>
        <w:b/>
        <w:i w:val="0"/>
      </w:rPr>
    </w:lvl>
    <w:lvl w:ilvl="1">
      <w:start w:val="1"/>
      <w:numFmt w:val="decimal"/>
      <w:isLgl/>
      <w:lvlText w:val="%1.%2."/>
      <w:lvlJc w:val="left"/>
      <w:pPr>
        <w:ind w:left="1848" w:hanging="720"/>
      </w:pPr>
      <w:rPr>
        <w:rFonts w:cs="Times New Roman" w:hint="default"/>
        <w:b w:val="0"/>
        <w:i w:val="0"/>
      </w:rPr>
    </w:lvl>
    <w:lvl w:ilvl="2">
      <w:start w:val="1"/>
      <w:numFmt w:val="decimal"/>
      <w:isLgl/>
      <w:lvlText w:val="%1.%2.%3."/>
      <w:lvlJc w:val="left"/>
      <w:pPr>
        <w:ind w:left="2125" w:hanging="720"/>
      </w:pPr>
      <w:rPr>
        <w:rFonts w:cs="Times New Roman" w:hint="default"/>
      </w:rPr>
    </w:lvl>
    <w:lvl w:ilvl="3">
      <w:start w:val="1"/>
      <w:numFmt w:val="decimal"/>
      <w:isLgl/>
      <w:lvlText w:val="%1.%2.%3.%4."/>
      <w:lvlJc w:val="left"/>
      <w:pPr>
        <w:ind w:left="2762" w:hanging="1080"/>
      </w:pPr>
      <w:rPr>
        <w:rFonts w:cs="Times New Roman" w:hint="default"/>
      </w:rPr>
    </w:lvl>
    <w:lvl w:ilvl="4">
      <w:start w:val="1"/>
      <w:numFmt w:val="decimal"/>
      <w:isLgl/>
      <w:lvlText w:val="%1.%2.%3.%4.%5."/>
      <w:lvlJc w:val="left"/>
      <w:pPr>
        <w:ind w:left="3039" w:hanging="1080"/>
      </w:pPr>
      <w:rPr>
        <w:rFonts w:cs="Times New Roman" w:hint="default"/>
      </w:rPr>
    </w:lvl>
    <w:lvl w:ilvl="5">
      <w:start w:val="1"/>
      <w:numFmt w:val="decimal"/>
      <w:isLgl/>
      <w:lvlText w:val="%1.%2.%3.%4.%5.%6."/>
      <w:lvlJc w:val="left"/>
      <w:pPr>
        <w:ind w:left="3676" w:hanging="1440"/>
      </w:pPr>
      <w:rPr>
        <w:rFonts w:cs="Times New Roman" w:hint="default"/>
      </w:rPr>
    </w:lvl>
    <w:lvl w:ilvl="6">
      <w:start w:val="1"/>
      <w:numFmt w:val="decimal"/>
      <w:isLgl/>
      <w:lvlText w:val="%1.%2.%3.%4.%5.%6.%7."/>
      <w:lvlJc w:val="left"/>
      <w:pPr>
        <w:ind w:left="4313" w:hanging="1800"/>
      </w:pPr>
      <w:rPr>
        <w:rFonts w:cs="Times New Roman" w:hint="default"/>
      </w:rPr>
    </w:lvl>
    <w:lvl w:ilvl="7">
      <w:start w:val="1"/>
      <w:numFmt w:val="decimal"/>
      <w:isLgl/>
      <w:lvlText w:val="%1.%2.%3.%4.%5.%6.%7.%8."/>
      <w:lvlJc w:val="left"/>
      <w:pPr>
        <w:ind w:left="4590" w:hanging="1800"/>
      </w:pPr>
      <w:rPr>
        <w:rFonts w:cs="Times New Roman" w:hint="default"/>
      </w:rPr>
    </w:lvl>
    <w:lvl w:ilvl="8">
      <w:start w:val="1"/>
      <w:numFmt w:val="decimal"/>
      <w:isLgl/>
      <w:lvlText w:val="%1.%2.%3.%4.%5.%6.%7.%8.%9."/>
      <w:lvlJc w:val="left"/>
      <w:pPr>
        <w:ind w:left="5227" w:hanging="2160"/>
      </w:pPr>
      <w:rPr>
        <w:rFonts w:cs="Times New Roman" w:hint="default"/>
      </w:rPr>
    </w:lvl>
  </w:abstractNum>
  <w:abstractNum w:abstractNumId="5" w15:restartNumberingAfterBreak="0">
    <w:nsid w:val="06715004"/>
    <w:multiLevelType w:val="hybridMultilevel"/>
    <w:tmpl w:val="F9C8F118"/>
    <w:lvl w:ilvl="0" w:tplc="E7A06EE2">
      <w:start w:val="1"/>
      <w:numFmt w:val="decimal"/>
      <w:lvlText w:val="%1."/>
      <w:lvlJc w:val="left"/>
      <w:pPr>
        <w:tabs>
          <w:tab w:val="num" w:pos="1637"/>
        </w:tabs>
        <w:ind w:left="1637" w:hanging="360"/>
      </w:pPr>
      <w:rPr>
        <w:b/>
      </w:rPr>
    </w:lvl>
    <w:lvl w:ilvl="1" w:tplc="04220019">
      <w:start w:val="1"/>
      <w:numFmt w:val="lowerLetter"/>
      <w:lvlText w:val="%2."/>
      <w:lvlJc w:val="left"/>
      <w:pPr>
        <w:tabs>
          <w:tab w:val="num" w:pos="2640"/>
        </w:tabs>
        <w:ind w:left="2640" w:hanging="360"/>
      </w:pPr>
    </w:lvl>
    <w:lvl w:ilvl="2" w:tplc="0422001B">
      <w:start w:val="1"/>
      <w:numFmt w:val="lowerRoman"/>
      <w:lvlText w:val="%3."/>
      <w:lvlJc w:val="right"/>
      <w:pPr>
        <w:tabs>
          <w:tab w:val="num" w:pos="3360"/>
        </w:tabs>
        <w:ind w:left="3360" w:hanging="180"/>
      </w:pPr>
    </w:lvl>
    <w:lvl w:ilvl="3" w:tplc="0422000F">
      <w:start w:val="1"/>
      <w:numFmt w:val="decimal"/>
      <w:lvlText w:val="%4."/>
      <w:lvlJc w:val="left"/>
      <w:pPr>
        <w:tabs>
          <w:tab w:val="num" w:pos="4080"/>
        </w:tabs>
        <w:ind w:left="4080" w:hanging="360"/>
      </w:pPr>
    </w:lvl>
    <w:lvl w:ilvl="4" w:tplc="04220019">
      <w:start w:val="1"/>
      <w:numFmt w:val="lowerLetter"/>
      <w:lvlText w:val="%5."/>
      <w:lvlJc w:val="left"/>
      <w:pPr>
        <w:tabs>
          <w:tab w:val="num" w:pos="4800"/>
        </w:tabs>
        <w:ind w:left="4800" w:hanging="360"/>
      </w:pPr>
    </w:lvl>
    <w:lvl w:ilvl="5" w:tplc="0422001B">
      <w:start w:val="1"/>
      <w:numFmt w:val="lowerRoman"/>
      <w:lvlText w:val="%6."/>
      <w:lvlJc w:val="right"/>
      <w:pPr>
        <w:tabs>
          <w:tab w:val="num" w:pos="5520"/>
        </w:tabs>
        <w:ind w:left="5520" w:hanging="180"/>
      </w:pPr>
    </w:lvl>
    <w:lvl w:ilvl="6" w:tplc="0422000F">
      <w:start w:val="1"/>
      <w:numFmt w:val="decimal"/>
      <w:lvlText w:val="%7."/>
      <w:lvlJc w:val="left"/>
      <w:pPr>
        <w:tabs>
          <w:tab w:val="num" w:pos="6240"/>
        </w:tabs>
        <w:ind w:left="6240" w:hanging="360"/>
      </w:pPr>
    </w:lvl>
    <w:lvl w:ilvl="7" w:tplc="04220019">
      <w:start w:val="1"/>
      <w:numFmt w:val="lowerLetter"/>
      <w:lvlText w:val="%8."/>
      <w:lvlJc w:val="left"/>
      <w:pPr>
        <w:tabs>
          <w:tab w:val="num" w:pos="6960"/>
        </w:tabs>
        <w:ind w:left="6960" w:hanging="360"/>
      </w:pPr>
    </w:lvl>
    <w:lvl w:ilvl="8" w:tplc="0422001B">
      <w:start w:val="1"/>
      <w:numFmt w:val="lowerRoman"/>
      <w:lvlText w:val="%9."/>
      <w:lvlJc w:val="right"/>
      <w:pPr>
        <w:tabs>
          <w:tab w:val="num" w:pos="7680"/>
        </w:tabs>
        <w:ind w:left="7680" w:hanging="180"/>
      </w:pPr>
    </w:lvl>
  </w:abstractNum>
  <w:abstractNum w:abstractNumId="6" w15:restartNumberingAfterBreak="0">
    <w:nsid w:val="0F2E1799"/>
    <w:multiLevelType w:val="hybridMultilevel"/>
    <w:tmpl w:val="3E1E7026"/>
    <w:lvl w:ilvl="0" w:tplc="A6AC990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7" w15:restartNumberingAfterBreak="0">
    <w:nsid w:val="11B57282"/>
    <w:multiLevelType w:val="hybridMultilevel"/>
    <w:tmpl w:val="D76265DE"/>
    <w:lvl w:ilvl="0" w:tplc="029C9814">
      <w:start w:val="1"/>
      <w:numFmt w:val="decimal"/>
      <w:lvlText w:val="%1."/>
      <w:lvlJc w:val="left"/>
      <w:pPr>
        <w:tabs>
          <w:tab w:val="num" w:pos="882"/>
        </w:tabs>
        <w:ind w:left="882" w:hanging="360"/>
      </w:pPr>
      <w:rPr>
        <w:rFonts w:hint="default"/>
        <w:sz w:val="28"/>
      </w:rPr>
    </w:lvl>
    <w:lvl w:ilvl="1" w:tplc="04220019" w:tentative="1">
      <w:start w:val="1"/>
      <w:numFmt w:val="lowerLetter"/>
      <w:lvlText w:val="%2."/>
      <w:lvlJc w:val="left"/>
      <w:pPr>
        <w:tabs>
          <w:tab w:val="num" w:pos="1602"/>
        </w:tabs>
        <w:ind w:left="1602" w:hanging="360"/>
      </w:pPr>
    </w:lvl>
    <w:lvl w:ilvl="2" w:tplc="0422001B" w:tentative="1">
      <w:start w:val="1"/>
      <w:numFmt w:val="lowerRoman"/>
      <w:lvlText w:val="%3."/>
      <w:lvlJc w:val="right"/>
      <w:pPr>
        <w:tabs>
          <w:tab w:val="num" w:pos="2322"/>
        </w:tabs>
        <w:ind w:left="2322" w:hanging="180"/>
      </w:pPr>
    </w:lvl>
    <w:lvl w:ilvl="3" w:tplc="0422000F" w:tentative="1">
      <w:start w:val="1"/>
      <w:numFmt w:val="decimal"/>
      <w:lvlText w:val="%4."/>
      <w:lvlJc w:val="left"/>
      <w:pPr>
        <w:tabs>
          <w:tab w:val="num" w:pos="3042"/>
        </w:tabs>
        <w:ind w:left="3042" w:hanging="360"/>
      </w:pPr>
    </w:lvl>
    <w:lvl w:ilvl="4" w:tplc="04220019" w:tentative="1">
      <w:start w:val="1"/>
      <w:numFmt w:val="lowerLetter"/>
      <w:lvlText w:val="%5."/>
      <w:lvlJc w:val="left"/>
      <w:pPr>
        <w:tabs>
          <w:tab w:val="num" w:pos="3762"/>
        </w:tabs>
        <w:ind w:left="3762" w:hanging="360"/>
      </w:pPr>
    </w:lvl>
    <w:lvl w:ilvl="5" w:tplc="0422001B" w:tentative="1">
      <w:start w:val="1"/>
      <w:numFmt w:val="lowerRoman"/>
      <w:lvlText w:val="%6."/>
      <w:lvlJc w:val="right"/>
      <w:pPr>
        <w:tabs>
          <w:tab w:val="num" w:pos="4482"/>
        </w:tabs>
        <w:ind w:left="4482" w:hanging="180"/>
      </w:pPr>
    </w:lvl>
    <w:lvl w:ilvl="6" w:tplc="0422000F" w:tentative="1">
      <w:start w:val="1"/>
      <w:numFmt w:val="decimal"/>
      <w:lvlText w:val="%7."/>
      <w:lvlJc w:val="left"/>
      <w:pPr>
        <w:tabs>
          <w:tab w:val="num" w:pos="5202"/>
        </w:tabs>
        <w:ind w:left="5202" w:hanging="360"/>
      </w:pPr>
    </w:lvl>
    <w:lvl w:ilvl="7" w:tplc="04220019" w:tentative="1">
      <w:start w:val="1"/>
      <w:numFmt w:val="lowerLetter"/>
      <w:lvlText w:val="%8."/>
      <w:lvlJc w:val="left"/>
      <w:pPr>
        <w:tabs>
          <w:tab w:val="num" w:pos="5922"/>
        </w:tabs>
        <w:ind w:left="5922" w:hanging="360"/>
      </w:pPr>
    </w:lvl>
    <w:lvl w:ilvl="8" w:tplc="0422001B" w:tentative="1">
      <w:start w:val="1"/>
      <w:numFmt w:val="lowerRoman"/>
      <w:lvlText w:val="%9."/>
      <w:lvlJc w:val="right"/>
      <w:pPr>
        <w:tabs>
          <w:tab w:val="num" w:pos="6642"/>
        </w:tabs>
        <w:ind w:left="6642" w:hanging="180"/>
      </w:pPr>
    </w:lvl>
  </w:abstractNum>
  <w:abstractNum w:abstractNumId="8" w15:restartNumberingAfterBreak="0">
    <w:nsid w:val="1A9F07BA"/>
    <w:multiLevelType w:val="hybridMultilevel"/>
    <w:tmpl w:val="43628E78"/>
    <w:lvl w:ilvl="0" w:tplc="212021F2">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9" w15:restartNumberingAfterBreak="0">
    <w:nsid w:val="221D71E6"/>
    <w:multiLevelType w:val="hybridMultilevel"/>
    <w:tmpl w:val="3ED24FBE"/>
    <w:lvl w:ilvl="0" w:tplc="EEE6B1F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0" w15:restartNumberingAfterBreak="0">
    <w:nsid w:val="25AB53B0"/>
    <w:multiLevelType w:val="hybridMultilevel"/>
    <w:tmpl w:val="D382CC78"/>
    <w:lvl w:ilvl="0" w:tplc="8E002D84">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1" w15:restartNumberingAfterBreak="0">
    <w:nsid w:val="2A3148BD"/>
    <w:multiLevelType w:val="multilevel"/>
    <w:tmpl w:val="DA78DDD4"/>
    <w:lvl w:ilvl="0">
      <w:start w:val="1"/>
      <w:numFmt w:val="decimal"/>
      <w:suff w:val="space"/>
      <w:lvlText w:val="Стаття %1."/>
      <w:lvlJc w:val="center"/>
      <w:rPr>
        <w:rFonts w:cs="Times New Roman" w:hint="default"/>
        <w:b/>
        <w:i w:val="0"/>
        <w:vanish/>
        <w:color w:val="FFFFFF"/>
      </w:rPr>
    </w:lvl>
    <w:lvl w:ilvl="1">
      <w:start w:val="1"/>
      <w:numFmt w:val="decimal"/>
      <w:suff w:val="space"/>
      <w:lvlText w:val="%1.%2."/>
      <w:lvlJc w:val="left"/>
      <w:pPr>
        <w:ind w:firstLine="397"/>
      </w:pPr>
      <w:rPr>
        <w:rFonts w:ascii="Times New Roman" w:hAnsi="Times New Roman" w:cs="Times New Roman" w:hint="default"/>
        <w:b w:val="0"/>
        <w:i w:val="0"/>
        <w:caps w:val="0"/>
        <w:strike w:val="0"/>
        <w:dstrike w:val="0"/>
        <w:vanish w:val="0"/>
        <w:color w:val="auto"/>
        <w:sz w:val="24"/>
        <w:szCs w:val="24"/>
        <w:vertAlign w:val="baseline"/>
      </w:rPr>
    </w:lvl>
    <w:lvl w:ilvl="2">
      <w:start w:val="1"/>
      <w:numFmt w:val="decimal"/>
      <w:suff w:val="space"/>
      <w:lvlText w:val="%3)"/>
      <w:lvlJc w:val="left"/>
      <w:pPr>
        <w:ind w:firstLine="397"/>
      </w:pPr>
      <w:rPr>
        <w:rFonts w:cs="Times New Roman" w:hint="default"/>
        <w:i w:val="0"/>
        <w:color w:val="auto"/>
      </w:rPr>
    </w:lvl>
    <w:lvl w:ilvl="3">
      <w:start w:val="1"/>
      <w:numFmt w:val="decimal"/>
      <w:lvlText w:val="%1.%2.%3.%4."/>
      <w:lvlJc w:val="left"/>
      <w:pPr>
        <w:ind w:left="2295" w:hanging="648"/>
      </w:pPr>
      <w:rPr>
        <w:rFonts w:cs="Times New Roman" w:hint="default"/>
      </w:rPr>
    </w:lvl>
    <w:lvl w:ilvl="4">
      <w:start w:val="1"/>
      <w:numFmt w:val="decimal"/>
      <w:lvlText w:val="%1.%2.%3.%4.%5."/>
      <w:lvlJc w:val="left"/>
      <w:pPr>
        <w:ind w:left="2799" w:hanging="792"/>
      </w:pPr>
      <w:rPr>
        <w:rFonts w:cs="Times New Roman" w:hint="default"/>
      </w:rPr>
    </w:lvl>
    <w:lvl w:ilvl="5">
      <w:start w:val="1"/>
      <w:numFmt w:val="decimal"/>
      <w:lvlText w:val="%1.%2.%3.%4.%5.%6."/>
      <w:lvlJc w:val="left"/>
      <w:pPr>
        <w:ind w:left="3303" w:hanging="936"/>
      </w:pPr>
      <w:rPr>
        <w:rFonts w:cs="Times New Roman" w:hint="default"/>
      </w:rPr>
    </w:lvl>
    <w:lvl w:ilvl="6">
      <w:start w:val="1"/>
      <w:numFmt w:val="decimal"/>
      <w:lvlText w:val="%1.%2.%3.%4.%5.%6.%7."/>
      <w:lvlJc w:val="left"/>
      <w:pPr>
        <w:ind w:left="3807" w:hanging="1080"/>
      </w:pPr>
      <w:rPr>
        <w:rFonts w:cs="Times New Roman" w:hint="default"/>
      </w:rPr>
    </w:lvl>
    <w:lvl w:ilvl="7">
      <w:start w:val="1"/>
      <w:numFmt w:val="decimal"/>
      <w:lvlText w:val="%1.%2.%3.%4.%5.%6.%7.%8."/>
      <w:lvlJc w:val="left"/>
      <w:pPr>
        <w:ind w:left="4311" w:hanging="1224"/>
      </w:pPr>
      <w:rPr>
        <w:rFonts w:cs="Times New Roman" w:hint="default"/>
      </w:rPr>
    </w:lvl>
    <w:lvl w:ilvl="8">
      <w:start w:val="1"/>
      <w:numFmt w:val="decimal"/>
      <w:lvlText w:val="%1.%2.%3.%4.%5.%6.%7.%8.%9."/>
      <w:lvlJc w:val="left"/>
      <w:pPr>
        <w:ind w:left="4887" w:hanging="1440"/>
      </w:pPr>
      <w:rPr>
        <w:rFonts w:cs="Times New Roman" w:hint="default"/>
      </w:rPr>
    </w:lvl>
  </w:abstractNum>
  <w:abstractNum w:abstractNumId="12" w15:restartNumberingAfterBreak="0">
    <w:nsid w:val="2C1612ED"/>
    <w:multiLevelType w:val="multilevel"/>
    <w:tmpl w:val="72769CBA"/>
    <w:lvl w:ilvl="0">
      <w:start w:val="1"/>
      <w:numFmt w:val="decimal"/>
      <w:lvlText w:val="%1."/>
      <w:lvlJc w:val="left"/>
      <w:pPr>
        <w:ind w:left="435" w:hanging="435"/>
      </w:pPr>
      <w:rPr>
        <w:rFonts w:hint="default"/>
      </w:rPr>
    </w:lvl>
    <w:lvl w:ilvl="1">
      <w:start w:val="1"/>
      <w:numFmt w:val="decimal"/>
      <w:lvlText w:val="%1.%2."/>
      <w:lvlJc w:val="left"/>
      <w:pPr>
        <w:ind w:left="1789" w:hanging="72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4287" w:hanging="108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785" w:hanging="1440"/>
      </w:pPr>
      <w:rPr>
        <w:rFonts w:hint="default"/>
      </w:rPr>
    </w:lvl>
    <w:lvl w:ilvl="6">
      <w:start w:val="1"/>
      <w:numFmt w:val="decimal"/>
      <w:lvlText w:val="%1.%2.%3.%4.%5.%6.%7."/>
      <w:lvlJc w:val="left"/>
      <w:pPr>
        <w:ind w:left="8214" w:hanging="1800"/>
      </w:pPr>
      <w:rPr>
        <w:rFonts w:hint="default"/>
      </w:rPr>
    </w:lvl>
    <w:lvl w:ilvl="7">
      <w:start w:val="1"/>
      <w:numFmt w:val="decimal"/>
      <w:lvlText w:val="%1.%2.%3.%4.%5.%6.%7.%8."/>
      <w:lvlJc w:val="left"/>
      <w:pPr>
        <w:ind w:left="9283" w:hanging="1800"/>
      </w:pPr>
      <w:rPr>
        <w:rFonts w:hint="default"/>
      </w:rPr>
    </w:lvl>
    <w:lvl w:ilvl="8">
      <w:start w:val="1"/>
      <w:numFmt w:val="decimal"/>
      <w:lvlText w:val="%1.%2.%3.%4.%5.%6.%7.%8.%9."/>
      <w:lvlJc w:val="left"/>
      <w:pPr>
        <w:ind w:left="10712" w:hanging="2160"/>
      </w:pPr>
      <w:rPr>
        <w:rFonts w:hint="default"/>
      </w:rPr>
    </w:lvl>
  </w:abstractNum>
  <w:abstractNum w:abstractNumId="13" w15:restartNumberingAfterBreak="0">
    <w:nsid w:val="2D33401B"/>
    <w:multiLevelType w:val="hybridMultilevel"/>
    <w:tmpl w:val="D17CF8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15:restartNumberingAfterBreak="0">
    <w:nsid w:val="327E5222"/>
    <w:multiLevelType w:val="hybridMultilevel"/>
    <w:tmpl w:val="0C8CBBB0"/>
    <w:lvl w:ilvl="0" w:tplc="FF20F476">
      <w:start w:val="1"/>
      <w:numFmt w:val="russianLower"/>
      <w:lvlText w:val="%1)"/>
      <w:lvlJc w:val="left"/>
      <w:pPr>
        <w:ind w:left="1350" w:hanging="360"/>
      </w:pPr>
      <w:rPr>
        <w:rFonts w:cs="Times New Roman" w:hint="default"/>
      </w:rPr>
    </w:lvl>
    <w:lvl w:ilvl="1" w:tplc="04220019" w:tentative="1">
      <w:start w:val="1"/>
      <w:numFmt w:val="lowerLetter"/>
      <w:lvlText w:val="%2."/>
      <w:lvlJc w:val="left"/>
      <w:pPr>
        <w:ind w:left="2070" w:hanging="360"/>
      </w:pPr>
      <w:rPr>
        <w:rFonts w:cs="Times New Roman"/>
      </w:rPr>
    </w:lvl>
    <w:lvl w:ilvl="2" w:tplc="0422001B" w:tentative="1">
      <w:start w:val="1"/>
      <w:numFmt w:val="lowerRoman"/>
      <w:lvlText w:val="%3."/>
      <w:lvlJc w:val="right"/>
      <w:pPr>
        <w:ind w:left="2790" w:hanging="180"/>
      </w:pPr>
      <w:rPr>
        <w:rFonts w:cs="Times New Roman"/>
      </w:rPr>
    </w:lvl>
    <w:lvl w:ilvl="3" w:tplc="0422000F" w:tentative="1">
      <w:start w:val="1"/>
      <w:numFmt w:val="decimal"/>
      <w:lvlText w:val="%4."/>
      <w:lvlJc w:val="left"/>
      <w:pPr>
        <w:ind w:left="3510" w:hanging="360"/>
      </w:pPr>
      <w:rPr>
        <w:rFonts w:cs="Times New Roman"/>
      </w:rPr>
    </w:lvl>
    <w:lvl w:ilvl="4" w:tplc="04220019" w:tentative="1">
      <w:start w:val="1"/>
      <w:numFmt w:val="lowerLetter"/>
      <w:lvlText w:val="%5."/>
      <w:lvlJc w:val="left"/>
      <w:pPr>
        <w:ind w:left="4230" w:hanging="360"/>
      </w:pPr>
      <w:rPr>
        <w:rFonts w:cs="Times New Roman"/>
      </w:rPr>
    </w:lvl>
    <w:lvl w:ilvl="5" w:tplc="0422001B" w:tentative="1">
      <w:start w:val="1"/>
      <w:numFmt w:val="lowerRoman"/>
      <w:lvlText w:val="%6."/>
      <w:lvlJc w:val="right"/>
      <w:pPr>
        <w:ind w:left="4950" w:hanging="180"/>
      </w:pPr>
      <w:rPr>
        <w:rFonts w:cs="Times New Roman"/>
      </w:rPr>
    </w:lvl>
    <w:lvl w:ilvl="6" w:tplc="0422000F" w:tentative="1">
      <w:start w:val="1"/>
      <w:numFmt w:val="decimal"/>
      <w:lvlText w:val="%7."/>
      <w:lvlJc w:val="left"/>
      <w:pPr>
        <w:ind w:left="5670" w:hanging="360"/>
      </w:pPr>
      <w:rPr>
        <w:rFonts w:cs="Times New Roman"/>
      </w:rPr>
    </w:lvl>
    <w:lvl w:ilvl="7" w:tplc="04220019" w:tentative="1">
      <w:start w:val="1"/>
      <w:numFmt w:val="lowerLetter"/>
      <w:lvlText w:val="%8."/>
      <w:lvlJc w:val="left"/>
      <w:pPr>
        <w:ind w:left="6390" w:hanging="360"/>
      </w:pPr>
      <w:rPr>
        <w:rFonts w:cs="Times New Roman"/>
      </w:rPr>
    </w:lvl>
    <w:lvl w:ilvl="8" w:tplc="0422001B" w:tentative="1">
      <w:start w:val="1"/>
      <w:numFmt w:val="lowerRoman"/>
      <w:lvlText w:val="%9."/>
      <w:lvlJc w:val="right"/>
      <w:pPr>
        <w:ind w:left="7110" w:hanging="180"/>
      </w:pPr>
      <w:rPr>
        <w:rFonts w:cs="Times New Roman"/>
      </w:rPr>
    </w:lvl>
  </w:abstractNum>
  <w:abstractNum w:abstractNumId="15" w15:restartNumberingAfterBreak="0">
    <w:nsid w:val="329C5A05"/>
    <w:multiLevelType w:val="hybridMultilevel"/>
    <w:tmpl w:val="46EA0C5E"/>
    <w:lvl w:ilvl="0" w:tplc="0422000F">
      <w:start w:val="1"/>
      <w:numFmt w:val="decimal"/>
      <w:lvlText w:val="%1."/>
      <w:lvlJc w:val="left"/>
      <w:pPr>
        <w:ind w:left="1287" w:hanging="360"/>
      </w:pPr>
      <w:rPr>
        <w:rFonts w:cs="Times New Roman"/>
      </w:rPr>
    </w:lvl>
    <w:lvl w:ilvl="1" w:tplc="04220011">
      <w:start w:val="1"/>
      <w:numFmt w:val="decimal"/>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16" w15:restartNumberingAfterBreak="0">
    <w:nsid w:val="35F36E81"/>
    <w:multiLevelType w:val="hybridMultilevel"/>
    <w:tmpl w:val="4D10DF3A"/>
    <w:lvl w:ilvl="0" w:tplc="04220011">
      <w:start w:val="1"/>
      <w:numFmt w:val="decimal"/>
      <w:lvlText w:val="%1)"/>
      <w:lvlJc w:val="left"/>
      <w:pPr>
        <w:ind w:left="2487" w:hanging="360"/>
      </w:pPr>
    </w:lvl>
    <w:lvl w:ilvl="1" w:tplc="04220019">
      <w:start w:val="1"/>
      <w:numFmt w:val="lowerLetter"/>
      <w:lvlText w:val="%2."/>
      <w:lvlJc w:val="left"/>
      <w:pPr>
        <w:ind w:left="2007" w:hanging="360"/>
      </w:pPr>
    </w:lvl>
    <w:lvl w:ilvl="2" w:tplc="0422001B">
      <w:start w:val="1"/>
      <w:numFmt w:val="lowerRoman"/>
      <w:lvlText w:val="%3."/>
      <w:lvlJc w:val="right"/>
      <w:pPr>
        <w:ind w:left="2727" w:hanging="180"/>
      </w:pPr>
    </w:lvl>
    <w:lvl w:ilvl="3" w:tplc="0422000F">
      <w:start w:val="1"/>
      <w:numFmt w:val="decimal"/>
      <w:lvlText w:val="%4."/>
      <w:lvlJc w:val="left"/>
      <w:pPr>
        <w:ind w:left="3447" w:hanging="360"/>
      </w:pPr>
    </w:lvl>
    <w:lvl w:ilvl="4" w:tplc="04220019">
      <w:start w:val="1"/>
      <w:numFmt w:val="lowerLetter"/>
      <w:lvlText w:val="%5."/>
      <w:lvlJc w:val="left"/>
      <w:pPr>
        <w:ind w:left="4167" w:hanging="360"/>
      </w:pPr>
    </w:lvl>
    <w:lvl w:ilvl="5" w:tplc="0422001B">
      <w:start w:val="1"/>
      <w:numFmt w:val="lowerRoman"/>
      <w:lvlText w:val="%6."/>
      <w:lvlJc w:val="right"/>
      <w:pPr>
        <w:ind w:left="4887" w:hanging="180"/>
      </w:pPr>
    </w:lvl>
    <w:lvl w:ilvl="6" w:tplc="0422000F">
      <w:start w:val="1"/>
      <w:numFmt w:val="decimal"/>
      <w:lvlText w:val="%7."/>
      <w:lvlJc w:val="left"/>
      <w:pPr>
        <w:ind w:left="5607" w:hanging="360"/>
      </w:pPr>
    </w:lvl>
    <w:lvl w:ilvl="7" w:tplc="04220019">
      <w:start w:val="1"/>
      <w:numFmt w:val="lowerLetter"/>
      <w:lvlText w:val="%8."/>
      <w:lvlJc w:val="left"/>
      <w:pPr>
        <w:ind w:left="6327" w:hanging="360"/>
      </w:pPr>
    </w:lvl>
    <w:lvl w:ilvl="8" w:tplc="0422001B">
      <w:start w:val="1"/>
      <w:numFmt w:val="lowerRoman"/>
      <w:lvlText w:val="%9."/>
      <w:lvlJc w:val="right"/>
      <w:pPr>
        <w:ind w:left="7047" w:hanging="180"/>
      </w:pPr>
    </w:lvl>
  </w:abstractNum>
  <w:abstractNum w:abstractNumId="17" w15:restartNumberingAfterBreak="0">
    <w:nsid w:val="39B054D5"/>
    <w:multiLevelType w:val="hybridMultilevel"/>
    <w:tmpl w:val="8F0C276E"/>
    <w:lvl w:ilvl="0" w:tplc="04220011">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8" w15:restartNumberingAfterBreak="0">
    <w:nsid w:val="3C34639E"/>
    <w:multiLevelType w:val="hybridMultilevel"/>
    <w:tmpl w:val="298C4C16"/>
    <w:lvl w:ilvl="0" w:tplc="1A98808E">
      <w:start w:val="1"/>
      <w:numFmt w:val="decimal"/>
      <w:lvlText w:val="%1."/>
      <w:lvlJc w:val="left"/>
      <w:pPr>
        <w:ind w:left="1068" w:hanging="360"/>
      </w:pPr>
      <w:rPr>
        <w:rFonts w:cs="Times New Roman" w:hint="default"/>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abstractNum w:abstractNumId="19" w15:restartNumberingAfterBreak="0">
    <w:nsid w:val="3EC25E35"/>
    <w:multiLevelType w:val="hybridMultilevel"/>
    <w:tmpl w:val="C1CAFD44"/>
    <w:lvl w:ilvl="0" w:tplc="C2942FAC">
      <w:start w:val="1"/>
      <w:numFmt w:val="decimal"/>
      <w:lvlText w:val="%1."/>
      <w:lvlJc w:val="left"/>
      <w:pPr>
        <w:ind w:left="1069" w:hanging="360"/>
      </w:pPr>
      <w:rPr>
        <w:rFonts w:cs="Times New Roman" w:hint="default"/>
        <w:b/>
        <w:bCs/>
      </w:rPr>
    </w:lvl>
    <w:lvl w:ilvl="1" w:tplc="20000019" w:tentative="1">
      <w:start w:val="1"/>
      <w:numFmt w:val="lowerLetter"/>
      <w:lvlText w:val="%2."/>
      <w:lvlJc w:val="left"/>
      <w:pPr>
        <w:ind w:left="1789" w:hanging="360"/>
      </w:pPr>
      <w:rPr>
        <w:rFonts w:cs="Times New Roman"/>
      </w:rPr>
    </w:lvl>
    <w:lvl w:ilvl="2" w:tplc="2000001B" w:tentative="1">
      <w:start w:val="1"/>
      <w:numFmt w:val="lowerRoman"/>
      <w:lvlText w:val="%3."/>
      <w:lvlJc w:val="right"/>
      <w:pPr>
        <w:ind w:left="2509" w:hanging="180"/>
      </w:pPr>
      <w:rPr>
        <w:rFonts w:cs="Times New Roman"/>
      </w:rPr>
    </w:lvl>
    <w:lvl w:ilvl="3" w:tplc="2000000F" w:tentative="1">
      <w:start w:val="1"/>
      <w:numFmt w:val="decimal"/>
      <w:lvlText w:val="%4."/>
      <w:lvlJc w:val="left"/>
      <w:pPr>
        <w:ind w:left="3229" w:hanging="360"/>
      </w:pPr>
      <w:rPr>
        <w:rFonts w:cs="Times New Roman"/>
      </w:rPr>
    </w:lvl>
    <w:lvl w:ilvl="4" w:tplc="20000019" w:tentative="1">
      <w:start w:val="1"/>
      <w:numFmt w:val="lowerLetter"/>
      <w:lvlText w:val="%5."/>
      <w:lvlJc w:val="left"/>
      <w:pPr>
        <w:ind w:left="3949" w:hanging="360"/>
      </w:pPr>
      <w:rPr>
        <w:rFonts w:cs="Times New Roman"/>
      </w:rPr>
    </w:lvl>
    <w:lvl w:ilvl="5" w:tplc="2000001B" w:tentative="1">
      <w:start w:val="1"/>
      <w:numFmt w:val="lowerRoman"/>
      <w:lvlText w:val="%6."/>
      <w:lvlJc w:val="right"/>
      <w:pPr>
        <w:ind w:left="4669" w:hanging="180"/>
      </w:pPr>
      <w:rPr>
        <w:rFonts w:cs="Times New Roman"/>
      </w:rPr>
    </w:lvl>
    <w:lvl w:ilvl="6" w:tplc="2000000F" w:tentative="1">
      <w:start w:val="1"/>
      <w:numFmt w:val="decimal"/>
      <w:lvlText w:val="%7."/>
      <w:lvlJc w:val="left"/>
      <w:pPr>
        <w:ind w:left="5389" w:hanging="360"/>
      </w:pPr>
      <w:rPr>
        <w:rFonts w:cs="Times New Roman"/>
      </w:rPr>
    </w:lvl>
    <w:lvl w:ilvl="7" w:tplc="20000019" w:tentative="1">
      <w:start w:val="1"/>
      <w:numFmt w:val="lowerLetter"/>
      <w:lvlText w:val="%8."/>
      <w:lvlJc w:val="left"/>
      <w:pPr>
        <w:ind w:left="6109" w:hanging="360"/>
      </w:pPr>
      <w:rPr>
        <w:rFonts w:cs="Times New Roman"/>
      </w:rPr>
    </w:lvl>
    <w:lvl w:ilvl="8" w:tplc="2000001B" w:tentative="1">
      <w:start w:val="1"/>
      <w:numFmt w:val="lowerRoman"/>
      <w:lvlText w:val="%9."/>
      <w:lvlJc w:val="right"/>
      <w:pPr>
        <w:ind w:left="6829" w:hanging="180"/>
      </w:pPr>
      <w:rPr>
        <w:rFonts w:cs="Times New Roman"/>
      </w:rPr>
    </w:lvl>
  </w:abstractNum>
  <w:abstractNum w:abstractNumId="20" w15:restartNumberingAfterBreak="0">
    <w:nsid w:val="45842A51"/>
    <w:multiLevelType w:val="hybridMultilevel"/>
    <w:tmpl w:val="3AE02EF2"/>
    <w:lvl w:ilvl="0" w:tplc="812CDD68">
      <w:start w:val="1"/>
      <w:numFmt w:val="decimal"/>
      <w:lvlText w:val="Стаття %1."/>
      <w:lvlJc w:val="left"/>
      <w:pPr>
        <w:ind w:left="1778" w:hanging="360"/>
      </w:pPr>
      <w:rPr>
        <w:rFonts w:hint="default"/>
        <w:b/>
      </w:rPr>
    </w:lvl>
    <w:lvl w:ilvl="1" w:tplc="2ACE76A4">
      <w:start w:val="1"/>
      <w:numFmt w:val="decimal"/>
      <w:lvlText w:val="%2."/>
      <w:lvlJc w:val="left"/>
      <w:pPr>
        <w:ind w:left="2007" w:hanging="360"/>
      </w:pPr>
      <w:rPr>
        <w:rFonts w:hint="default"/>
      </w:r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1" w15:restartNumberingAfterBreak="0">
    <w:nsid w:val="49F03F8A"/>
    <w:multiLevelType w:val="hybridMultilevel"/>
    <w:tmpl w:val="3B0A3932"/>
    <w:lvl w:ilvl="0" w:tplc="1B24BEDA">
      <w:start w:val="1"/>
      <w:numFmt w:val="decimal"/>
      <w:lvlText w:val="%1."/>
      <w:lvlJc w:val="left"/>
      <w:pPr>
        <w:ind w:left="1069" w:hanging="360"/>
      </w:pPr>
      <w:rPr>
        <w:rFonts w:hint="default"/>
        <w:i w:val="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2" w15:restartNumberingAfterBreak="0">
    <w:nsid w:val="4A5F6315"/>
    <w:multiLevelType w:val="hybridMultilevel"/>
    <w:tmpl w:val="B032120C"/>
    <w:lvl w:ilvl="0" w:tplc="2F541714">
      <w:start w:val="1"/>
      <w:numFmt w:val="decimal"/>
      <w:lvlText w:val="%1."/>
      <w:lvlJc w:val="left"/>
      <w:pPr>
        <w:tabs>
          <w:tab w:val="num" w:pos="1729"/>
        </w:tabs>
        <w:ind w:left="1729" w:hanging="1020"/>
      </w:pPr>
      <w:rPr>
        <w:rFonts w:ascii="Times New Roman" w:hAnsi="Times New Roman" w:hint="default"/>
        <w:b/>
        <w:color w:val="auto"/>
      </w:rPr>
    </w:lvl>
    <w:lvl w:ilvl="1" w:tplc="04220019" w:tentative="1">
      <w:start w:val="1"/>
      <w:numFmt w:val="lowerLetter"/>
      <w:lvlText w:val="%2."/>
      <w:lvlJc w:val="left"/>
      <w:pPr>
        <w:tabs>
          <w:tab w:val="num" w:pos="1789"/>
        </w:tabs>
        <w:ind w:left="1789" w:hanging="360"/>
      </w:pPr>
    </w:lvl>
    <w:lvl w:ilvl="2" w:tplc="0422001B" w:tentative="1">
      <w:start w:val="1"/>
      <w:numFmt w:val="lowerRoman"/>
      <w:lvlText w:val="%3."/>
      <w:lvlJc w:val="right"/>
      <w:pPr>
        <w:tabs>
          <w:tab w:val="num" w:pos="2509"/>
        </w:tabs>
        <w:ind w:left="2509" w:hanging="180"/>
      </w:pPr>
    </w:lvl>
    <w:lvl w:ilvl="3" w:tplc="0422000F" w:tentative="1">
      <w:start w:val="1"/>
      <w:numFmt w:val="decimal"/>
      <w:lvlText w:val="%4."/>
      <w:lvlJc w:val="left"/>
      <w:pPr>
        <w:tabs>
          <w:tab w:val="num" w:pos="3229"/>
        </w:tabs>
        <w:ind w:left="3229" w:hanging="360"/>
      </w:pPr>
    </w:lvl>
    <w:lvl w:ilvl="4" w:tplc="04220019" w:tentative="1">
      <w:start w:val="1"/>
      <w:numFmt w:val="lowerLetter"/>
      <w:lvlText w:val="%5."/>
      <w:lvlJc w:val="left"/>
      <w:pPr>
        <w:tabs>
          <w:tab w:val="num" w:pos="3949"/>
        </w:tabs>
        <w:ind w:left="3949" w:hanging="360"/>
      </w:pPr>
    </w:lvl>
    <w:lvl w:ilvl="5" w:tplc="0422001B" w:tentative="1">
      <w:start w:val="1"/>
      <w:numFmt w:val="lowerRoman"/>
      <w:lvlText w:val="%6."/>
      <w:lvlJc w:val="right"/>
      <w:pPr>
        <w:tabs>
          <w:tab w:val="num" w:pos="4669"/>
        </w:tabs>
        <w:ind w:left="4669" w:hanging="180"/>
      </w:pPr>
    </w:lvl>
    <w:lvl w:ilvl="6" w:tplc="0422000F" w:tentative="1">
      <w:start w:val="1"/>
      <w:numFmt w:val="decimal"/>
      <w:lvlText w:val="%7."/>
      <w:lvlJc w:val="left"/>
      <w:pPr>
        <w:tabs>
          <w:tab w:val="num" w:pos="5389"/>
        </w:tabs>
        <w:ind w:left="5389" w:hanging="360"/>
      </w:pPr>
    </w:lvl>
    <w:lvl w:ilvl="7" w:tplc="04220019" w:tentative="1">
      <w:start w:val="1"/>
      <w:numFmt w:val="lowerLetter"/>
      <w:lvlText w:val="%8."/>
      <w:lvlJc w:val="left"/>
      <w:pPr>
        <w:tabs>
          <w:tab w:val="num" w:pos="6109"/>
        </w:tabs>
        <w:ind w:left="6109" w:hanging="360"/>
      </w:pPr>
    </w:lvl>
    <w:lvl w:ilvl="8" w:tplc="0422001B" w:tentative="1">
      <w:start w:val="1"/>
      <w:numFmt w:val="lowerRoman"/>
      <w:lvlText w:val="%9."/>
      <w:lvlJc w:val="right"/>
      <w:pPr>
        <w:tabs>
          <w:tab w:val="num" w:pos="6829"/>
        </w:tabs>
        <w:ind w:left="6829" w:hanging="180"/>
      </w:pPr>
    </w:lvl>
  </w:abstractNum>
  <w:abstractNum w:abstractNumId="23" w15:restartNumberingAfterBreak="0">
    <w:nsid w:val="4BE60087"/>
    <w:multiLevelType w:val="hybridMultilevel"/>
    <w:tmpl w:val="DB06F85E"/>
    <w:lvl w:ilvl="0" w:tplc="04220011">
      <w:start w:val="1"/>
      <w:numFmt w:val="decimal"/>
      <w:lvlText w:val="%1)"/>
      <w:lvlJc w:val="left"/>
      <w:pPr>
        <w:ind w:left="720" w:hanging="360"/>
      </w:pPr>
      <w:rPr>
        <w:rFonts w:cs="Times New Roman"/>
        <w:sz w:val="28"/>
        <w:szCs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534C43C2"/>
    <w:multiLevelType w:val="hybridMultilevel"/>
    <w:tmpl w:val="752ECCA4"/>
    <w:lvl w:ilvl="0" w:tplc="0518ED58">
      <w:start w:val="1"/>
      <w:numFmt w:val="decimal"/>
      <w:lvlText w:val="%1."/>
      <w:lvlJc w:val="left"/>
      <w:pPr>
        <w:ind w:left="1287" w:hanging="360"/>
      </w:pPr>
      <w:rPr>
        <w:rFonts w:ascii="Times New Roman" w:hAnsi="Times New Roman" w:hint="default"/>
        <w:b w:val="0"/>
        <w:i w:val="0"/>
        <w:sz w:val="24"/>
      </w:rPr>
    </w:lvl>
    <w:lvl w:ilvl="1" w:tplc="B9BE43BE">
      <w:start w:val="1"/>
      <w:numFmt w:val="russianLower"/>
      <w:lvlText w:val="%2)"/>
      <w:lvlJc w:val="left"/>
      <w:pPr>
        <w:ind w:left="2007" w:hanging="360"/>
      </w:pPr>
      <w:rPr>
        <w:rFonts w:hint="default"/>
      </w:rPr>
    </w:lvl>
    <w:lvl w:ilvl="2" w:tplc="0422001B">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25" w15:restartNumberingAfterBreak="0">
    <w:nsid w:val="5E117F11"/>
    <w:multiLevelType w:val="hybridMultilevel"/>
    <w:tmpl w:val="3B0A3932"/>
    <w:lvl w:ilvl="0" w:tplc="1B24BEDA">
      <w:start w:val="1"/>
      <w:numFmt w:val="decimal"/>
      <w:lvlText w:val="%1."/>
      <w:lvlJc w:val="left"/>
      <w:pPr>
        <w:ind w:left="1069" w:hanging="360"/>
      </w:pPr>
      <w:rPr>
        <w:rFonts w:hint="default"/>
        <w:i w:val="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6" w15:restartNumberingAfterBreak="0">
    <w:nsid w:val="609462AB"/>
    <w:multiLevelType w:val="hybridMultilevel"/>
    <w:tmpl w:val="DF4A96D2"/>
    <w:lvl w:ilvl="0" w:tplc="5270F328">
      <w:start w:val="1"/>
      <w:numFmt w:val="decimal"/>
      <w:lvlText w:val="%1."/>
      <w:lvlJc w:val="left"/>
      <w:pPr>
        <w:tabs>
          <w:tab w:val="num" w:pos="1069"/>
        </w:tabs>
        <w:ind w:left="1069" w:hanging="360"/>
      </w:pPr>
      <w:rPr>
        <w:rFonts w:hint="default"/>
      </w:rPr>
    </w:lvl>
    <w:lvl w:ilvl="1" w:tplc="04220019" w:tentative="1">
      <w:start w:val="1"/>
      <w:numFmt w:val="lowerLetter"/>
      <w:lvlText w:val="%2."/>
      <w:lvlJc w:val="left"/>
      <w:pPr>
        <w:tabs>
          <w:tab w:val="num" w:pos="1789"/>
        </w:tabs>
        <w:ind w:left="1789" w:hanging="360"/>
      </w:pPr>
    </w:lvl>
    <w:lvl w:ilvl="2" w:tplc="0422001B" w:tentative="1">
      <w:start w:val="1"/>
      <w:numFmt w:val="lowerRoman"/>
      <w:lvlText w:val="%3."/>
      <w:lvlJc w:val="right"/>
      <w:pPr>
        <w:tabs>
          <w:tab w:val="num" w:pos="2509"/>
        </w:tabs>
        <w:ind w:left="2509" w:hanging="180"/>
      </w:pPr>
    </w:lvl>
    <w:lvl w:ilvl="3" w:tplc="0422000F" w:tentative="1">
      <w:start w:val="1"/>
      <w:numFmt w:val="decimal"/>
      <w:lvlText w:val="%4."/>
      <w:lvlJc w:val="left"/>
      <w:pPr>
        <w:tabs>
          <w:tab w:val="num" w:pos="3229"/>
        </w:tabs>
        <w:ind w:left="3229" w:hanging="360"/>
      </w:pPr>
    </w:lvl>
    <w:lvl w:ilvl="4" w:tplc="04220019" w:tentative="1">
      <w:start w:val="1"/>
      <w:numFmt w:val="lowerLetter"/>
      <w:lvlText w:val="%5."/>
      <w:lvlJc w:val="left"/>
      <w:pPr>
        <w:tabs>
          <w:tab w:val="num" w:pos="3949"/>
        </w:tabs>
        <w:ind w:left="3949" w:hanging="360"/>
      </w:pPr>
    </w:lvl>
    <w:lvl w:ilvl="5" w:tplc="0422001B" w:tentative="1">
      <w:start w:val="1"/>
      <w:numFmt w:val="lowerRoman"/>
      <w:lvlText w:val="%6."/>
      <w:lvlJc w:val="right"/>
      <w:pPr>
        <w:tabs>
          <w:tab w:val="num" w:pos="4669"/>
        </w:tabs>
        <w:ind w:left="4669" w:hanging="180"/>
      </w:pPr>
    </w:lvl>
    <w:lvl w:ilvl="6" w:tplc="0422000F" w:tentative="1">
      <w:start w:val="1"/>
      <w:numFmt w:val="decimal"/>
      <w:lvlText w:val="%7."/>
      <w:lvlJc w:val="left"/>
      <w:pPr>
        <w:tabs>
          <w:tab w:val="num" w:pos="5389"/>
        </w:tabs>
        <w:ind w:left="5389" w:hanging="360"/>
      </w:pPr>
    </w:lvl>
    <w:lvl w:ilvl="7" w:tplc="04220019" w:tentative="1">
      <w:start w:val="1"/>
      <w:numFmt w:val="lowerLetter"/>
      <w:lvlText w:val="%8."/>
      <w:lvlJc w:val="left"/>
      <w:pPr>
        <w:tabs>
          <w:tab w:val="num" w:pos="6109"/>
        </w:tabs>
        <w:ind w:left="6109" w:hanging="360"/>
      </w:pPr>
    </w:lvl>
    <w:lvl w:ilvl="8" w:tplc="0422001B" w:tentative="1">
      <w:start w:val="1"/>
      <w:numFmt w:val="lowerRoman"/>
      <w:lvlText w:val="%9."/>
      <w:lvlJc w:val="right"/>
      <w:pPr>
        <w:tabs>
          <w:tab w:val="num" w:pos="6829"/>
        </w:tabs>
        <w:ind w:left="6829" w:hanging="180"/>
      </w:pPr>
    </w:lvl>
  </w:abstractNum>
  <w:abstractNum w:abstractNumId="27" w15:restartNumberingAfterBreak="0">
    <w:nsid w:val="6249693F"/>
    <w:multiLevelType w:val="hybridMultilevel"/>
    <w:tmpl w:val="964ECE5C"/>
    <w:lvl w:ilvl="0" w:tplc="DFA43F6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8" w15:restartNumberingAfterBreak="0">
    <w:nsid w:val="63F21758"/>
    <w:multiLevelType w:val="hybridMultilevel"/>
    <w:tmpl w:val="DC8218FA"/>
    <w:lvl w:ilvl="0" w:tplc="6DE0A750">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9" w15:restartNumberingAfterBreak="0">
    <w:nsid w:val="65246269"/>
    <w:multiLevelType w:val="hybridMultilevel"/>
    <w:tmpl w:val="903A627C"/>
    <w:lvl w:ilvl="0" w:tplc="C6D0A5CC">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0" w15:restartNumberingAfterBreak="0">
    <w:nsid w:val="65275096"/>
    <w:multiLevelType w:val="hybridMultilevel"/>
    <w:tmpl w:val="849CCDD2"/>
    <w:lvl w:ilvl="0" w:tplc="CDB2BA8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1" w15:restartNumberingAfterBreak="0">
    <w:nsid w:val="6ACF491B"/>
    <w:multiLevelType w:val="multilevel"/>
    <w:tmpl w:val="DA78DDD4"/>
    <w:lvl w:ilvl="0">
      <w:start w:val="1"/>
      <w:numFmt w:val="decimal"/>
      <w:suff w:val="space"/>
      <w:lvlText w:val="Стаття %1."/>
      <w:lvlJc w:val="center"/>
      <w:rPr>
        <w:rFonts w:cs="Times New Roman" w:hint="default"/>
        <w:b/>
        <w:i w:val="0"/>
        <w:vanish/>
        <w:color w:val="FFFFFF"/>
      </w:rPr>
    </w:lvl>
    <w:lvl w:ilvl="1">
      <w:start w:val="1"/>
      <w:numFmt w:val="decimal"/>
      <w:suff w:val="space"/>
      <w:lvlText w:val="%1.%2."/>
      <w:lvlJc w:val="left"/>
      <w:pPr>
        <w:ind w:firstLine="397"/>
      </w:pPr>
      <w:rPr>
        <w:rFonts w:ascii="Times New Roman" w:hAnsi="Times New Roman" w:cs="Times New Roman" w:hint="default"/>
        <w:b w:val="0"/>
        <w:i w:val="0"/>
        <w:caps w:val="0"/>
        <w:strike w:val="0"/>
        <w:dstrike w:val="0"/>
        <w:vanish w:val="0"/>
        <w:color w:val="auto"/>
        <w:sz w:val="24"/>
        <w:szCs w:val="24"/>
        <w:vertAlign w:val="baseline"/>
      </w:rPr>
    </w:lvl>
    <w:lvl w:ilvl="2">
      <w:start w:val="1"/>
      <w:numFmt w:val="decimal"/>
      <w:suff w:val="space"/>
      <w:lvlText w:val="%3)"/>
      <w:lvlJc w:val="left"/>
      <w:pPr>
        <w:ind w:firstLine="397"/>
      </w:pPr>
      <w:rPr>
        <w:rFonts w:cs="Times New Roman" w:hint="default"/>
        <w:i w:val="0"/>
        <w:color w:val="auto"/>
      </w:rPr>
    </w:lvl>
    <w:lvl w:ilvl="3">
      <w:start w:val="1"/>
      <w:numFmt w:val="decimal"/>
      <w:lvlText w:val="%1.%2.%3.%4."/>
      <w:lvlJc w:val="left"/>
      <w:pPr>
        <w:ind w:left="2295" w:hanging="648"/>
      </w:pPr>
      <w:rPr>
        <w:rFonts w:cs="Times New Roman" w:hint="default"/>
      </w:rPr>
    </w:lvl>
    <w:lvl w:ilvl="4">
      <w:start w:val="1"/>
      <w:numFmt w:val="decimal"/>
      <w:lvlText w:val="%1.%2.%3.%4.%5."/>
      <w:lvlJc w:val="left"/>
      <w:pPr>
        <w:ind w:left="2799" w:hanging="792"/>
      </w:pPr>
      <w:rPr>
        <w:rFonts w:cs="Times New Roman" w:hint="default"/>
      </w:rPr>
    </w:lvl>
    <w:lvl w:ilvl="5">
      <w:start w:val="1"/>
      <w:numFmt w:val="decimal"/>
      <w:lvlText w:val="%1.%2.%3.%4.%5.%6."/>
      <w:lvlJc w:val="left"/>
      <w:pPr>
        <w:ind w:left="3303" w:hanging="936"/>
      </w:pPr>
      <w:rPr>
        <w:rFonts w:cs="Times New Roman" w:hint="default"/>
      </w:rPr>
    </w:lvl>
    <w:lvl w:ilvl="6">
      <w:start w:val="1"/>
      <w:numFmt w:val="decimal"/>
      <w:lvlText w:val="%1.%2.%3.%4.%5.%6.%7."/>
      <w:lvlJc w:val="left"/>
      <w:pPr>
        <w:ind w:left="3807" w:hanging="1080"/>
      </w:pPr>
      <w:rPr>
        <w:rFonts w:cs="Times New Roman" w:hint="default"/>
      </w:rPr>
    </w:lvl>
    <w:lvl w:ilvl="7">
      <w:start w:val="1"/>
      <w:numFmt w:val="decimal"/>
      <w:lvlText w:val="%1.%2.%3.%4.%5.%6.%7.%8."/>
      <w:lvlJc w:val="left"/>
      <w:pPr>
        <w:ind w:left="4311" w:hanging="1224"/>
      </w:pPr>
      <w:rPr>
        <w:rFonts w:cs="Times New Roman" w:hint="default"/>
      </w:rPr>
    </w:lvl>
    <w:lvl w:ilvl="8">
      <w:start w:val="1"/>
      <w:numFmt w:val="decimal"/>
      <w:lvlText w:val="%1.%2.%3.%4.%5.%6.%7.%8.%9."/>
      <w:lvlJc w:val="left"/>
      <w:pPr>
        <w:ind w:left="4887" w:hanging="1440"/>
      </w:pPr>
      <w:rPr>
        <w:rFonts w:cs="Times New Roman" w:hint="default"/>
      </w:rPr>
    </w:lvl>
  </w:abstractNum>
  <w:abstractNum w:abstractNumId="32" w15:restartNumberingAfterBreak="0">
    <w:nsid w:val="70652D8A"/>
    <w:multiLevelType w:val="hybridMultilevel"/>
    <w:tmpl w:val="53648552"/>
    <w:lvl w:ilvl="0" w:tplc="25AEF8BC">
      <w:start w:val="1"/>
      <w:numFmt w:val="russianLower"/>
      <w:lvlText w:val="%1)"/>
      <w:lvlJc w:val="left"/>
      <w:pPr>
        <w:ind w:left="1287" w:hanging="360"/>
      </w:pPr>
      <w:rPr>
        <w:rFonts w:ascii="Times New Roman" w:hAnsi="Times New Roman" w:cs="Times New Roman" w:hint="default"/>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33" w15:restartNumberingAfterBreak="0">
    <w:nsid w:val="723E138F"/>
    <w:multiLevelType w:val="multilevel"/>
    <w:tmpl w:val="DA42D352"/>
    <w:lvl w:ilvl="0">
      <w:start w:val="1"/>
      <w:numFmt w:val="decimal"/>
      <w:suff w:val="space"/>
      <w:lvlText w:val="%1."/>
      <w:lvlJc w:val="left"/>
      <w:pPr>
        <w:ind w:left="1730" w:firstLine="397"/>
      </w:pPr>
      <w:rPr>
        <w:rFonts w:cs="Times New Roman" w:hint="default"/>
        <w:b w:val="0"/>
        <w:i w:val="0"/>
        <w:caps w:val="0"/>
        <w:strike w:val="0"/>
        <w:dstrike w:val="0"/>
        <w:vanish w:val="0"/>
        <w:color w:val="auto"/>
        <w:u w:val="none"/>
        <w:vertAlign w:val="baseline"/>
      </w:rPr>
    </w:lvl>
    <w:lvl w:ilvl="1">
      <w:start w:val="1"/>
      <w:numFmt w:val="decimal"/>
      <w:suff w:val="space"/>
      <w:lvlText w:val="%2)"/>
      <w:lvlJc w:val="left"/>
      <w:pPr>
        <w:ind w:left="1446" w:firstLine="397"/>
      </w:pPr>
      <w:rPr>
        <w:rFonts w:ascii="Times New Roman" w:hAnsi="Times New Roman" w:cs="Times New Roman" w:hint="default"/>
        <w:b w:val="0"/>
        <w:i w:val="0"/>
        <w:caps w:val="0"/>
        <w:strike w:val="0"/>
        <w:dstrike w:val="0"/>
        <w:vanish w:val="0"/>
        <w:color w:val="auto"/>
        <w:sz w:val="28"/>
        <w:szCs w:val="28"/>
        <w:vertAlign w:val="baseline"/>
      </w:rPr>
    </w:lvl>
    <w:lvl w:ilvl="2">
      <w:start w:val="1"/>
      <w:numFmt w:val="decimal"/>
      <w:suff w:val="space"/>
      <w:lvlText w:val="%3)"/>
      <w:lvlJc w:val="left"/>
      <w:pPr>
        <w:ind w:left="2268" w:firstLine="397"/>
      </w:pPr>
      <w:rPr>
        <w:rFonts w:cs="Times New Roman" w:hint="default"/>
        <w:i w:val="0"/>
        <w:color w:val="auto"/>
      </w:rPr>
    </w:lvl>
    <w:lvl w:ilvl="3">
      <w:start w:val="1"/>
      <w:numFmt w:val="decimal"/>
      <w:lvlText w:val="%1.%2.%3.%4."/>
      <w:lvlJc w:val="left"/>
      <w:pPr>
        <w:ind w:left="4563" w:hanging="648"/>
      </w:pPr>
      <w:rPr>
        <w:rFonts w:cs="Times New Roman" w:hint="default"/>
      </w:rPr>
    </w:lvl>
    <w:lvl w:ilvl="4">
      <w:start w:val="1"/>
      <w:numFmt w:val="decimal"/>
      <w:lvlText w:val="%1.%2.%3.%4.%5."/>
      <w:lvlJc w:val="left"/>
      <w:pPr>
        <w:ind w:left="5067" w:hanging="792"/>
      </w:pPr>
      <w:rPr>
        <w:rFonts w:cs="Times New Roman" w:hint="default"/>
      </w:rPr>
    </w:lvl>
    <w:lvl w:ilvl="5">
      <w:start w:val="1"/>
      <w:numFmt w:val="decimal"/>
      <w:lvlText w:val="%1.%2.%3.%4.%5.%6."/>
      <w:lvlJc w:val="left"/>
      <w:pPr>
        <w:ind w:left="5571" w:hanging="936"/>
      </w:pPr>
      <w:rPr>
        <w:rFonts w:cs="Times New Roman" w:hint="default"/>
      </w:rPr>
    </w:lvl>
    <w:lvl w:ilvl="6">
      <w:start w:val="1"/>
      <w:numFmt w:val="decimal"/>
      <w:lvlText w:val="%1.%2.%3.%4.%5.%6.%7."/>
      <w:lvlJc w:val="left"/>
      <w:pPr>
        <w:ind w:left="6075" w:hanging="1080"/>
      </w:pPr>
      <w:rPr>
        <w:rFonts w:cs="Times New Roman" w:hint="default"/>
      </w:rPr>
    </w:lvl>
    <w:lvl w:ilvl="7">
      <w:start w:val="1"/>
      <w:numFmt w:val="decimal"/>
      <w:lvlText w:val="%1.%2.%3.%4.%5.%6.%7.%8."/>
      <w:lvlJc w:val="left"/>
      <w:pPr>
        <w:ind w:left="6579" w:hanging="1224"/>
      </w:pPr>
      <w:rPr>
        <w:rFonts w:cs="Times New Roman" w:hint="default"/>
      </w:rPr>
    </w:lvl>
    <w:lvl w:ilvl="8">
      <w:start w:val="1"/>
      <w:numFmt w:val="decimal"/>
      <w:lvlText w:val="%1.%2.%3.%4.%5.%6.%7.%8.%9."/>
      <w:lvlJc w:val="left"/>
      <w:pPr>
        <w:ind w:left="7155" w:hanging="1440"/>
      </w:pPr>
      <w:rPr>
        <w:rFonts w:cs="Times New Roman" w:hint="default"/>
      </w:rPr>
    </w:lvl>
  </w:abstractNum>
  <w:abstractNum w:abstractNumId="34" w15:restartNumberingAfterBreak="0">
    <w:nsid w:val="72BB39EF"/>
    <w:multiLevelType w:val="hybridMultilevel"/>
    <w:tmpl w:val="2C868F3E"/>
    <w:lvl w:ilvl="0" w:tplc="0409000F">
      <w:start w:val="1"/>
      <w:numFmt w:val="decimal"/>
      <w:lvlText w:val="%1."/>
      <w:lvlJc w:val="left"/>
      <w:pPr>
        <w:ind w:left="1287" w:hanging="360"/>
      </w:pPr>
      <w:rPr>
        <w:rFonts w:cs="Times New Roman"/>
      </w:rPr>
    </w:lvl>
    <w:lvl w:ilvl="1" w:tplc="20000019">
      <w:start w:val="1"/>
      <w:numFmt w:val="lowerLetter"/>
      <w:lvlText w:val="%2."/>
      <w:lvlJc w:val="left"/>
      <w:pPr>
        <w:ind w:left="2007" w:hanging="360"/>
      </w:pPr>
      <w:rPr>
        <w:rFonts w:cs="Times New Roman"/>
      </w:rPr>
    </w:lvl>
    <w:lvl w:ilvl="2" w:tplc="DD3E16C0">
      <w:start w:val="1"/>
      <w:numFmt w:val="decimal"/>
      <w:lvlText w:val="%3)"/>
      <w:lvlJc w:val="left"/>
      <w:pPr>
        <w:ind w:left="2727" w:hanging="180"/>
      </w:pPr>
      <w:rPr>
        <w:rFonts w:ascii="Times New Roman" w:hAnsi="Times New Roman" w:cs="Times New Roman" w:hint="default"/>
      </w:rPr>
    </w:lvl>
    <w:lvl w:ilvl="3" w:tplc="2000000F" w:tentative="1">
      <w:start w:val="1"/>
      <w:numFmt w:val="decimal"/>
      <w:lvlText w:val="%4."/>
      <w:lvlJc w:val="left"/>
      <w:pPr>
        <w:ind w:left="3447" w:hanging="360"/>
      </w:pPr>
      <w:rPr>
        <w:rFonts w:cs="Times New Roman"/>
      </w:rPr>
    </w:lvl>
    <w:lvl w:ilvl="4" w:tplc="20000019" w:tentative="1">
      <w:start w:val="1"/>
      <w:numFmt w:val="lowerLetter"/>
      <w:lvlText w:val="%5."/>
      <w:lvlJc w:val="left"/>
      <w:pPr>
        <w:ind w:left="4167" w:hanging="360"/>
      </w:pPr>
      <w:rPr>
        <w:rFonts w:cs="Times New Roman"/>
      </w:rPr>
    </w:lvl>
    <w:lvl w:ilvl="5" w:tplc="2000001B" w:tentative="1">
      <w:start w:val="1"/>
      <w:numFmt w:val="lowerRoman"/>
      <w:lvlText w:val="%6."/>
      <w:lvlJc w:val="right"/>
      <w:pPr>
        <w:ind w:left="4887" w:hanging="180"/>
      </w:pPr>
      <w:rPr>
        <w:rFonts w:cs="Times New Roman"/>
      </w:rPr>
    </w:lvl>
    <w:lvl w:ilvl="6" w:tplc="2000000F" w:tentative="1">
      <w:start w:val="1"/>
      <w:numFmt w:val="decimal"/>
      <w:lvlText w:val="%7."/>
      <w:lvlJc w:val="left"/>
      <w:pPr>
        <w:ind w:left="5607" w:hanging="360"/>
      </w:pPr>
      <w:rPr>
        <w:rFonts w:cs="Times New Roman"/>
      </w:rPr>
    </w:lvl>
    <w:lvl w:ilvl="7" w:tplc="20000019" w:tentative="1">
      <w:start w:val="1"/>
      <w:numFmt w:val="lowerLetter"/>
      <w:lvlText w:val="%8."/>
      <w:lvlJc w:val="left"/>
      <w:pPr>
        <w:ind w:left="6327" w:hanging="360"/>
      </w:pPr>
      <w:rPr>
        <w:rFonts w:cs="Times New Roman"/>
      </w:rPr>
    </w:lvl>
    <w:lvl w:ilvl="8" w:tplc="2000001B" w:tentative="1">
      <w:start w:val="1"/>
      <w:numFmt w:val="lowerRoman"/>
      <w:lvlText w:val="%9."/>
      <w:lvlJc w:val="right"/>
      <w:pPr>
        <w:ind w:left="7047" w:hanging="180"/>
      </w:pPr>
      <w:rPr>
        <w:rFonts w:cs="Times New Roman"/>
      </w:rPr>
    </w:lvl>
  </w:abstractNum>
  <w:abstractNum w:abstractNumId="35" w15:restartNumberingAfterBreak="0">
    <w:nsid w:val="75BC0460"/>
    <w:multiLevelType w:val="hybridMultilevel"/>
    <w:tmpl w:val="922C1604"/>
    <w:lvl w:ilvl="0" w:tplc="0518ED58">
      <w:start w:val="1"/>
      <w:numFmt w:val="decimal"/>
      <w:lvlText w:val="%1."/>
      <w:lvlJc w:val="left"/>
      <w:pPr>
        <w:ind w:left="1287" w:hanging="360"/>
      </w:pPr>
      <w:rPr>
        <w:rFonts w:ascii="Times New Roman" w:hAnsi="Times New Roman" w:cs="Times New Roman" w:hint="default"/>
        <w:b w:val="0"/>
        <w:i w:val="0"/>
        <w:sz w:val="24"/>
      </w:rPr>
    </w:lvl>
    <w:lvl w:ilvl="1" w:tplc="FBBCDCE4">
      <w:start w:val="1"/>
      <w:numFmt w:val="decimal"/>
      <w:lvlText w:val="%2."/>
      <w:lvlJc w:val="left"/>
      <w:pPr>
        <w:ind w:left="2007" w:hanging="360"/>
      </w:pPr>
      <w:rPr>
        <w:rFonts w:ascii="Times New Roman" w:hAnsi="Times New Roman" w:cs="Times New Roman" w:hint="default"/>
        <w:b w:val="0"/>
        <w:i w:val="0"/>
        <w:sz w:val="28"/>
        <w:szCs w:val="28"/>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36" w15:restartNumberingAfterBreak="0">
    <w:nsid w:val="77BD5CEC"/>
    <w:multiLevelType w:val="hybridMultilevel"/>
    <w:tmpl w:val="6EFC4B1A"/>
    <w:lvl w:ilvl="0" w:tplc="0518ED58">
      <w:start w:val="1"/>
      <w:numFmt w:val="decimal"/>
      <w:lvlText w:val="%1."/>
      <w:lvlJc w:val="left"/>
      <w:pPr>
        <w:ind w:left="1287" w:hanging="360"/>
      </w:pPr>
      <w:rPr>
        <w:rFonts w:ascii="Times New Roman" w:hAnsi="Times New Roman" w:cs="Times New Roman" w:hint="default"/>
        <w:b w:val="0"/>
        <w:i w:val="0"/>
        <w:sz w:val="24"/>
      </w:rPr>
    </w:lvl>
    <w:lvl w:ilvl="1" w:tplc="844A7496">
      <w:start w:val="1"/>
      <w:numFmt w:val="decimal"/>
      <w:lvlText w:val="%2."/>
      <w:lvlJc w:val="left"/>
      <w:pPr>
        <w:ind w:left="2007" w:hanging="360"/>
      </w:pPr>
      <w:rPr>
        <w:rFonts w:ascii="Times New Roman" w:hAnsi="Times New Roman" w:cs="Times New Roman" w:hint="default"/>
        <w:b w:val="0"/>
        <w:i w:val="0"/>
        <w:sz w:val="28"/>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37" w15:restartNumberingAfterBreak="0">
    <w:nsid w:val="7A556C4D"/>
    <w:multiLevelType w:val="hybridMultilevel"/>
    <w:tmpl w:val="D8665A34"/>
    <w:lvl w:ilvl="0" w:tplc="0E18153A">
      <w:start w:val="20"/>
      <w:numFmt w:val="bullet"/>
      <w:lvlText w:val="-"/>
      <w:lvlJc w:val="left"/>
      <w:pPr>
        <w:ind w:left="1068" w:hanging="360"/>
      </w:pPr>
      <w:rPr>
        <w:rFonts w:ascii="Calibri" w:eastAsia="Times New Roman" w:hAnsi="Calibri" w:hint="default"/>
      </w:rPr>
    </w:lvl>
    <w:lvl w:ilvl="1" w:tplc="04220003" w:tentative="1">
      <w:start w:val="1"/>
      <w:numFmt w:val="bullet"/>
      <w:lvlText w:val="o"/>
      <w:lvlJc w:val="left"/>
      <w:pPr>
        <w:ind w:left="1788" w:hanging="360"/>
      </w:pPr>
      <w:rPr>
        <w:rFonts w:ascii="Courier New" w:hAnsi="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38" w15:restartNumberingAfterBreak="0">
    <w:nsid w:val="7C452D42"/>
    <w:multiLevelType w:val="hybridMultilevel"/>
    <w:tmpl w:val="DB84DDE0"/>
    <w:lvl w:ilvl="0" w:tplc="EA683CCC">
      <w:start w:val="22"/>
      <w:numFmt w:val="decimal"/>
      <w:lvlText w:val="%1."/>
      <w:lvlJc w:val="left"/>
      <w:pPr>
        <w:ind w:left="735" w:hanging="375"/>
      </w:pPr>
      <w:rPr>
        <w:rFonts w:cs="Times New Roman" w:hint="default"/>
      </w:rPr>
    </w:lvl>
    <w:lvl w:ilvl="1" w:tplc="20000019" w:tentative="1">
      <w:start w:val="1"/>
      <w:numFmt w:val="lowerLetter"/>
      <w:lvlText w:val="%2."/>
      <w:lvlJc w:val="left"/>
      <w:pPr>
        <w:ind w:left="1440" w:hanging="360"/>
      </w:pPr>
      <w:rPr>
        <w:rFonts w:cs="Times New Roman"/>
      </w:rPr>
    </w:lvl>
    <w:lvl w:ilvl="2" w:tplc="2000001B" w:tentative="1">
      <w:start w:val="1"/>
      <w:numFmt w:val="lowerRoman"/>
      <w:lvlText w:val="%3."/>
      <w:lvlJc w:val="right"/>
      <w:pPr>
        <w:ind w:left="2160" w:hanging="180"/>
      </w:pPr>
      <w:rPr>
        <w:rFonts w:cs="Times New Roman"/>
      </w:rPr>
    </w:lvl>
    <w:lvl w:ilvl="3" w:tplc="2000000F" w:tentative="1">
      <w:start w:val="1"/>
      <w:numFmt w:val="decimal"/>
      <w:lvlText w:val="%4."/>
      <w:lvlJc w:val="left"/>
      <w:pPr>
        <w:ind w:left="2880" w:hanging="360"/>
      </w:pPr>
      <w:rPr>
        <w:rFonts w:cs="Times New Roman"/>
      </w:rPr>
    </w:lvl>
    <w:lvl w:ilvl="4" w:tplc="20000019" w:tentative="1">
      <w:start w:val="1"/>
      <w:numFmt w:val="lowerLetter"/>
      <w:lvlText w:val="%5."/>
      <w:lvlJc w:val="left"/>
      <w:pPr>
        <w:ind w:left="3600" w:hanging="360"/>
      </w:pPr>
      <w:rPr>
        <w:rFonts w:cs="Times New Roman"/>
      </w:rPr>
    </w:lvl>
    <w:lvl w:ilvl="5" w:tplc="2000001B" w:tentative="1">
      <w:start w:val="1"/>
      <w:numFmt w:val="lowerRoman"/>
      <w:lvlText w:val="%6."/>
      <w:lvlJc w:val="right"/>
      <w:pPr>
        <w:ind w:left="4320" w:hanging="180"/>
      </w:pPr>
      <w:rPr>
        <w:rFonts w:cs="Times New Roman"/>
      </w:rPr>
    </w:lvl>
    <w:lvl w:ilvl="6" w:tplc="2000000F" w:tentative="1">
      <w:start w:val="1"/>
      <w:numFmt w:val="decimal"/>
      <w:lvlText w:val="%7."/>
      <w:lvlJc w:val="left"/>
      <w:pPr>
        <w:ind w:left="5040" w:hanging="360"/>
      </w:pPr>
      <w:rPr>
        <w:rFonts w:cs="Times New Roman"/>
      </w:rPr>
    </w:lvl>
    <w:lvl w:ilvl="7" w:tplc="20000019" w:tentative="1">
      <w:start w:val="1"/>
      <w:numFmt w:val="lowerLetter"/>
      <w:lvlText w:val="%8."/>
      <w:lvlJc w:val="left"/>
      <w:pPr>
        <w:ind w:left="5760" w:hanging="360"/>
      </w:pPr>
      <w:rPr>
        <w:rFonts w:cs="Times New Roman"/>
      </w:rPr>
    </w:lvl>
    <w:lvl w:ilvl="8" w:tplc="2000001B" w:tentative="1">
      <w:start w:val="1"/>
      <w:numFmt w:val="lowerRoman"/>
      <w:lvlText w:val="%9."/>
      <w:lvlJc w:val="right"/>
      <w:pPr>
        <w:ind w:left="6480" w:hanging="180"/>
      </w:pPr>
      <w:rPr>
        <w:rFonts w:cs="Times New Roman"/>
      </w:rPr>
    </w:lvl>
  </w:abstractNum>
  <w:abstractNum w:abstractNumId="39" w15:restartNumberingAfterBreak="0">
    <w:nsid w:val="7C6B6609"/>
    <w:multiLevelType w:val="hybridMultilevel"/>
    <w:tmpl w:val="787ED5E2"/>
    <w:lvl w:ilvl="0" w:tplc="F35E0F3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0" w15:restartNumberingAfterBreak="0">
    <w:nsid w:val="7DB26CDC"/>
    <w:multiLevelType w:val="hybridMultilevel"/>
    <w:tmpl w:val="15D26D74"/>
    <w:lvl w:ilvl="0" w:tplc="0422000F">
      <w:start w:val="1"/>
      <w:numFmt w:val="decimal"/>
      <w:lvlText w:val="%1."/>
      <w:lvlJc w:val="left"/>
      <w:pPr>
        <w:ind w:left="1778" w:hanging="360"/>
      </w:pPr>
    </w:lvl>
    <w:lvl w:ilvl="1" w:tplc="04220019" w:tentative="1">
      <w:start w:val="1"/>
      <w:numFmt w:val="lowerLetter"/>
      <w:lvlText w:val="%2."/>
      <w:lvlJc w:val="left"/>
      <w:pPr>
        <w:ind w:left="2498" w:hanging="360"/>
      </w:pPr>
    </w:lvl>
    <w:lvl w:ilvl="2" w:tplc="0422001B" w:tentative="1">
      <w:start w:val="1"/>
      <w:numFmt w:val="lowerRoman"/>
      <w:lvlText w:val="%3."/>
      <w:lvlJc w:val="right"/>
      <w:pPr>
        <w:ind w:left="3218" w:hanging="180"/>
      </w:pPr>
    </w:lvl>
    <w:lvl w:ilvl="3" w:tplc="0422000F" w:tentative="1">
      <w:start w:val="1"/>
      <w:numFmt w:val="decimal"/>
      <w:lvlText w:val="%4."/>
      <w:lvlJc w:val="left"/>
      <w:pPr>
        <w:ind w:left="3938" w:hanging="360"/>
      </w:pPr>
    </w:lvl>
    <w:lvl w:ilvl="4" w:tplc="04220019" w:tentative="1">
      <w:start w:val="1"/>
      <w:numFmt w:val="lowerLetter"/>
      <w:lvlText w:val="%5."/>
      <w:lvlJc w:val="left"/>
      <w:pPr>
        <w:ind w:left="4658" w:hanging="360"/>
      </w:pPr>
    </w:lvl>
    <w:lvl w:ilvl="5" w:tplc="0422001B" w:tentative="1">
      <w:start w:val="1"/>
      <w:numFmt w:val="lowerRoman"/>
      <w:lvlText w:val="%6."/>
      <w:lvlJc w:val="right"/>
      <w:pPr>
        <w:ind w:left="5378" w:hanging="180"/>
      </w:pPr>
    </w:lvl>
    <w:lvl w:ilvl="6" w:tplc="0422000F" w:tentative="1">
      <w:start w:val="1"/>
      <w:numFmt w:val="decimal"/>
      <w:lvlText w:val="%7."/>
      <w:lvlJc w:val="left"/>
      <w:pPr>
        <w:ind w:left="6098" w:hanging="360"/>
      </w:pPr>
    </w:lvl>
    <w:lvl w:ilvl="7" w:tplc="04220019" w:tentative="1">
      <w:start w:val="1"/>
      <w:numFmt w:val="lowerLetter"/>
      <w:lvlText w:val="%8."/>
      <w:lvlJc w:val="left"/>
      <w:pPr>
        <w:ind w:left="6818" w:hanging="360"/>
      </w:pPr>
    </w:lvl>
    <w:lvl w:ilvl="8" w:tplc="0422001B" w:tentative="1">
      <w:start w:val="1"/>
      <w:numFmt w:val="lowerRoman"/>
      <w:lvlText w:val="%9."/>
      <w:lvlJc w:val="right"/>
      <w:pPr>
        <w:ind w:left="7538" w:hanging="180"/>
      </w:pPr>
    </w:lvl>
  </w:abstractNum>
  <w:abstractNum w:abstractNumId="41" w15:restartNumberingAfterBreak="0">
    <w:nsid w:val="7ED90DEF"/>
    <w:multiLevelType w:val="hybridMultilevel"/>
    <w:tmpl w:val="51C8B61A"/>
    <w:lvl w:ilvl="0" w:tplc="04090011">
      <w:start w:val="1"/>
      <w:numFmt w:val="decimal"/>
      <w:lvlText w:val="%1)"/>
      <w:lvlJc w:val="left"/>
      <w:pPr>
        <w:ind w:left="720" w:hanging="360"/>
      </w:pPr>
      <w:rPr>
        <w:rFonts w:cs="Times New Roman"/>
      </w:rPr>
    </w:lvl>
    <w:lvl w:ilvl="1" w:tplc="20000019" w:tentative="1">
      <w:start w:val="1"/>
      <w:numFmt w:val="lowerLetter"/>
      <w:lvlText w:val="%2."/>
      <w:lvlJc w:val="left"/>
      <w:pPr>
        <w:ind w:left="1440" w:hanging="360"/>
      </w:pPr>
      <w:rPr>
        <w:rFonts w:cs="Times New Roman"/>
      </w:rPr>
    </w:lvl>
    <w:lvl w:ilvl="2" w:tplc="2000001B" w:tentative="1">
      <w:start w:val="1"/>
      <w:numFmt w:val="lowerRoman"/>
      <w:lvlText w:val="%3."/>
      <w:lvlJc w:val="right"/>
      <w:pPr>
        <w:ind w:left="2160" w:hanging="180"/>
      </w:pPr>
      <w:rPr>
        <w:rFonts w:cs="Times New Roman"/>
      </w:rPr>
    </w:lvl>
    <w:lvl w:ilvl="3" w:tplc="2000000F" w:tentative="1">
      <w:start w:val="1"/>
      <w:numFmt w:val="decimal"/>
      <w:lvlText w:val="%4."/>
      <w:lvlJc w:val="left"/>
      <w:pPr>
        <w:ind w:left="2880" w:hanging="360"/>
      </w:pPr>
      <w:rPr>
        <w:rFonts w:cs="Times New Roman"/>
      </w:rPr>
    </w:lvl>
    <w:lvl w:ilvl="4" w:tplc="20000019" w:tentative="1">
      <w:start w:val="1"/>
      <w:numFmt w:val="lowerLetter"/>
      <w:lvlText w:val="%5."/>
      <w:lvlJc w:val="left"/>
      <w:pPr>
        <w:ind w:left="3600" w:hanging="360"/>
      </w:pPr>
      <w:rPr>
        <w:rFonts w:cs="Times New Roman"/>
      </w:rPr>
    </w:lvl>
    <w:lvl w:ilvl="5" w:tplc="2000001B" w:tentative="1">
      <w:start w:val="1"/>
      <w:numFmt w:val="lowerRoman"/>
      <w:lvlText w:val="%6."/>
      <w:lvlJc w:val="right"/>
      <w:pPr>
        <w:ind w:left="4320" w:hanging="180"/>
      </w:pPr>
      <w:rPr>
        <w:rFonts w:cs="Times New Roman"/>
      </w:rPr>
    </w:lvl>
    <w:lvl w:ilvl="6" w:tplc="2000000F" w:tentative="1">
      <w:start w:val="1"/>
      <w:numFmt w:val="decimal"/>
      <w:lvlText w:val="%7."/>
      <w:lvlJc w:val="left"/>
      <w:pPr>
        <w:ind w:left="5040" w:hanging="360"/>
      </w:pPr>
      <w:rPr>
        <w:rFonts w:cs="Times New Roman"/>
      </w:rPr>
    </w:lvl>
    <w:lvl w:ilvl="7" w:tplc="20000019" w:tentative="1">
      <w:start w:val="1"/>
      <w:numFmt w:val="lowerLetter"/>
      <w:lvlText w:val="%8."/>
      <w:lvlJc w:val="left"/>
      <w:pPr>
        <w:ind w:left="5760" w:hanging="360"/>
      </w:pPr>
      <w:rPr>
        <w:rFonts w:cs="Times New Roman"/>
      </w:rPr>
    </w:lvl>
    <w:lvl w:ilvl="8" w:tplc="2000001B" w:tentative="1">
      <w:start w:val="1"/>
      <w:numFmt w:val="lowerRoman"/>
      <w:lvlText w:val="%9."/>
      <w:lvlJc w:val="right"/>
      <w:pPr>
        <w:ind w:left="6480" w:hanging="180"/>
      </w:pPr>
      <w:rPr>
        <w:rFonts w:cs="Times New Roman"/>
      </w:rPr>
    </w:lvl>
  </w:abstractNum>
  <w:abstractNum w:abstractNumId="42" w15:restartNumberingAfterBreak="0">
    <w:nsid w:val="7F856E8F"/>
    <w:multiLevelType w:val="multilevel"/>
    <w:tmpl w:val="157C7618"/>
    <w:lvl w:ilvl="0">
      <w:start w:val="1"/>
      <w:numFmt w:val="decimal"/>
      <w:lvlText w:val="%1."/>
      <w:lvlJc w:val="left"/>
      <w:pPr>
        <w:ind w:left="1114" w:hanging="405"/>
      </w:pPr>
      <w:rPr>
        <w:rFonts w:hint="default"/>
        <w:sz w:val="28"/>
        <w:szCs w:val="28"/>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abstractNumId w:val="19"/>
  </w:num>
  <w:num w:numId="2">
    <w:abstractNumId w:val="0"/>
  </w:num>
  <w:num w:numId="3">
    <w:abstractNumId w:val="38"/>
  </w:num>
  <w:num w:numId="4">
    <w:abstractNumId w:val="4"/>
  </w:num>
  <w:num w:numId="5">
    <w:abstractNumId w:val="31"/>
  </w:num>
  <w:num w:numId="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7"/>
  </w:num>
  <w:num w:numId="8">
    <w:abstractNumId w:val="33"/>
  </w:num>
  <w:num w:numId="9">
    <w:abstractNumId w:val="14"/>
  </w:num>
  <w:num w:numId="10">
    <w:abstractNumId w:val="23"/>
  </w:num>
  <w:num w:numId="11">
    <w:abstractNumId w:val="32"/>
  </w:num>
  <w:num w:numId="12">
    <w:abstractNumId w:val="11"/>
  </w:num>
  <w:num w:numId="13">
    <w:abstractNumId w:val="7"/>
  </w:num>
  <w:num w:numId="14">
    <w:abstractNumId w:val="35"/>
  </w:num>
  <w:num w:numId="15">
    <w:abstractNumId w:val="1"/>
  </w:num>
  <w:num w:numId="16">
    <w:abstractNumId w:val="26"/>
  </w:num>
  <w:num w:numId="17">
    <w:abstractNumId w:val="3"/>
  </w:num>
  <w:num w:numId="18">
    <w:abstractNumId w:val="36"/>
  </w:num>
  <w:num w:numId="19">
    <w:abstractNumId w:val="18"/>
  </w:num>
  <w:num w:numId="20">
    <w:abstractNumId w:val="15"/>
  </w:num>
  <w:num w:numId="21">
    <w:abstractNumId w:val="17"/>
  </w:num>
  <w:num w:numId="22">
    <w:abstractNumId w:val="34"/>
  </w:num>
  <w:num w:numId="23">
    <w:abstractNumId w:val="41"/>
  </w:num>
  <w:num w:numId="24">
    <w:abstractNumId w:val="22"/>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num>
  <w:num w:numId="27">
    <w:abstractNumId w:val="6"/>
  </w:num>
  <w:num w:numId="28">
    <w:abstractNumId w:val="30"/>
  </w:num>
  <w:num w:numId="29">
    <w:abstractNumId w:val="9"/>
  </w:num>
  <w:num w:numId="30">
    <w:abstractNumId w:val="12"/>
  </w:num>
  <w:num w:numId="31">
    <w:abstractNumId w:val="27"/>
  </w:num>
  <w:num w:numId="32">
    <w:abstractNumId w:val="40"/>
  </w:num>
  <w:num w:numId="33">
    <w:abstractNumId w:val="39"/>
  </w:num>
  <w:num w:numId="34">
    <w:abstractNumId w:val="25"/>
  </w:num>
  <w:num w:numId="35">
    <w:abstractNumId w:val="28"/>
  </w:num>
  <w:num w:numId="36">
    <w:abstractNumId w:val="42"/>
  </w:num>
  <w:num w:numId="37">
    <w:abstractNumId w:val="24"/>
  </w:num>
  <w:num w:numId="38">
    <w:abstractNumId w:val="21"/>
  </w:num>
  <w:num w:numId="39">
    <w:abstractNumId w:val="8"/>
  </w:num>
  <w:num w:numId="40">
    <w:abstractNumId w:val="10"/>
  </w:num>
  <w:num w:numId="41">
    <w:abstractNumId w:val="29"/>
  </w:num>
  <w:num w:numId="42">
    <w:abstractNumId w:val="13"/>
  </w:num>
  <w:num w:numId="43">
    <w:abstractNumId w:val="5"/>
  </w:num>
  <w:num w:numId="44">
    <w:abstractNumId w:val="5"/>
    <w:lvlOverride w:ilvl="0">
      <w:startOverride w:val="1"/>
    </w:lvlOverride>
  </w:num>
  <w:num w:numId="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70E4"/>
    <w:rsid w:val="000008A4"/>
    <w:rsid w:val="00002DFF"/>
    <w:rsid w:val="00003B6B"/>
    <w:rsid w:val="00003E83"/>
    <w:rsid w:val="00005170"/>
    <w:rsid w:val="00011349"/>
    <w:rsid w:val="00013945"/>
    <w:rsid w:val="00022B5A"/>
    <w:rsid w:val="00024305"/>
    <w:rsid w:val="00024958"/>
    <w:rsid w:val="00025862"/>
    <w:rsid w:val="000258C2"/>
    <w:rsid w:val="00026A17"/>
    <w:rsid w:val="000347D4"/>
    <w:rsid w:val="00035F1B"/>
    <w:rsid w:val="00036381"/>
    <w:rsid w:val="00036A5D"/>
    <w:rsid w:val="0003711A"/>
    <w:rsid w:val="00041758"/>
    <w:rsid w:val="00044A30"/>
    <w:rsid w:val="000466CC"/>
    <w:rsid w:val="00050819"/>
    <w:rsid w:val="00052593"/>
    <w:rsid w:val="00052F87"/>
    <w:rsid w:val="00056FBB"/>
    <w:rsid w:val="000575B6"/>
    <w:rsid w:val="00062C78"/>
    <w:rsid w:val="00064634"/>
    <w:rsid w:val="000648C4"/>
    <w:rsid w:val="00067703"/>
    <w:rsid w:val="00067DD6"/>
    <w:rsid w:val="00070458"/>
    <w:rsid w:val="00071746"/>
    <w:rsid w:val="00071FA5"/>
    <w:rsid w:val="00072C77"/>
    <w:rsid w:val="00075E1E"/>
    <w:rsid w:val="00082DC6"/>
    <w:rsid w:val="00083A03"/>
    <w:rsid w:val="00085A83"/>
    <w:rsid w:val="00085CBE"/>
    <w:rsid w:val="00087055"/>
    <w:rsid w:val="000927D8"/>
    <w:rsid w:val="0009469A"/>
    <w:rsid w:val="00094770"/>
    <w:rsid w:val="0009611F"/>
    <w:rsid w:val="00096312"/>
    <w:rsid w:val="000A3A9A"/>
    <w:rsid w:val="000B1B2F"/>
    <w:rsid w:val="000B1B69"/>
    <w:rsid w:val="000B2686"/>
    <w:rsid w:val="000B2E6F"/>
    <w:rsid w:val="000B4454"/>
    <w:rsid w:val="000B4D04"/>
    <w:rsid w:val="000B6F20"/>
    <w:rsid w:val="000C07C9"/>
    <w:rsid w:val="000C0C9C"/>
    <w:rsid w:val="000C0FAA"/>
    <w:rsid w:val="000C309B"/>
    <w:rsid w:val="000C5F00"/>
    <w:rsid w:val="000D23BF"/>
    <w:rsid w:val="000D4A92"/>
    <w:rsid w:val="000D778C"/>
    <w:rsid w:val="000E0830"/>
    <w:rsid w:val="000E1BA1"/>
    <w:rsid w:val="000E2BC2"/>
    <w:rsid w:val="000E4B26"/>
    <w:rsid w:val="000F01A1"/>
    <w:rsid w:val="000F07C7"/>
    <w:rsid w:val="000F6E54"/>
    <w:rsid w:val="00100842"/>
    <w:rsid w:val="00102005"/>
    <w:rsid w:val="00102183"/>
    <w:rsid w:val="0010345A"/>
    <w:rsid w:val="00106035"/>
    <w:rsid w:val="00106BFD"/>
    <w:rsid w:val="0011079B"/>
    <w:rsid w:val="00110840"/>
    <w:rsid w:val="00112222"/>
    <w:rsid w:val="00113000"/>
    <w:rsid w:val="00113208"/>
    <w:rsid w:val="00113E13"/>
    <w:rsid w:val="00116669"/>
    <w:rsid w:val="001177D1"/>
    <w:rsid w:val="00120D2C"/>
    <w:rsid w:val="00122F8E"/>
    <w:rsid w:val="0012313B"/>
    <w:rsid w:val="00123B7F"/>
    <w:rsid w:val="00127869"/>
    <w:rsid w:val="001303E1"/>
    <w:rsid w:val="00130437"/>
    <w:rsid w:val="00130B28"/>
    <w:rsid w:val="00132A86"/>
    <w:rsid w:val="00133070"/>
    <w:rsid w:val="00134B25"/>
    <w:rsid w:val="00135EFC"/>
    <w:rsid w:val="00142E42"/>
    <w:rsid w:val="00147A66"/>
    <w:rsid w:val="0015573C"/>
    <w:rsid w:val="00156256"/>
    <w:rsid w:val="00156E4B"/>
    <w:rsid w:val="0016228A"/>
    <w:rsid w:val="0016231C"/>
    <w:rsid w:val="001623B4"/>
    <w:rsid w:val="001647F8"/>
    <w:rsid w:val="0016567B"/>
    <w:rsid w:val="00166670"/>
    <w:rsid w:val="00172C20"/>
    <w:rsid w:val="00174D84"/>
    <w:rsid w:val="001767FE"/>
    <w:rsid w:val="00176ED1"/>
    <w:rsid w:val="00176FB1"/>
    <w:rsid w:val="0018148C"/>
    <w:rsid w:val="00184210"/>
    <w:rsid w:val="00186BF8"/>
    <w:rsid w:val="00196E1E"/>
    <w:rsid w:val="001A0129"/>
    <w:rsid w:val="001A0DF9"/>
    <w:rsid w:val="001A1109"/>
    <w:rsid w:val="001A41D0"/>
    <w:rsid w:val="001A4802"/>
    <w:rsid w:val="001A5180"/>
    <w:rsid w:val="001B190E"/>
    <w:rsid w:val="001C11EB"/>
    <w:rsid w:val="001C1BDE"/>
    <w:rsid w:val="001C2932"/>
    <w:rsid w:val="001C2946"/>
    <w:rsid w:val="001C2E9B"/>
    <w:rsid w:val="001C4FA1"/>
    <w:rsid w:val="001C4FC0"/>
    <w:rsid w:val="001C51CD"/>
    <w:rsid w:val="001C53BC"/>
    <w:rsid w:val="001C6D8D"/>
    <w:rsid w:val="001D2B4E"/>
    <w:rsid w:val="001D3070"/>
    <w:rsid w:val="001D38C2"/>
    <w:rsid w:val="001D4D0B"/>
    <w:rsid w:val="001D580A"/>
    <w:rsid w:val="001D7B4E"/>
    <w:rsid w:val="001D7C61"/>
    <w:rsid w:val="001D7DF2"/>
    <w:rsid w:val="001E1095"/>
    <w:rsid w:val="001F3681"/>
    <w:rsid w:val="001F5B9E"/>
    <w:rsid w:val="001F7C39"/>
    <w:rsid w:val="00200752"/>
    <w:rsid w:val="002008EF"/>
    <w:rsid w:val="0020179C"/>
    <w:rsid w:val="002028F6"/>
    <w:rsid w:val="00205830"/>
    <w:rsid w:val="002112BA"/>
    <w:rsid w:val="00212A70"/>
    <w:rsid w:val="0021360D"/>
    <w:rsid w:val="00214AE6"/>
    <w:rsid w:val="002165D6"/>
    <w:rsid w:val="002212EC"/>
    <w:rsid w:val="00221F3C"/>
    <w:rsid w:val="00222066"/>
    <w:rsid w:val="00222866"/>
    <w:rsid w:val="002239D9"/>
    <w:rsid w:val="00224A50"/>
    <w:rsid w:val="002258BE"/>
    <w:rsid w:val="00227CC1"/>
    <w:rsid w:val="002315CA"/>
    <w:rsid w:val="00233AA7"/>
    <w:rsid w:val="00236946"/>
    <w:rsid w:val="0024011B"/>
    <w:rsid w:val="002403C4"/>
    <w:rsid w:val="00242162"/>
    <w:rsid w:val="00244E33"/>
    <w:rsid w:val="00245346"/>
    <w:rsid w:val="00247610"/>
    <w:rsid w:val="0025263C"/>
    <w:rsid w:val="00253F7A"/>
    <w:rsid w:val="00255AFF"/>
    <w:rsid w:val="00257521"/>
    <w:rsid w:val="00261B94"/>
    <w:rsid w:val="00264167"/>
    <w:rsid w:val="00264664"/>
    <w:rsid w:val="00266F9E"/>
    <w:rsid w:val="0026722B"/>
    <w:rsid w:val="00270992"/>
    <w:rsid w:val="00270D93"/>
    <w:rsid w:val="00273C77"/>
    <w:rsid w:val="0027626E"/>
    <w:rsid w:val="002800E3"/>
    <w:rsid w:val="00280D8A"/>
    <w:rsid w:val="00281FD2"/>
    <w:rsid w:val="002826A9"/>
    <w:rsid w:val="00284C3D"/>
    <w:rsid w:val="002862D5"/>
    <w:rsid w:val="0028668E"/>
    <w:rsid w:val="0028794F"/>
    <w:rsid w:val="00292FBC"/>
    <w:rsid w:val="00293C65"/>
    <w:rsid w:val="00294801"/>
    <w:rsid w:val="00294CF0"/>
    <w:rsid w:val="002A0040"/>
    <w:rsid w:val="002A081B"/>
    <w:rsid w:val="002A0BED"/>
    <w:rsid w:val="002A181D"/>
    <w:rsid w:val="002A2DD8"/>
    <w:rsid w:val="002A44D5"/>
    <w:rsid w:val="002A4CB9"/>
    <w:rsid w:val="002A4CC9"/>
    <w:rsid w:val="002A5A95"/>
    <w:rsid w:val="002B1837"/>
    <w:rsid w:val="002B7979"/>
    <w:rsid w:val="002C284C"/>
    <w:rsid w:val="002C44D8"/>
    <w:rsid w:val="002C5A32"/>
    <w:rsid w:val="002C664A"/>
    <w:rsid w:val="002C795B"/>
    <w:rsid w:val="002D3F0F"/>
    <w:rsid w:val="002D657A"/>
    <w:rsid w:val="002D69FD"/>
    <w:rsid w:val="002E32BD"/>
    <w:rsid w:val="002E5101"/>
    <w:rsid w:val="002E7B7E"/>
    <w:rsid w:val="002E7CA7"/>
    <w:rsid w:val="002F0132"/>
    <w:rsid w:val="002F431F"/>
    <w:rsid w:val="002F447E"/>
    <w:rsid w:val="002F59EB"/>
    <w:rsid w:val="002F6552"/>
    <w:rsid w:val="003036A4"/>
    <w:rsid w:val="00305555"/>
    <w:rsid w:val="003056AC"/>
    <w:rsid w:val="00305D5A"/>
    <w:rsid w:val="003122CA"/>
    <w:rsid w:val="00312E6A"/>
    <w:rsid w:val="00315EA3"/>
    <w:rsid w:val="0031628C"/>
    <w:rsid w:val="003172F8"/>
    <w:rsid w:val="003226F6"/>
    <w:rsid w:val="00322F58"/>
    <w:rsid w:val="003246F6"/>
    <w:rsid w:val="0032710E"/>
    <w:rsid w:val="00333119"/>
    <w:rsid w:val="00333AD0"/>
    <w:rsid w:val="0033410A"/>
    <w:rsid w:val="00334F2A"/>
    <w:rsid w:val="00335258"/>
    <w:rsid w:val="00335E92"/>
    <w:rsid w:val="00335FB5"/>
    <w:rsid w:val="00337441"/>
    <w:rsid w:val="00341200"/>
    <w:rsid w:val="00341BC9"/>
    <w:rsid w:val="00342CA7"/>
    <w:rsid w:val="003436A3"/>
    <w:rsid w:val="003447BF"/>
    <w:rsid w:val="003505AD"/>
    <w:rsid w:val="00353ADD"/>
    <w:rsid w:val="003542D7"/>
    <w:rsid w:val="00355607"/>
    <w:rsid w:val="00355D4A"/>
    <w:rsid w:val="00355F48"/>
    <w:rsid w:val="0035652A"/>
    <w:rsid w:val="003578CD"/>
    <w:rsid w:val="00360467"/>
    <w:rsid w:val="0036046A"/>
    <w:rsid w:val="0036246B"/>
    <w:rsid w:val="003713A2"/>
    <w:rsid w:val="00374FC3"/>
    <w:rsid w:val="00376F59"/>
    <w:rsid w:val="003772CB"/>
    <w:rsid w:val="00381448"/>
    <w:rsid w:val="003819FE"/>
    <w:rsid w:val="00381CF4"/>
    <w:rsid w:val="003822EE"/>
    <w:rsid w:val="00383FCD"/>
    <w:rsid w:val="00385F36"/>
    <w:rsid w:val="00386387"/>
    <w:rsid w:val="0039201F"/>
    <w:rsid w:val="003921A4"/>
    <w:rsid w:val="00392904"/>
    <w:rsid w:val="003940DA"/>
    <w:rsid w:val="0039710C"/>
    <w:rsid w:val="00397F4D"/>
    <w:rsid w:val="003A1E5C"/>
    <w:rsid w:val="003A1E92"/>
    <w:rsid w:val="003A6DB7"/>
    <w:rsid w:val="003B2E87"/>
    <w:rsid w:val="003B4EF2"/>
    <w:rsid w:val="003C4CA3"/>
    <w:rsid w:val="003C5608"/>
    <w:rsid w:val="003D0004"/>
    <w:rsid w:val="003D1A8D"/>
    <w:rsid w:val="003D251F"/>
    <w:rsid w:val="003D33CE"/>
    <w:rsid w:val="003D3620"/>
    <w:rsid w:val="003D3992"/>
    <w:rsid w:val="003D3E5C"/>
    <w:rsid w:val="003D4846"/>
    <w:rsid w:val="003D4948"/>
    <w:rsid w:val="003D5764"/>
    <w:rsid w:val="003D6D54"/>
    <w:rsid w:val="003E2F41"/>
    <w:rsid w:val="003E3124"/>
    <w:rsid w:val="003E4C66"/>
    <w:rsid w:val="003E5D12"/>
    <w:rsid w:val="003E6056"/>
    <w:rsid w:val="003E6ED9"/>
    <w:rsid w:val="003F1BB2"/>
    <w:rsid w:val="003F2A24"/>
    <w:rsid w:val="003F31E4"/>
    <w:rsid w:val="003F3A8E"/>
    <w:rsid w:val="003F63F1"/>
    <w:rsid w:val="00401F4F"/>
    <w:rsid w:val="00403DAB"/>
    <w:rsid w:val="004048AA"/>
    <w:rsid w:val="00405ADF"/>
    <w:rsid w:val="004060D0"/>
    <w:rsid w:val="00414172"/>
    <w:rsid w:val="00416BD8"/>
    <w:rsid w:val="00421970"/>
    <w:rsid w:val="004238D0"/>
    <w:rsid w:val="00424835"/>
    <w:rsid w:val="00424CA8"/>
    <w:rsid w:val="004268CB"/>
    <w:rsid w:val="00432848"/>
    <w:rsid w:val="00432DAC"/>
    <w:rsid w:val="00433BBD"/>
    <w:rsid w:val="00434D37"/>
    <w:rsid w:val="00435780"/>
    <w:rsid w:val="00441630"/>
    <w:rsid w:val="00442BC9"/>
    <w:rsid w:val="00447448"/>
    <w:rsid w:val="004500AC"/>
    <w:rsid w:val="00451755"/>
    <w:rsid w:val="00452ED4"/>
    <w:rsid w:val="004538A5"/>
    <w:rsid w:val="00460651"/>
    <w:rsid w:val="00460A58"/>
    <w:rsid w:val="004612CB"/>
    <w:rsid w:val="00462E91"/>
    <w:rsid w:val="00465DE0"/>
    <w:rsid w:val="0047038D"/>
    <w:rsid w:val="00471FC6"/>
    <w:rsid w:val="004814C7"/>
    <w:rsid w:val="004841A2"/>
    <w:rsid w:val="0048588C"/>
    <w:rsid w:val="00485D79"/>
    <w:rsid w:val="0048612F"/>
    <w:rsid w:val="00490130"/>
    <w:rsid w:val="00490B5A"/>
    <w:rsid w:val="00491819"/>
    <w:rsid w:val="004945DA"/>
    <w:rsid w:val="00494A70"/>
    <w:rsid w:val="0049514D"/>
    <w:rsid w:val="00496A15"/>
    <w:rsid w:val="004A2260"/>
    <w:rsid w:val="004A2381"/>
    <w:rsid w:val="004A436B"/>
    <w:rsid w:val="004A51D5"/>
    <w:rsid w:val="004A7819"/>
    <w:rsid w:val="004B0419"/>
    <w:rsid w:val="004B1DC0"/>
    <w:rsid w:val="004B6FE4"/>
    <w:rsid w:val="004B7A52"/>
    <w:rsid w:val="004C204E"/>
    <w:rsid w:val="004C466F"/>
    <w:rsid w:val="004C4FD8"/>
    <w:rsid w:val="004C6C03"/>
    <w:rsid w:val="004C7D61"/>
    <w:rsid w:val="004D2A8E"/>
    <w:rsid w:val="004D3028"/>
    <w:rsid w:val="004D56DB"/>
    <w:rsid w:val="004E1784"/>
    <w:rsid w:val="004E191A"/>
    <w:rsid w:val="004E2608"/>
    <w:rsid w:val="004E7DD9"/>
    <w:rsid w:val="004F0F3E"/>
    <w:rsid w:val="004F2C87"/>
    <w:rsid w:val="004F2DB0"/>
    <w:rsid w:val="004F3599"/>
    <w:rsid w:val="005012DF"/>
    <w:rsid w:val="005022CB"/>
    <w:rsid w:val="0050723B"/>
    <w:rsid w:val="005104C0"/>
    <w:rsid w:val="00511046"/>
    <w:rsid w:val="0051204F"/>
    <w:rsid w:val="00513067"/>
    <w:rsid w:val="005131C2"/>
    <w:rsid w:val="00513BEA"/>
    <w:rsid w:val="00515CAF"/>
    <w:rsid w:val="00517FD8"/>
    <w:rsid w:val="005227D9"/>
    <w:rsid w:val="0052291D"/>
    <w:rsid w:val="0052295C"/>
    <w:rsid w:val="00522B65"/>
    <w:rsid w:val="0052727F"/>
    <w:rsid w:val="0052744E"/>
    <w:rsid w:val="005276B4"/>
    <w:rsid w:val="00527A7D"/>
    <w:rsid w:val="005318BC"/>
    <w:rsid w:val="00531B3D"/>
    <w:rsid w:val="00533D83"/>
    <w:rsid w:val="00540357"/>
    <w:rsid w:val="00540FA2"/>
    <w:rsid w:val="0054426E"/>
    <w:rsid w:val="005445E3"/>
    <w:rsid w:val="00545F1C"/>
    <w:rsid w:val="00547035"/>
    <w:rsid w:val="00547F1A"/>
    <w:rsid w:val="005511F0"/>
    <w:rsid w:val="00553527"/>
    <w:rsid w:val="0056150D"/>
    <w:rsid w:val="0056181C"/>
    <w:rsid w:val="0056473E"/>
    <w:rsid w:val="00565AD5"/>
    <w:rsid w:val="00567791"/>
    <w:rsid w:val="005718C7"/>
    <w:rsid w:val="00571927"/>
    <w:rsid w:val="0057379F"/>
    <w:rsid w:val="00573B86"/>
    <w:rsid w:val="00575AB5"/>
    <w:rsid w:val="0057663A"/>
    <w:rsid w:val="00577B9D"/>
    <w:rsid w:val="00583D17"/>
    <w:rsid w:val="00584BB1"/>
    <w:rsid w:val="0058591E"/>
    <w:rsid w:val="005862E6"/>
    <w:rsid w:val="00587238"/>
    <w:rsid w:val="00587568"/>
    <w:rsid w:val="0059417B"/>
    <w:rsid w:val="0059531C"/>
    <w:rsid w:val="00595FD2"/>
    <w:rsid w:val="00596C5F"/>
    <w:rsid w:val="00597267"/>
    <w:rsid w:val="005A0EAB"/>
    <w:rsid w:val="005A1BAC"/>
    <w:rsid w:val="005A45CE"/>
    <w:rsid w:val="005A7212"/>
    <w:rsid w:val="005B00B1"/>
    <w:rsid w:val="005B0597"/>
    <w:rsid w:val="005B4335"/>
    <w:rsid w:val="005B75B9"/>
    <w:rsid w:val="005C4450"/>
    <w:rsid w:val="005C6210"/>
    <w:rsid w:val="005C6ECB"/>
    <w:rsid w:val="005D104F"/>
    <w:rsid w:val="005D5F5A"/>
    <w:rsid w:val="005D6E8D"/>
    <w:rsid w:val="005D7324"/>
    <w:rsid w:val="005D77F2"/>
    <w:rsid w:val="005D789B"/>
    <w:rsid w:val="005D7C54"/>
    <w:rsid w:val="005E197B"/>
    <w:rsid w:val="005E2E60"/>
    <w:rsid w:val="005E3B96"/>
    <w:rsid w:val="005E623C"/>
    <w:rsid w:val="005E6CA9"/>
    <w:rsid w:val="005F063A"/>
    <w:rsid w:val="005F1294"/>
    <w:rsid w:val="005F31E4"/>
    <w:rsid w:val="005F3D0E"/>
    <w:rsid w:val="005F549E"/>
    <w:rsid w:val="005F56B5"/>
    <w:rsid w:val="00601196"/>
    <w:rsid w:val="00602C1B"/>
    <w:rsid w:val="00603340"/>
    <w:rsid w:val="00607B31"/>
    <w:rsid w:val="006110F2"/>
    <w:rsid w:val="0061311A"/>
    <w:rsid w:val="0061314F"/>
    <w:rsid w:val="006131B6"/>
    <w:rsid w:val="00614790"/>
    <w:rsid w:val="0061708F"/>
    <w:rsid w:val="006211AD"/>
    <w:rsid w:val="00624258"/>
    <w:rsid w:val="0062738E"/>
    <w:rsid w:val="00630780"/>
    <w:rsid w:val="006309BB"/>
    <w:rsid w:val="00630AE3"/>
    <w:rsid w:val="00630C66"/>
    <w:rsid w:val="00630F44"/>
    <w:rsid w:val="0063431E"/>
    <w:rsid w:val="00637D15"/>
    <w:rsid w:val="00637F75"/>
    <w:rsid w:val="00645134"/>
    <w:rsid w:val="006502CA"/>
    <w:rsid w:val="0065388E"/>
    <w:rsid w:val="00653B62"/>
    <w:rsid w:val="00655748"/>
    <w:rsid w:val="00657D1D"/>
    <w:rsid w:val="00661C49"/>
    <w:rsid w:val="00662F7D"/>
    <w:rsid w:val="006630F7"/>
    <w:rsid w:val="00663E8D"/>
    <w:rsid w:val="0066494A"/>
    <w:rsid w:val="00664BCA"/>
    <w:rsid w:val="006650AD"/>
    <w:rsid w:val="00665B55"/>
    <w:rsid w:val="00666C8D"/>
    <w:rsid w:val="006715C4"/>
    <w:rsid w:val="0067239D"/>
    <w:rsid w:val="00674C8F"/>
    <w:rsid w:val="00675A4B"/>
    <w:rsid w:val="00677834"/>
    <w:rsid w:val="0067796B"/>
    <w:rsid w:val="00681933"/>
    <w:rsid w:val="00682768"/>
    <w:rsid w:val="00682E8C"/>
    <w:rsid w:val="0068415A"/>
    <w:rsid w:val="00685AA4"/>
    <w:rsid w:val="00690865"/>
    <w:rsid w:val="00691337"/>
    <w:rsid w:val="00691886"/>
    <w:rsid w:val="0069596D"/>
    <w:rsid w:val="0069739D"/>
    <w:rsid w:val="006A0A61"/>
    <w:rsid w:val="006A1CD2"/>
    <w:rsid w:val="006A6BC0"/>
    <w:rsid w:val="006B0D7C"/>
    <w:rsid w:val="006B5B42"/>
    <w:rsid w:val="006C0349"/>
    <w:rsid w:val="006C1BA8"/>
    <w:rsid w:val="006C1ED8"/>
    <w:rsid w:val="006C247D"/>
    <w:rsid w:val="006C3C87"/>
    <w:rsid w:val="006C6EED"/>
    <w:rsid w:val="006D1107"/>
    <w:rsid w:val="006D18DF"/>
    <w:rsid w:val="006D3682"/>
    <w:rsid w:val="006D5274"/>
    <w:rsid w:val="006E00D8"/>
    <w:rsid w:val="006E3409"/>
    <w:rsid w:val="006E34AF"/>
    <w:rsid w:val="006E64BC"/>
    <w:rsid w:val="006E6F95"/>
    <w:rsid w:val="006F16CA"/>
    <w:rsid w:val="006F2122"/>
    <w:rsid w:val="00701057"/>
    <w:rsid w:val="0070183E"/>
    <w:rsid w:val="00703F57"/>
    <w:rsid w:val="00706003"/>
    <w:rsid w:val="007064F4"/>
    <w:rsid w:val="00711AAD"/>
    <w:rsid w:val="00712863"/>
    <w:rsid w:val="00713306"/>
    <w:rsid w:val="007166C1"/>
    <w:rsid w:val="007208DB"/>
    <w:rsid w:val="007217DA"/>
    <w:rsid w:val="0072187B"/>
    <w:rsid w:val="00721A81"/>
    <w:rsid w:val="00722797"/>
    <w:rsid w:val="00724A4E"/>
    <w:rsid w:val="00725687"/>
    <w:rsid w:val="0072791F"/>
    <w:rsid w:val="007307C6"/>
    <w:rsid w:val="00731278"/>
    <w:rsid w:val="00731AA5"/>
    <w:rsid w:val="007323F6"/>
    <w:rsid w:val="00734B5C"/>
    <w:rsid w:val="0073744E"/>
    <w:rsid w:val="00737660"/>
    <w:rsid w:val="00741738"/>
    <w:rsid w:val="0074501C"/>
    <w:rsid w:val="007466AD"/>
    <w:rsid w:val="007503A3"/>
    <w:rsid w:val="00754EF7"/>
    <w:rsid w:val="00760C6B"/>
    <w:rsid w:val="00761586"/>
    <w:rsid w:val="00762574"/>
    <w:rsid w:val="00764C35"/>
    <w:rsid w:val="00765F2D"/>
    <w:rsid w:val="007665CC"/>
    <w:rsid w:val="0076742A"/>
    <w:rsid w:val="0077304E"/>
    <w:rsid w:val="0077528E"/>
    <w:rsid w:val="007802B3"/>
    <w:rsid w:val="007815C6"/>
    <w:rsid w:val="00782BDF"/>
    <w:rsid w:val="0078344B"/>
    <w:rsid w:val="0078451D"/>
    <w:rsid w:val="00784A72"/>
    <w:rsid w:val="0078562A"/>
    <w:rsid w:val="007877D0"/>
    <w:rsid w:val="007904CB"/>
    <w:rsid w:val="0079294E"/>
    <w:rsid w:val="00794BD7"/>
    <w:rsid w:val="007A01AD"/>
    <w:rsid w:val="007A07DE"/>
    <w:rsid w:val="007A150C"/>
    <w:rsid w:val="007A1C0A"/>
    <w:rsid w:val="007A1FE0"/>
    <w:rsid w:val="007A27C0"/>
    <w:rsid w:val="007A2F98"/>
    <w:rsid w:val="007A3B32"/>
    <w:rsid w:val="007A56C8"/>
    <w:rsid w:val="007B0BD2"/>
    <w:rsid w:val="007B1A9B"/>
    <w:rsid w:val="007B2821"/>
    <w:rsid w:val="007B391E"/>
    <w:rsid w:val="007B41C7"/>
    <w:rsid w:val="007B7F01"/>
    <w:rsid w:val="007C1E64"/>
    <w:rsid w:val="007C2BD3"/>
    <w:rsid w:val="007C3831"/>
    <w:rsid w:val="007C3857"/>
    <w:rsid w:val="007C479B"/>
    <w:rsid w:val="007C642A"/>
    <w:rsid w:val="007D1210"/>
    <w:rsid w:val="007D3356"/>
    <w:rsid w:val="007D6D24"/>
    <w:rsid w:val="007E2D77"/>
    <w:rsid w:val="007E3044"/>
    <w:rsid w:val="007E3A27"/>
    <w:rsid w:val="007E4406"/>
    <w:rsid w:val="007E46F8"/>
    <w:rsid w:val="007E54CE"/>
    <w:rsid w:val="007F1880"/>
    <w:rsid w:val="007F56B8"/>
    <w:rsid w:val="007F65E2"/>
    <w:rsid w:val="007F66C7"/>
    <w:rsid w:val="008018DA"/>
    <w:rsid w:val="0080466A"/>
    <w:rsid w:val="00804D02"/>
    <w:rsid w:val="008062F5"/>
    <w:rsid w:val="008063DA"/>
    <w:rsid w:val="00811F00"/>
    <w:rsid w:val="008128A0"/>
    <w:rsid w:val="00814DFA"/>
    <w:rsid w:val="00822A6D"/>
    <w:rsid w:val="0082450A"/>
    <w:rsid w:val="008246FA"/>
    <w:rsid w:val="008247BE"/>
    <w:rsid w:val="0082527A"/>
    <w:rsid w:val="00833344"/>
    <w:rsid w:val="00837FFC"/>
    <w:rsid w:val="0084051E"/>
    <w:rsid w:val="00841108"/>
    <w:rsid w:val="008417F9"/>
    <w:rsid w:val="0084267B"/>
    <w:rsid w:val="00843512"/>
    <w:rsid w:val="00843EBC"/>
    <w:rsid w:val="00844F15"/>
    <w:rsid w:val="008450C0"/>
    <w:rsid w:val="008455B9"/>
    <w:rsid w:val="008466FA"/>
    <w:rsid w:val="00847A81"/>
    <w:rsid w:val="0085098F"/>
    <w:rsid w:val="00851705"/>
    <w:rsid w:val="00853FF2"/>
    <w:rsid w:val="0085441B"/>
    <w:rsid w:val="00855A3C"/>
    <w:rsid w:val="00855CA8"/>
    <w:rsid w:val="00857570"/>
    <w:rsid w:val="00863BF0"/>
    <w:rsid w:val="008648CD"/>
    <w:rsid w:val="00865038"/>
    <w:rsid w:val="008671A1"/>
    <w:rsid w:val="0086792C"/>
    <w:rsid w:val="008705B2"/>
    <w:rsid w:val="0087392E"/>
    <w:rsid w:val="00876227"/>
    <w:rsid w:val="00877F91"/>
    <w:rsid w:val="00881CE2"/>
    <w:rsid w:val="00882489"/>
    <w:rsid w:val="00884770"/>
    <w:rsid w:val="00884895"/>
    <w:rsid w:val="008853FD"/>
    <w:rsid w:val="00885E4B"/>
    <w:rsid w:val="008921C5"/>
    <w:rsid w:val="0089306E"/>
    <w:rsid w:val="008942F0"/>
    <w:rsid w:val="00894E4D"/>
    <w:rsid w:val="008953EB"/>
    <w:rsid w:val="0089749D"/>
    <w:rsid w:val="008975B5"/>
    <w:rsid w:val="008A0F02"/>
    <w:rsid w:val="008A13DA"/>
    <w:rsid w:val="008A1E69"/>
    <w:rsid w:val="008A53DA"/>
    <w:rsid w:val="008B2640"/>
    <w:rsid w:val="008B2779"/>
    <w:rsid w:val="008B2C56"/>
    <w:rsid w:val="008C046A"/>
    <w:rsid w:val="008C2087"/>
    <w:rsid w:val="008C2E0D"/>
    <w:rsid w:val="008C4402"/>
    <w:rsid w:val="008D09E9"/>
    <w:rsid w:val="008D0E00"/>
    <w:rsid w:val="008D147B"/>
    <w:rsid w:val="008D17B5"/>
    <w:rsid w:val="008D6206"/>
    <w:rsid w:val="008E07C0"/>
    <w:rsid w:val="008E1B40"/>
    <w:rsid w:val="008E5B55"/>
    <w:rsid w:val="008E6F3D"/>
    <w:rsid w:val="008F133B"/>
    <w:rsid w:val="008F5514"/>
    <w:rsid w:val="009003F9"/>
    <w:rsid w:val="00901551"/>
    <w:rsid w:val="009070EF"/>
    <w:rsid w:val="0091146D"/>
    <w:rsid w:val="00915A5D"/>
    <w:rsid w:val="00917A53"/>
    <w:rsid w:val="00921678"/>
    <w:rsid w:val="00922CFE"/>
    <w:rsid w:val="00926D8C"/>
    <w:rsid w:val="0093174C"/>
    <w:rsid w:val="00932B15"/>
    <w:rsid w:val="00934FDE"/>
    <w:rsid w:val="00935251"/>
    <w:rsid w:val="00941A77"/>
    <w:rsid w:val="009455E2"/>
    <w:rsid w:val="00950929"/>
    <w:rsid w:val="00951504"/>
    <w:rsid w:val="009543EC"/>
    <w:rsid w:val="00955371"/>
    <w:rsid w:val="009613C7"/>
    <w:rsid w:val="00962072"/>
    <w:rsid w:val="009626FA"/>
    <w:rsid w:val="00963CCA"/>
    <w:rsid w:val="009641DC"/>
    <w:rsid w:val="00965534"/>
    <w:rsid w:val="009664FD"/>
    <w:rsid w:val="0096670A"/>
    <w:rsid w:val="00971071"/>
    <w:rsid w:val="00973640"/>
    <w:rsid w:val="009756A8"/>
    <w:rsid w:val="00975966"/>
    <w:rsid w:val="00981849"/>
    <w:rsid w:val="0098395D"/>
    <w:rsid w:val="00984A07"/>
    <w:rsid w:val="00991025"/>
    <w:rsid w:val="00992759"/>
    <w:rsid w:val="00992CF9"/>
    <w:rsid w:val="009962C1"/>
    <w:rsid w:val="00997623"/>
    <w:rsid w:val="009A3738"/>
    <w:rsid w:val="009A419C"/>
    <w:rsid w:val="009A62F6"/>
    <w:rsid w:val="009B09D1"/>
    <w:rsid w:val="009B1FBE"/>
    <w:rsid w:val="009B3F5B"/>
    <w:rsid w:val="009B6727"/>
    <w:rsid w:val="009C5565"/>
    <w:rsid w:val="009C6BBD"/>
    <w:rsid w:val="009C6E02"/>
    <w:rsid w:val="009D1B7E"/>
    <w:rsid w:val="009D6C1F"/>
    <w:rsid w:val="009D7176"/>
    <w:rsid w:val="009D7773"/>
    <w:rsid w:val="009D7FC0"/>
    <w:rsid w:val="009E0804"/>
    <w:rsid w:val="009E08A8"/>
    <w:rsid w:val="009E3070"/>
    <w:rsid w:val="009E3299"/>
    <w:rsid w:val="009E4BB3"/>
    <w:rsid w:val="009E53F2"/>
    <w:rsid w:val="009E57EC"/>
    <w:rsid w:val="009F1F08"/>
    <w:rsid w:val="009F214A"/>
    <w:rsid w:val="009F2266"/>
    <w:rsid w:val="009F22A9"/>
    <w:rsid w:val="009F232A"/>
    <w:rsid w:val="009F38B3"/>
    <w:rsid w:val="009F5AF3"/>
    <w:rsid w:val="009F6661"/>
    <w:rsid w:val="00A0049A"/>
    <w:rsid w:val="00A01907"/>
    <w:rsid w:val="00A04193"/>
    <w:rsid w:val="00A04517"/>
    <w:rsid w:val="00A054BF"/>
    <w:rsid w:val="00A0688D"/>
    <w:rsid w:val="00A06F8B"/>
    <w:rsid w:val="00A10FDC"/>
    <w:rsid w:val="00A11907"/>
    <w:rsid w:val="00A16436"/>
    <w:rsid w:val="00A17C9E"/>
    <w:rsid w:val="00A2073C"/>
    <w:rsid w:val="00A22C1A"/>
    <w:rsid w:val="00A24684"/>
    <w:rsid w:val="00A266C7"/>
    <w:rsid w:val="00A26C8D"/>
    <w:rsid w:val="00A30AD2"/>
    <w:rsid w:val="00A345CC"/>
    <w:rsid w:val="00A34FB5"/>
    <w:rsid w:val="00A45E62"/>
    <w:rsid w:val="00A47B30"/>
    <w:rsid w:val="00A53A97"/>
    <w:rsid w:val="00A53EAE"/>
    <w:rsid w:val="00A541D9"/>
    <w:rsid w:val="00A559C3"/>
    <w:rsid w:val="00A61AAB"/>
    <w:rsid w:val="00A6226F"/>
    <w:rsid w:val="00A62978"/>
    <w:rsid w:val="00A63A2D"/>
    <w:rsid w:val="00A6737D"/>
    <w:rsid w:val="00A70775"/>
    <w:rsid w:val="00A70E0C"/>
    <w:rsid w:val="00A74585"/>
    <w:rsid w:val="00A76654"/>
    <w:rsid w:val="00A77854"/>
    <w:rsid w:val="00A77DC3"/>
    <w:rsid w:val="00A8000A"/>
    <w:rsid w:val="00A812EA"/>
    <w:rsid w:val="00A86062"/>
    <w:rsid w:val="00A87157"/>
    <w:rsid w:val="00A93096"/>
    <w:rsid w:val="00A9548C"/>
    <w:rsid w:val="00A969F2"/>
    <w:rsid w:val="00AA042A"/>
    <w:rsid w:val="00AA125C"/>
    <w:rsid w:val="00AA3039"/>
    <w:rsid w:val="00AA418B"/>
    <w:rsid w:val="00AA72ED"/>
    <w:rsid w:val="00AB11BB"/>
    <w:rsid w:val="00AB192F"/>
    <w:rsid w:val="00AB25A7"/>
    <w:rsid w:val="00AB37D0"/>
    <w:rsid w:val="00AB5552"/>
    <w:rsid w:val="00AB63C9"/>
    <w:rsid w:val="00AC0AC0"/>
    <w:rsid w:val="00AC1D88"/>
    <w:rsid w:val="00AC2393"/>
    <w:rsid w:val="00AC32DE"/>
    <w:rsid w:val="00AD0F91"/>
    <w:rsid w:val="00AD1781"/>
    <w:rsid w:val="00AD2389"/>
    <w:rsid w:val="00AD3E00"/>
    <w:rsid w:val="00AD456C"/>
    <w:rsid w:val="00AD5EE3"/>
    <w:rsid w:val="00AD7E98"/>
    <w:rsid w:val="00AE1B36"/>
    <w:rsid w:val="00AE3788"/>
    <w:rsid w:val="00AE6BB9"/>
    <w:rsid w:val="00AE7237"/>
    <w:rsid w:val="00AE7C50"/>
    <w:rsid w:val="00AF0A1E"/>
    <w:rsid w:val="00AF1A44"/>
    <w:rsid w:val="00AF3A9F"/>
    <w:rsid w:val="00AF5A0F"/>
    <w:rsid w:val="00B03A51"/>
    <w:rsid w:val="00B05213"/>
    <w:rsid w:val="00B059CA"/>
    <w:rsid w:val="00B05FDB"/>
    <w:rsid w:val="00B10407"/>
    <w:rsid w:val="00B110D2"/>
    <w:rsid w:val="00B1141D"/>
    <w:rsid w:val="00B1266F"/>
    <w:rsid w:val="00B1411F"/>
    <w:rsid w:val="00B166CA"/>
    <w:rsid w:val="00B167FC"/>
    <w:rsid w:val="00B20597"/>
    <w:rsid w:val="00B209B1"/>
    <w:rsid w:val="00B21A29"/>
    <w:rsid w:val="00B21E5C"/>
    <w:rsid w:val="00B239F5"/>
    <w:rsid w:val="00B243DB"/>
    <w:rsid w:val="00B2692C"/>
    <w:rsid w:val="00B2700B"/>
    <w:rsid w:val="00B36360"/>
    <w:rsid w:val="00B37928"/>
    <w:rsid w:val="00B419DE"/>
    <w:rsid w:val="00B42BFF"/>
    <w:rsid w:val="00B4514B"/>
    <w:rsid w:val="00B468DA"/>
    <w:rsid w:val="00B473E7"/>
    <w:rsid w:val="00B47773"/>
    <w:rsid w:val="00B51421"/>
    <w:rsid w:val="00B519AF"/>
    <w:rsid w:val="00B5563B"/>
    <w:rsid w:val="00B56AD8"/>
    <w:rsid w:val="00B56E01"/>
    <w:rsid w:val="00B56F63"/>
    <w:rsid w:val="00B61C7F"/>
    <w:rsid w:val="00B62771"/>
    <w:rsid w:val="00B62E77"/>
    <w:rsid w:val="00B63584"/>
    <w:rsid w:val="00B646EE"/>
    <w:rsid w:val="00B65D44"/>
    <w:rsid w:val="00B65E84"/>
    <w:rsid w:val="00B71208"/>
    <w:rsid w:val="00B721BC"/>
    <w:rsid w:val="00B721F5"/>
    <w:rsid w:val="00B73354"/>
    <w:rsid w:val="00B7657D"/>
    <w:rsid w:val="00B8188E"/>
    <w:rsid w:val="00B832DD"/>
    <w:rsid w:val="00B835E9"/>
    <w:rsid w:val="00B914E8"/>
    <w:rsid w:val="00B9255F"/>
    <w:rsid w:val="00B92BC6"/>
    <w:rsid w:val="00BA1A83"/>
    <w:rsid w:val="00BA32C8"/>
    <w:rsid w:val="00BA3442"/>
    <w:rsid w:val="00BA3EFC"/>
    <w:rsid w:val="00BA5809"/>
    <w:rsid w:val="00BA61C1"/>
    <w:rsid w:val="00BA63D7"/>
    <w:rsid w:val="00BB0C9B"/>
    <w:rsid w:val="00BB1F03"/>
    <w:rsid w:val="00BB3247"/>
    <w:rsid w:val="00BB4535"/>
    <w:rsid w:val="00BB59F5"/>
    <w:rsid w:val="00BC0652"/>
    <w:rsid w:val="00BC47BE"/>
    <w:rsid w:val="00BC7D54"/>
    <w:rsid w:val="00BC7DFB"/>
    <w:rsid w:val="00BC7EA8"/>
    <w:rsid w:val="00BD0456"/>
    <w:rsid w:val="00BD0E81"/>
    <w:rsid w:val="00BD2B89"/>
    <w:rsid w:val="00BD2F3C"/>
    <w:rsid w:val="00BD3135"/>
    <w:rsid w:val="00BE14D6"/>
    <w:rsid w:val="00BE5C44"/>
    <w:rsid w:val="00BE66CD"/>
    <w:rsid w:val="00BF4DA6"/>
    <w:rsid w:val="00BF4F0D"/>
    <w:rsid w:val="00BF51C2"/>
    <w:rsid w:val="00C00257"/>
    <w:rsid w:val="00C0025C"/>
    <w:rsid w:val="00C00A31"/>
    <w:rsid w:val="00C074A6"/>
    <w:rsid w:val="00C1074B"/>
    <w:rsid w:val="00C128EF"/>
    <w:rsid w:val="00C1501D"/>
    <w:rsid w:val="00C17642"/>
    <w:rsid w:val="00C2478F"/>
    <w:rsid w:val="00C256DF"/>
    <w:rsid w:val="00C27757"/>
    <w:rsid w:val="00C27A80"/>
    <w:rsid w:val="00C31446"/>
    <w:rsid w:val="00C33B73"/>
    <w:rsid w:val="00C34D7A"/>
    <w:rsid w:val="00C367CC"/>
    <w:rsid w:val="00C372ED"/>
    <w:rsid w:val="00C37FCF"/>
    <w:rsid w:val="00C4030E"/>
    <w:rsid w:val="00C41387"/>
    <w:rsid w:val="00C4156B"/>
    <w:rsid w:val="00C41708"/>
    <w:rsid w:val="00C420D3"/>
    <w:rsid w:val="00C42754"/>
    <w:rsid w:val="00C43C02"/>
    <w:rsid w:val="00C44E85"/>
    <w:rsid w:val="00C45E23"/>
    <w:rsid w:val="00C46FAC"/>
    <w:rsid w:val="00C47627"/>
    <w:rsid w:val="00C51F68"/>
    <w:rsid w:val="00C52483"/>
    <w:rsid w:val="00C5375E"/>
    <w:rsid w:val="00C54EB2"/>
    <w:rsid w:val="00C5585E"/>
    <w:rsid w:val="00C679A8"/>
    <w:rsid w:val="00C70050"/>
    <w:rsid w:val="00C708D6"/>
    <w:rsid w:val="00C711F5"/>
    <w:rsid w:val="00C7466B"/>
    <w:rsid w:val="00C7609C"/>
    <w:rsid w:val="00C80B1B"/>
    <w:rsid w:val="00C82B38"/>
    <w:rsid w:val="00C82B52"/>
    <w:rsid w:val="00C84DE3"/>
    <w:rsid w:val="00C85294"/>
    <w:rsid w:val="00C87692"/>
    <w:rsid w:val="00C87976"/>
    <w:rsid w:val="00C91853"/>
    <w:rsid w:val="00CA21B0"/>
    <w:rsid w:val="00CA3945"/>
    <w:rsid w:val="00CA50A4"/>
    <w:rsid w:val="00CA69A8"/>
    <w:rsid w:val="00CA6BA4"/>
    <w:rsid w:val="00CA70D9"/>
    <w:rsid w:val="00CB3520"/>
    <w:rsid w:val="00CB46F9"/>
    <w:rsid w:val="00CC015D"/>
    <w:rsid w:val="00CC0268"/>
    <w:rsid w:val="00CC1178"/>
    <w:rsid w:val="00CC13F9"/>
    <w:rsid w:val="00CC6598"/>
    <w:rsid w:val="00CD0320"/>
    <w:rsid w:val="00CD19DE"/>
    <w:rsid w:val="00CD4BA6"/>
    <w:rsid w:val="00CD4C90"/>
    <w:rsid w:val="00CD55B9"/>
    <w:rsid w:val="00CD5B7A"/>
    <w:rsid w:val="00CE204A"/>
    <w:rsid w:val="00CE4784"/>
    <w:rsid w:val="00CE58D3"/>
    <w:rsid w:val="00CE6B7A"/>
    <w:rsid w:val="00CE7635"/>
    <w:rsid w:val="00CF20B2"/>
    <w:rsid w:val="00CF2B0D"/>
    <w:rsid w:val="00CF4745"/>
    <w:rsid w:val="00CF77C9"/>
    <w:rsid w:val="00CF79D3"/>
    <w:rsid w:val="00CF7FAC"/>
    <w:rsid w:val="00D00310"/>
    <w:rsid w:val="00D0732F"/>
    <w:rsid w:val="00D07E10"/>
    <w:rsid w:val="00D1241A"/>
    <w:rsid w:val="00D137C9"/>
    <w:rsid w:val="00D14100"/>
    <w:rsid w:val="00D14A2C"/>
    <w:rsid w:val="00D17654"/>
    <w:rsid w:val="00D201F4"/>
    <w:rsid w:val="00D21909"/>
    <w:rsid w:val="00D24A97"/>
    <w:rsid w:val="00D3019D"/>
    <w:rsid w:val="00D314F3"/>
    <w:rsid w:val="00D3221B"/>
    <w:rsid w:val="00D33848"/>
    <w:rsid w:val="00D35B74"/>
    <w:rsid w:val="00D4013E"/>
    <w:rsid w:val="00D41B62"/>
    <w:rsid w:val="00D42195"/>
    <w:rsid w:val="00D444BF"/>
    <w:rsid w:val="00D44CB0"/>
    <w:rsid w:val="00D4640A"/>
    <w:rsid w:val="00D54D85"/>
    <w:rsid w:val="00D56FFB"/>
    <w:rsid w:val="00D6321E"/>
    <w:rsid w:val="00D63B9A"/>
    <w:rsid w:val="00D6489C"/>
    <w:rsid w:val="00D66FB6"/>
    <w:rsid w:val="00D67C83"/>
    <w:rsid w:val="00D67CB1"/>
    <w:rsid w:val="00D7109B"/>
    <w:rsid w:val="00D71BF8"/>
    <w:rsid w:val="00D72371"/>
    <w:rsid w:val="00D72BC6"/>
    <w:rsid w:val="00D74702"/>
    <w:rsid w:val="00D80AEA"/>
    <w:rsid w:val="00D80E36"/>
    <w:rsid w:val="00D80F79"/>
    <w:rsid w:val="00D82AA7"/>
    <w:rsid w:val="00D84400"/>
    <w:rsid w:val="00D85022"/>
    <w:rsid w:val="00D852F6"/>
    <w:rsid w:val="00D87281"/>
    <w:rsid w:val="00D90B2F"/>
    <w:rsid w:val="00D91E3E"/>
    <w:rsid w:val="00D936D5"/>
    <w:rsid w:val="00DA069B"/>
    <w:rsid w:val="00DA1DB2"/>
    <w:rsid w:val="00DA23D1"/>
    <w:rsid w:val="00DA28BA"/>
    <w:rsid w:val="00DA293A"/>
    <w:rsid w:val="00DA3BAB"/>
    <w:rsid w:val="00DA4634"/>
    <w:rsid w:val="00DA4C72"/>
    <w:rsid w:val="00DA5BB8"/>
    <w:rsid w:val="00DA7D0F"/>
    <w:rsid w:val="00DB08F8"/>
    <w:rsid w:val="00DB143C"/>
    <w:rsid w:val="00DB3001"/>
    <w:rsid w:val="00DB48A5"/>
    <w:rsid w:val="00DB7043"/>
    <w:rsid w:val="00DB7BDB"/>
    <w:rsid w:val="00DC7E4B"/>
    <w:rsid w:val="00DD0825"/>
    <w:rsid w:val="00DD2CD0"/>
    <w:rsid w:val="00DD3232"/>
    <w:rsid w:val="00DD549A"/>
    <w:rsid w:val="00DD5773"/>
    <w:rsid w:val="00DD58CC"/>
    <w:rsid w:val="00DD5971"/>
    <w:rsid w:val="00DD5CE9"/>
    <w:rsid w:val="00DD66E4"/>
    <w:rsid w:val="00DD76F9"/>
    <w:rsid w:val="00DE138B"/>
    <w:rsid w:val="00DE32FE"/>
    <w:rsid w:val="00DE5A15"/>
    <w:rsid w:val="00DE5ADE"/>
    <w:rsid w:val="00DE6BA6"/>
    <w:rsid w:val="00DE6D52"/>
    <w:rsid w:val="00DF5CD0"/>
    <w:rsid w:val="00DF60A9"/>
    <w:rsid w:val="00E00443"/>
    <w:rsid w:val="00E032E4"/>
    <w:rsid w:val="00E038AF"/>
    <w:rsid w:val="00E04058"/>
    <w:rsid w:val="00E10CE3"/>
    <w:rsid w:val="00E146DD"/>
    <w:rsid w:val="00E16E59"/>
    <w:rsid w:val="00E17336"/>
    <w:rsid w:val="00E177E0"/>
    <w:rsid w:val="00E2118C"/>
    <w:rsid w:val="00E21EC2"/>
    <w:rsid w:val="00E22E22"/>
    <w:rsid w:val="00E25F33"/>
    <w:rsid w:val="00E27C79"/>
    <w:rsid w:val="00E30337"/>
    <w:rsid w:val="00E30791"/>
    <w:rsid w:val="00E30F5B"/>
    <w:rsid w:val="00E32D30"/>
    <w:rsid w:val="00E331D0"/>
    <w:rsid w:val="00E37720"/>
    <w:rsid w:val="00E410E0"/>
    <w:rsid w:val="00E423AA"/>
    <w:rsid w:val="00E43184"/>
    <w:rsid w:val="00E439BF"/>
    <w:rsid w:val="00E448E7"/>
    <w:rsid w:val="00E454F8"/>
    <w:rsid w:val="00E46DD5"/>
    <w:rsid w:val="00E5251B"/>
    <w:rsid w:val="00E53753"/>
    <w:rsid w:val="00E5688E"/>
    <w:rsid w:val="00E6169D"/>
    <w:rsid w:val="00E627CB"/>
    <w:rsid w:val="00E66A70"/>
    <w:rsid w:val="00E67776"/>
    <w:rsid w:val="00E72642"/>
    <w:rsid w:val="00E74FAA"/>
    <w:rsid w:val="00E77E2E"/>
    <w:rsid w:val="00E85357"/>
    <w:rsid w:val="00E861B5"/>
    <w:rsid w:val="00E9007A"/>
    <w:rsid w:val="00E915D5"/>
    <w:rsid w:val="00E9793E"/>
    <w:rsid w:val="00EA20B9"/>
    <w:rsid w:val="00EA6934"/>
    <w:rsid w:val="00EB00CF"/>
    <w:rsid w:val="00EB1ADF"/>
    <w:rsid w:val="00EB54A9"/>
    <w:rsid w:val="00EB7895"/>
    <w:rsid w:val="00EC1362"/>
    <w:rsid w:val="00EC36EA"/>
    <w:rsid w:val="00EC5DA5"/>
    <w:rsid w:val="00EC5F0F"/>
    <w:rsid w:val="00ED0DE3"/>
    <w:rsid w:val="00ED1E70"/>
    <w:rsid w:val="00ED69E5"/>
    <w:rsid w:val="00EE077A"/>
    <w:rsid w:val="00EE1805"/>
    <w:rsid w:val="00EE401E"/>
    <w:rsid w:val="00EE5B36"/>
    <w:rsid w:val="00EE7D52"/>
    <w:rsid w:val="00EF78EE"/>
    <w:rsid w:val="00F01BB2"/>
    <w:rsid w:val="00F031EC"/>
    <w:rsid w:val="00F10662"/>
    <w:rsid w:val="00F1194B"/>
    <w:rsid w:val="00F123B7"/>
    <w:rsid w:val="00F142C3"/>
    <w:rsid w:val="00F15D0F"/>
    <w:rsid w:val="00F161A4"/>
    <w:rsid w:val="00F17667"/>
    <w:rsid w:val="00F17B01"/>
    <w:rsid w:val="00F17B6C"/>
    <w:rsid w:val="00F20452"/>
    <w:rsid w:val="00F22DC3"/>
    <w:rsid w:val="00F2499C"/>
    <w:rsid w:val="00F352B0"/>
    <w:rsid w:val="00F362AF"/>
    <w:rsid w:val="00F4493A"/>
    <w:rsid w:val="00F45118"/>
    <w:rsid w:val="00F462DC"/>
    <w:rsid w:val="00F55086"/>
    <w:rsid w:val="00F55B3C"/>
    <w:rsid w:val="00F55C49"/>
    <w:rsid w:val="00F55FD2"/>
    <w:rsid w:val="00F57644"/>
    <w:rsid w:val="00F610E2"/>
    <w:rsid w:val="00F626F8"/>
    <w:rsid w:val="00F62918"/>
    <w:rsid w:val="00F64453"/>
    <w:rsid w:val="00F653C6"/>
    <w:rsid w:val="00F659E7"/>
    <w:rsid w:val="00F714D0"/>
    <w:rsid w:val="00F75A99"/>
    <w:rsid w:val="00F76F5A"/>
    <w:rsid w:val="00F77264"/>
    <w:rsid w:val="00F83DD0"/>
    <w:rsid w:val="00F8477B"/>
    <w:rsid w:val="00F872D2"/>
    <w:rsid w:val="00F90B75"/>
    <w:rsid w:val="00F932CD"/>
    <w:rsid w:val="00F94168"/>
    <w:rsid w:val="00F9521D"/>
    <w:rsid w:val="00F96D1B"/>
    <w:rsid w:val="00F97323"/>
    <w:rsid w:val="00FA022F"/>
    <w:rsid w:val="00FA0FB3"/>
    <w:rsid w:val="00FA368D"/>
    <w:rsid w:val="00FA403C"/>
    <w:rsid w:val="00FA4DB1"/>
    <w:rsid w:val="00FA4E7C"/>
    <w:rsid w:val="00FA5361"/>
    <w:rsid w:val="00FA7E40"/>
    <w:rsid w:val="00FB0E23"/>
    <w:rsid w:val="00FB2B7D"/>
    <w:rsid w:val="00FB4816"/>
    <w:rsid w:val="00FB5A4B"/>
    <w:rsid w:val="00FC1B6F"/>
    <w:rsid w:val="00FC2852"/>
    <w:rsid w:val="00FC3841"/>
    <w:rsid w:val="00FC4600"/>
    <w:rsid w:val="00FC6440"/>
    <w:rsid w:val="00FC6D98"/>
    <w:rsid w:val="00FC70E4"/>
    <w:rsid w:val="00FD1282"/>
    <w:rsid w:val="00FD4166"/>
    <w:rsid w:val="00FD42F7"/>
    <w:rsid w:val="00FD460F"/>
    <w:rsid w:val="00FD4885"/>
    <w:rsid w:val="00FD53B8"/>
    <w:rsid w:val="00FD6F64"/>
    <w:rsid w:val="00FD74A5"/>
    <w:rsid w:val="00FE291E"/>
    <w:rsid w:val="00FE4403"/>
    <w:rsid w:val="00FE45F6"/>
    <w:rsid w:val="00FE62DE"/>
    <w:rsid w:val="00FE7174"/>
    <w:rsid w:val="00FE7B19"/>
    <w:rsid w:val="00FF26C3"/>
    <w:rsid w:val="00FF292A"/>
    <w:rsid w:val="00FF489E"/>
    <w:rsid w:val="00FF4B57"/>
    <w:rsid w:val="00FF50E0"/>
    <w:rsid w:val="00FF680C"/>
    <w:rsid w:val="00FF775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0779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41D9"/>
    <w:pPr>
      <w:spacing w:after="160" w:line="259" w:lineRule="auto"/>
    </w:pPr>
    <w:rPr>
      <w:rFonts w:eastAsia="Times New Roman"/>
      <w:sz w:val="22"/>
      <w:szCs w:val="22"/>
      <w:lang w:eastAsia="en-US"/>
    </w:rPr>
  </w:style>
  <w:style w:type="paragraph" w:styleId="10">
    <w:name w:val="heading 1"/>
    <w:basedOn w:val="a"/>
    <w:next w:val="a"/>
    <w:link w:val="11"/>
    <w:qFormat/>
    <w:rsid w:val="00901551"/>
    <w:pPr>
      <w:keepNext/>
      <w:keepLines/>
      <w:spacing w:before="480" w:after="0"/>
      <w:outlineLvl w:val="0"/>
    </w:pPr>
    <w:rPr>
      <w:rFonts w:ascii="Calibri Light" w:eastAsia="Calibri" w:hAnsi="Calibri Light"/>
      <w:b/>
      <w:bCs/>
      <w:color w:val="2F5496"/>
      <w:sz w:val="28"/>
      <w:szCs w:val="28"/>
    </w:rPr>
  </w:style>
  <w:style w:type="paragraph" w:styleId="2">
    <w:name w:val="heading 2"/>
    <w:basedOn w:val="a"/>
    <w:next w:val="a"/>
    <w:link w:val="20"/>
    <w:qFormat/>
    <w:rsid w:val="00FC70E4"/>
    <w:pPr>
      <w:keepNext/>
      <w:keepLines/>
      <w:spacing w:before="40" w:after="0"/>
      <w:outlineLvl w:val="1"/>
    </w:pPr>
    <w:rPr>
      <w:rFonts w:ascii="Calibri Light" w:eastAsia="Calibri" w:hAnsi="Calibri Light"/>
      <w:color w:val="2F5496"/>
      <w:sz w:val="26"/>
      <w:szCs w:val="26"/>
    </w:rPr>
  </w:style>
  <w:style w:type="paragraph" w:styleId="3">
    <w:name w:val="heading 3"/>
    <w:basedOn w:val="a"/>
    <w:link w:val="30"/>
    <w:qFormat/>
    <w:rsid w:val="00FC70E4"/>
    <w:pPr>
      <w:spacing w:before="100" w:beforeAutospacing="1" w:after="100" w:afterAutospacing="1" w:line="240" w:lineRule="auto"/>
      <w:outlineLvl w:val="2"/>
    </w:pPr>
    <w:rPr>
      <w:rFonts w:ascii="Times New Roman" w:eastAsia="Calibri" w:hAnsi="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locked/>
    <w:rsid w:val="00FC70E4"/>
    <w:rPr>
      <w:rFonts w:ascii="Times New Roman" w:hAnsi="Times New Roman" w:cs="Times New Roman"/>
      <w:b/>
      <w:bCs/>
      <w:sz w:val="27"/>
      <w:szCs w:val="27"/>
    </w:rPr>
  </w:style>
  <w:style w:type="character" w:customStyle="1" w:styleId="20">
    <w:name w:val="Заголовок 2 Знак"/>
    <w:link w:val="2"/>
    <w:locked/>
    <w:rsid w:val="00FC70E4"/>
    <w:rPr>
      <w:rFonts w:ascii="Calibri Light" w:hAnsi="Calibri Light" w:cs="Times New Roman"/>
      <w:color w:val="2F5496"/>
      <w:sz w:val="26"/>
      <w:szCs w:val="26"/>
      <w:lang w:val="uk-UA" w:eastAsia="x-none"/>
    </w:rPr>
  </w:style>
  <w:style w:type="paragraph" w:styleId="a3">
    <w:name w:val="header"/>
    <w:basedOn w:val="a"/>
    <w:link w:val="a4"/>
    <w:rsid w:val="00FC70E4"/>
    <w:pPr>
      <w:tabs>
        <w:tab w:val="center" w:pos="4819"/>
        <w:tab w:val="right" w:pos="9639"/>
      </w:tabs>
      <w:spacing w:after="0" w:line="240" w:lineRule="auto"/>
    </w:pPr>
    <w:rPr>
      <w:rFonts w:ascii="Times New Roman" w:eastAsia="MS Mincho" w:hAnsi="Times New Roman"/>
      <w:sz w:val="24"/>
      <w:szCs w:val="24"/>
      <w:lang w:eastAsia="ja-JP"/>
    </w:rPr>
  </w:style>
  <w:style w:type="character" w:customStyle="1" w:styleId="a4">
    <w:name w:val="Верхній колонтитул Знак"/>
    <w:link w:val="a3"/>
    <w:locked/>
    <w:rsid w:val="00FC70E4"/>
    <w:rPr>
      <w:rFonts w:ascii="Times New Roman" w:eastAsia="MS Mincho" w:hAnsi="Times New Roman" w:cs="Times New Roman"/>
      <w:sz w:val="24"/>
      <w:szCs w:val="24"/>
      <w:lang w:val="uk-UA" w:eastAsia="ja-JP"/>
    </w:rPr>
  </w:style>
  <w:style w:type="character" w:styleId="a5">
    <w:name w:val="page number"/>
    <w:basedOn w:val="a0"/>
    <w:rsid w:val="00FC70E4"/>
  </w:style>
  <w:style w:type="paragraph" w:styleId="a6">
    <w:name w:val="Normal (Web)"/>
    <w:basedOn w:val="a"/>
    <w:link w:val="a7"/>
    <w:rsid w:val="00FC70E4"/>
    <w:pPr>
      <w:spacing w:before="100" w:beforeAutospacing="1" w:after="100" w:afterAutospacing="1" w:line="240" w:lineRule="auto"/>
    </w:pPr>
    <w:rPr>
      <w:rFonts w:ascii="Times New Roman" w:eastAsia="Calibri" w:hAnsi="Times New Roman"/>
      <w:sz w:val="24"/>
      <w:szCs w:val="24"/>
      <w:lang w:val="ru-RU" w:eastAsia="ru-RU"/>
    </w:rPr>
  </w:style>
  <w:style w:type="character" w:customStyle="1" w:styleId="rvts0">
    <w:name w:val="rvts0"/>
    <w:rsid w:val="00FC70E4"/>
    <w:rPr>
      <w:rFonts w:cs="Times New Roman"/>
    </w:rPr>
  </w:style>
  <w:style w:type="character" w:customStyle="1" w:styleId="rvts9">
    <w:name w:val="rvts9"/>
    <w:rsid w:val="00FC70E4"/>
    <w:rPr>
      <w:rFonts w:cs="Times New Roman"/>
    </w:rPr>
  </w:style>
  <w:style w:type="character" w:customStyle="1" w:styleId="rvts44">
    <w:name w:val="rvts44"/>
    <w:rsid w:val="00FC70E4"/>
    <w:rPr>
      <w:rFonts w:cs="Times New Roman"/>
    </w:rPr>
  </w:style>
  <w:style w:type="paragraph" w:customStyle="1" w:styleId="ListParagraph1">
    <w:name w:val="List Paragraph1"/>
    <w:basedOn w:val="a"/>
    <w:link w:val="ListParagraphChar"/>
    <w:rsid w:val="00FC70E4"/>
    <w:pPr>
      <w:ind w:left="720"/>
      <w:contextualSpacing/>
    </w:pPr>
  </w:style>
  <w:style w:type="paragraph" w:customStyle="1" w:styleId="a8">
    <w:name w:val="Нормальний текст"/>
    <w:basedOn w:val="a"/>
    <w:rsid w:val="00FC70E4"/>
    <w:pPr>
      <w:spacing w:before="120" w:after="0" w:line="240" w:lineRule="auto"/>
      <w:ind w:firstLine="567"/>
      <w:jc w:val="both"/>
    </w:pPr>
    <w:rPr>
      <w:rFonts w:ascii="Antiqua" w:eastAsia="Calibri" w:hAnsi="Antiqua"/>
      <w:sz w:val="26"/>
      <w:szCs w:val="20"/>
      <w:lang w:eastAsia="ru-RU"/>
    </w:rPr>
  </w:style>
  <w:style w:type="character" w:customStyle="1" w:styleId="dat0">
    <w:name w:val="dat0"/>
    <w:rsid w:val="00FC70E4"/>
    <w:rPr>
      <w:rFonts w:cs="Times New Roman"/>
    </w:rPr>
  </w:style>
  <w:style w:type="character" w:customStyle="1" w:styleId="rvts23">
    <w:name w:val="rvts23"/>
    <w:rsid w:val="00FC70E4"/>
    <w:rPr>
      <w:rFonts w:cs="Times New Roman"/>
    </w:rPr>
  </w:style>
  <w:style w:type="paragraph" w:customStyle="1" w:styleId="1">
    <w:name w:val="Обычный1"/>
    <w:basedOn w:val="a"/>
    <w:rsid w:val="00FC70E4"/>
    <w:pPr>
      <w:numPr>
        <w:numId w:val="2"/>
      </w:numPr>
      <w:spacing w:before="100" w:beforeAutospacing="1" w:after="100" w:afterAutospacing="1" w:line="240" w:lineRule="auto"/>
    </w:pPr>
    <w:rPr>
      <w:rFonts w:ascii="Times New Roman" w:eastAsia="Calibri" w:hAnsi="Times New Roman"/>
      <w:sz w:val="24"/>
      <w:szCs w:val="24"/>
      <w:lang w:eastAsia="uk-UA"/>
    </w:rPr>
  </w:style>
  <w:style w:type="paragraph" w:styleId="a9">
    <w:name w:val="footer"/>
    <w:basedOn w:val="a"/>
    <w:link w:val="aa"/>
    <w:rsid w:val="00FC70E4"/>
    <w:pPr>
      <w:tabs>
        <w:tab w:val="center" w:pos="4677"/>
        <w:tab w:val="right" w:pos="9355"/>
      </w:tabs>
      <w:spacing w:after="0" w:line="240" w:lineRule="auto"/>
    </w:pPr>
  </w:style>
  <w:style w:type="character" w:customStyle="1" w:styleId="aa">
    <w:name w:val="Нижній колонтитул Знак"/>
    <w:link w:val="a9"/>
    <w:locked/>
    <w:rsid w:val="00FC70E4"/>
    <w:rPr>
      <w:rFonts w:cs="Times New Roman"/>
      <w:lang w:val="uk-UA" w:eastAsia="x-none"/>
    </w:rPr>
  </w:style>
  <w:style w:type="paragraph" w:styleId="ab">
    <w:name w:val="footnote text"/>
    <w:basedOn w:val="a"/>
    <w:link w:val="ac"/>
    <w:uiPriority w:val="99"/>
    <w:rsid w:val="00FC70E4"/>
    <w:pPr>
      <w:spacing w:after="0" w:line="240" w:lineRule="auto"/>
    </w:pPr>
    <w:rPr>
      <w:rFonts w:ascii="Times New Roman" w:eastAsia="Calibri" w:hAnsi="Times New Roman"/>
      <w:sz w:val="20"/>
      <w:szCs w:val="20"/>
      <w:lang w:eastAsia="uk-UA"/>
    </w:rPr>
  </w:style>
  <w:style w:type="character" w:customStyle="1" w:styleId="ac">
    <w:name w:val="Текст виноски Знак"/>
    <w:link w:val="ab"/>
    <w:uiPriority w:val="99"/>
    <w:locked/>
    <w:rsid w:val="00FC70E4"/>
    <w:rPr>
      <w:rFonts w:ascii="Times New Roman" w:hAnsi="Times New Roman" w:cs="Times New Roman"/>
      <w:sz w:val="20"/>
      <w:szCs w:val="20"/>
      <w:lang w:val="uk-UA" w:eastAsia="uk-UA"/>
    </w:rPr>
  </w:style>
  <w:style w:type="character" w:styleId="ad">
    <w:name w:val="footnote reference"/>
    <w:rsid w:val="00FC70E4"/>
    <w:rPr>
      <w:rFonts w:cs="Times New Roman"/>
      <w:vertAlign w:val="superscript"/>
    </w:rPr>
  </w:style>
  <w:style w:type="character" w:styleId="ae">
    <w:name w:val="annotation reference"/>
    <w:semiHidden/>
    <w:rsid w:val="000D4A92"/>
    <w:rPr>
      <w:rFonts w:cs="Times New Roman"/>
      <w:sz w:val="16"/>
      <w:szCs w:val="16"/>
    </w:rPr>
  </w:style>
  <w:style w:type="paragraph" w:styleId="af">
    <w:name w:val="annotation text"/>
    <w:basedOn w:val="a"/>
    <w:link w:val="af0"/>
    <w:semiHidden/>
    <w:rsid w:val="000D4A92"/>
    <w:pPr>
      <w:spacing w:line="240" w:lineRule="auto"/>
    </w:pPr>
    <w:rPr>
      <w:sz w:val="20"/>
      <w:szCs w:val="20"/>
    </w:rPr>
  </w:style>
  <w:style w:type="character" w:customStyle="1" w:styleId="af0">
    <w:name w:val="Текст примітки Знак"/>
    <w:link w:val="af"/>
    <w:semiHidden/>
    <w:locked/>
    <w:rsid w:val="000D4A92"/>
    <w:rPr>
      <w:rFonts w:cs="Times New Roman"/>
      <w:sz w:val="20"/>
      <w:szCs w:val="20"/>
      <w:lang w:val="uk-UA" w:eastAsia="x-none"/>
    </w:rPr>
  </w:style>
  <w:style w:type="paragraph" w:styleId="af1">
    <w:name w:val="annotation subject"/>
    <w:basedOn w:val="af"/>
    <w:next w:val="af"/>
    <w:link w:val="af2"/>
    <w:semiHidden/>
    <w:rsid w:val="000D4A92"/>
    <w:rPr>
      <w:b/>
      <w:bCs/>
    </w:rPr>
  </w:style>
  <w:style w:type="character" w:customStyle="1" w:styleId="af2">
    <w:name w:val="Тема примітки Знак"/>
    <w:link w:val="af1"/>
    <w:semiHidden/>
    <w:locked/>
    <w:rsid w:val="000D4A92"/>
    <w:rPr>
      <w:rFonts w:cs="Times New Roman"/>
      <w:b/>
      <w:bCs/>
      <w:sz w:val="20"/>
      <w:szCs w:val="20"/>
      <w:lang w:val="uk-UA" w:eastAsia="x-none"/>
    </w:rPr>
  </w:style>
  <w:style w:type="paragraph" w:styleId="af3">
    <w:name w:val="Balloon Text"/>
    <w:basedOn w:val="a"/>
    <w:link w:val="af4"/>
    <w:semiHidden/>
    <w:rsid w:val="000D4A92"/>
    <w:pPr>
      <w:spacing w:after="0" w:line="240" w:lineRule="auto"/>
    </w:pPr>
    <w:rPr>
      <w:rFonts w:ascii="Segoe UI" w:hAnsi="Segoe UI" w:cs="Segoe UI"/>
      <w:sz w:val="18"/>
      <w:szCs w:val="18"/>
    </w:rPr>
  </w:style>
  <w:style w:type="character" w:customStyle="1" w:styleId="af4">
    <w:name w:val="Текст у виносці Знак"/>
    <w:link w:val="af3"/>
    <w:semiHidden/>
    <w:locked/>
    <w:rsid w:val="000D4A92"/>
    <w:rPr>
      <w:rFonts w:ascii="Segoe UI" w:hAnsi="Segoe UI" w:cs="Segoe UI"/>
      <w:sz w:val="18"/>
      <w:szCs w:val="18"/>
      <w:lang w:val="uk-UA" w:eastAsia="x-none"/>
    </w:rPr>
  </w:style>
  <w:style w:type="character" w:customStyle="1" w:styleId="11">
    <w:name w:val="Заголовок 1 Знак"/>
    <w:link w:val="10"/>
    <w:locked/>
    <w:rsid w:val="00901551"/>
    <w:rPr>
      <w:rFonts w:ascii="Calibri Light" w:hAnsi="Calibri Light" w:cs="Times New Roman"/>
      <w:b/>
      <w:bCs/>
      <w:color w:val="2F5496"/>
      <w:sz w:val="28"/>
      <w:szCs w:val="28"/>
    </w:rPr>
  </w:style>
  <w:style w:type="character" w:styleId="af5">
    <w:name w:val="Hyperlink"/>
    <w:semiHidden/>
    <w:rsid w:val="003713A2"/>
    <w:rPr>
      <w:rFonts w:cs="Times New Roman"/>
      <w:color w:val="0000FF"/>
      <w:u w:val="single"/>
    </w:rPr>
  </w:style>
  <w:style w:type="character" w:customStyle="1" w:styleId="ListParagraphChar">
    <w:name w:val="List Paragraph Char"/>
    <w:link w:val="ListParagraph1"/>
    <w:locked/>
    <w:rsid w:val="007D1210"/>
  </w:style>
  <w:style w:type="paragraph" w:styleId="HTML">
    <w:name w:val="HTML Preformatted"/>
    <w:basedOn w:val="a"/>
    <w:link w:val="HTML0"/>
    <w:rsid w:val="001557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sz w:val="20"/>
      <w:szCs w:val="20"/>
      <w:lang w:val="ru-RU" w:eastAsia="uk-UA"/>
    </w:rPr>
  </w:style>
  <w:style w:type="character" w:customStyle="1" w:styleId="HTML0">
    <w:name w:val="Стандартний HTML Знак"/>
    <w:link w:val="HTML"/>
    <w:locked/>
    <w:rsid w:val="0015573C"/>
    <w:rPr>
      <w:rFonts w:ascii="Courier New" w:hAnsi="Courier New" w:cs="Times New Roman"/>
      <w:sz w:val="20"/>
      <w:szCs w:val="20"/>
      <w:lang w:val="ru-RU" w:eastAsia="uk-UA"/>
    </w:rPr>
  </w:style>
  <w:style w:type="paragraph" w:customStyle="1" w:styleId="rvps2">
    <w:name w:val="rvps2"/>
    <w:basedOn w:val="a"/>
    <w:rsid w:val="00A812EA"/>
    <w:pPr>
      <w:spacing w:before="100" w:beforeAutospacing="1" w:after="100" w:afterAutospacing="1" w:line="240" w:lineRule="auto"/>
    </w:pPr>
    <w:rPr>
      <w:rFonts w:ascii="Times New Roman" w:eastAsia="Calibri" w:hAnsi="Times New Roman"/>
      <w:sz w:val="24"/>
      <w:szCs w:val="24"/>
      <w:lang w:eastAsia="uk-UA"/>
    </w:rPr>
  </w:style>
  <w:style w:type="paragraph" w:customStyle="1" w:styleId="af6">
    <w:name w:val="МЕРТ"/>
    <w:basedOn w:val="a"/>
    <w:link w:val="af7"/>
    <w:rsid w:val="008648CD"/>
    <w:pPr>
      <w:spacing w:after="0" w:line="240" w:lineRule="auto"/>
      <w:ind w:firstLine="709"/>
      <w:jc w:val="both"/>
    </w:pPr>
    <w:rPr>
      <w:rFonts w:ascii="Times New Roman" w:hAnsi="Times New Roman"/>
      <w:szCs w:val="20"/>
      <w:u w:color="000000"/>
    </w:rPr>
  </w:style>
  <w:style w:type="character" w:customStyle="1" w:styleId="af7">
    <w:name w:val="МЕРТ Знак"/>
    <w:link w:val="af6"/>
    <w:locked/>
    <w:rsid w:val="008648CD"/>
    <w:rPr>
      <w:sz w:val="22"/>
      <w:u w:color="000000"/>
      <w:lang w:val="uk-UA" w:eastAsia="en-US" w:bidi="ar-SA"/>
    </w:rPr>
  </w:style>
  <w:style w:type="paragraph" w:styleId="21">
    <w:name w:val="Body Text 2"/>
    <w:basedOn w:val="a"/>
    <w:link w:val="22"/>
    <w:rsid w:val="006211AD"/>
    <w:pPr>
      <w:spacing w:after="120" w:line="480" w:lineRule="auto"/>
    </w:pPr>
    <w:rPr>
      <w:rFonts w:ascii="Times New Roman" w:eastAsia="Calibri" w:hAnsi="Times New Roman"/>
      <w:sz w:val="24"/>
      <w:szCs w:val="24"/>
      <w:lang w:eastAsia="ru-RU"/>
    </w:rPr>
  </w:style>
  <w:style w:type="character" w:customStyle="1" w:styleId="22">
    <w:name w:val="Основний текст 2 Знак"/>
    <w:link w:val="21"/>
    <w:locked/>
    <w:rsid w:val="006211AD"/>
    <w:rPr>
      <w:rFonts w:eastAsia="Calibri"/>
      <w:sz w:val="24"/>
      <w:szCs w:val="24"/>
      <w:lang w:val="uk-UA" w:eastAsia="ru-RU" w:bidi="ar-SA"/>
    </w:rPr>
  </w:style>
  <w:style w:type="character" w:customStyle="1" w:styleId="a7">
    <w:name w:val="Звичайний (веб) Знак"/>
    <w:link w:val="a6"/>
    <w:locked/>
    <w:rsid w:val="007A1C0A"/>
    <w:rPr>
      <w:rFonts w:eastAsia="Calibri"/>
      <w:sz w:val="24"/>
      <w:szCs w:val="24"/>
      <w:lang w:val="ru-RU" w:eastAsia="ru-RU" w:bidi="ar-SA"/>
    </w:rPr>
  </w:style>
  <w:style w:type="paragraph" w:customStyle="1" w:styleId="af8">
    <w:name w:val="Название+подпись"/>
    <w:basedOn w:val="a"/>
    <w:rsid w:val="005227D9"/>
    <w:pPr>
      <w:spacing w:after="0" w:line="240" w:lineRule="auto"/>
    </w:pPr>
    <w:rPr>
      <w:rFonts w:ascii="Times New Roman" w:hAnsi="Times New Roman"/>
      <w:b/>
      <w:sz w:val="28"/>
      <w:szCs w:val="24"/>
      <w:lang w:eastAsia="ru-RU"/>
    </w:rPr>
  </w:style>
  <w:style w:type="character" w:customStyle="1" w:styleId="rvts46">
    <w:name w:val="rvts46"/>
    <w:basedOn w:val="a0"/>
    <w:rsid w:val="00917A53"/>
  </w:style>
  <w:style w:type="paragraph" w:customStyle="1" w:styleId="StyleZakonu">
    <w:name w:val="StyleZakonu"/>
    <w:basedOn w:val="a"/>
    <w:link w:val="StyleZakonu0"/>
    <w:rsid w:val="005C4450"/>
    <w:pPr>
      <w:spacing w:after="60" w:line="220" w:lineRule="exact"/>
      <w:ind w:firstLine="284"/>
      <w:jc w:val="both"/>
    </w:pPr>
    <w:rPr>
      <w:rFonts w:ascii="Times New Roman" w:eastAsia="Calibri" w:hAnsi="Times New Roman"/>
      <w:sz w:val="20"/>
      <w:szCs w:val="20"/>
      <w:lang w:eastAsia="ru-RU"/>
    </w:rPr>
  </w:style>
  <w:style w:type="character" w:customStyle="1" w:styleId="StyleZakonu0">
    <w:name w:val="StyleZakonu Знак"/>
    <w:link w:val="StyleZakonu"/>
    <w:locked/>
    <w:rsid w:val="005C4450"/>
    <w:rPr>
      <w:rFonts w:eastAsia="Calibri"/>
      <w:lang w:val="uk-UA" w:eastAsia="ru-RU" w:bidi="ar-SA"/>
    </w:rPr>
  </w:style>
  <w:style w:type="paragraph" w:customStyle="1" w:styleId="rvps6">
    <w:name w:val="rvps6"/>
    <w:basedOn w:val="a"/>
    <w:rsid w:val="008062F5"/>
    <w:pPr>
      <w:spacing w:before="100" w:beforeAutospacing="1" w:after="100" w:afterAutospacing="1" w:line="240" w:lineRule="auto"/>
    </w:pPr>
    <w:rPr>
      <w:rFonts w:ascii="Times New Roman" w:hAnsi="Times New Roman"/>
      <w:sz w:val="24"/>
      <w:szCs w:val="24"/>
      <w:lang w:eastAsia="uk-UA"/>
    </w:rPr>
  </w:style>
  <w:style w:type="paragraph" w:styleId="af9">
    <w:name w:val="Document Map"/>
    <w:basedOn w:val="a"/>
    <w:semiHidden/>
    <w:rsid w:val="00C45E23"/>
    <w:pPr>
      <w:shd w:val="clear" w:color="auto" w:fill="000080"/>
    </w:pPr>
    <w:rPr>
      <w:rFonts w:ascii="Tahoma" w:hAnsi="Tahoma" w:cs="Tahoma"/>
      <w:sz w:val="20"/>
      <w:szCs w:val="20"/>
    </w:rPr>
  </w:style>
  <w:style w:type="character" w:customStyle="1" w:styleId="rvts37">
    <w:name w:val="rvts37"/>
    <w:rsid w:val="00035F1B"/>
    <w:rPr>
      <w:rFonts w:cs="Times New Roman"/>
    </w:rPr>
  </w:style>
  <w:style w:type="paragraph" w:customStyle="1" w:styleId="NoSpacing1">
    <w:name w:val="No Spacing1"/>
    <w:rsid w:val="00992CF9"/>
    <w:rPr>
      <w:rFonts w:eastAsia="Times New Roman"/>
      <w:sz w:val="22"/>
      <w:szCs w:val="22"/>
      <w:lang w:eastAsia="en-US"/>
    </w:rPr>
  </w:style>
  <w:style w:type="character" w:customStyle="1" w:styleId="afa">
    <w:name w:val="Абзац списку Знак"/>
    <w:link w:val="afb"/>
    <w:uiPriority w:val="34"/>
    <w:locked/>
    <w:rsid w:val="00675A4B"/>
    <w:rPr>
      <w:rFonts w:eastAsia="Times New Roman"/>
    </w:rPr>
  </w:style>
  <w:style w:type="paragraph" w:styleId="afb">
    <w:name w:val="List Paragraph"/>
    <w:basedOn w:val="a"/>
    <w:link w:val="afa"/>
    <w:uiPriority w:val="34"/>
    <w:qFormat/>
    <w:rsid w:val="00675A4B"/>
    <w:pPr>
      <w:spacing w:after="0" w:line="256" w:lineRule="auto"/>
      <w:ind w:left="720"/>
      <w:contextualSpacing/>
    </w:pPr>
    <w:rPr>
      <w:sz w:val="20"/>
      <w:szCs w:val="20"/>
      <w:lang w:eastAsia="uk-UA"/>
    </w:rPr>
  </w:style>
  <w:style w:type="paragraph" w:styleId="12">
    <w:name w:val="toc 1"/>
    <w:basedOn w:val="a"/>
    <w:next w:val="a"/>
    <w:autoRedefine/>
    <w:uiPriority w:val="39"/>
    <w:unhideWhenUsed/>
    <w:locked/>
    <w:rsid w:val="009B3F5B"/>
    <w:pPr>
      <w:spacing w:after="100" w:line="240" w:lineRule="auto"/>
    </w:pPr>
    <w:rPr>
      <w:rFonts w:asciiTheme="minorHAnsi" w:eastAsiaTheme="minorEastAsia" w:hAnsiTheme="minorHAnsi"/>
      <w:sz w:val="24"/>
      <w:szCs w:val="24"/>
      <w:lang w:val="en-US" w:eastAsia="uk-UA"/>
    </w:rPr>
  </w:style>
  <w:style w:type="paragraph" w:customStyle="1" w:styleId="xfmc1">
    <w:name w:val="xfmc1"/>
    <w:basedOn w:val="a"/>
    <w:rsid w:val="00BB4535"/>
    <w:pPr>
      <w:spacing w:before="100" w:beforeAutospacing="1" w:after="100" w:afterAutospacing="1" w:line="240" w:lineRule="auto"/>
    </w:pPr>
    <w:rPr>
      <w:rFonts w:ascii="Times New Roman" w:hAnsi="Times New Roman"/>
      <w:sz w:val="24"/>
      <w:szCs w:val="24"/>
      <w:lang w:eastAsia="uk-UA"/>
    </w:rPr>
  </w:style>
  <w:style w:type="paragraph" w:customStyle="1" w:styleId="Igor">
    <w:name w:val="Igor"/>
    <w:basedOn w:val="a"/>
    <w:autoRedefine/>
    <w:rsid w:val="005C6210"/>
    <w:pPr>
      <w:spacing w:after="0" w:line="240" w:lineRule="auto"/>
      <w:ind w:firstLine="720"/>
      <w:jc w:val="both"/>
    </w:pPr>
    <w:rPr>
      <w:rFonts w:ascii="Times New Roman" w:eastAsia="Calibri" w:hAnsi="Times New Roman"/>
      <w:color w:val="000000" w:themeColor="text1"/>
      <w:sz w:val="28"/>
      <w:szCs w:val="28"/>
      <w:lang w:eastAsia="uk-UA"/>
    </w:rPr>
  </w:style>
  <w:style w:type="paragraph" w:customStyle="1" w:styleId="afc">
    <w:name w:val="Текст в заданном формате"/>
    <w:basedOn w:val="a"/>
    <w:rsid w:val="00A47B30"/>
    <w:pPr>
      <w:widowControl w:val="0"/>
      <w:suppressAutoHyphens/>
      <w:spacing w:after="0" w:line="276" w:lineRule="auto"/>
    </w:pPr>
    <w:rPr>
      <w:rFonts w:ascii="Courier New" w:eastAsia="Courier New" w:hAnsi="Courier New" w:cs="Courier New"/>
      <w:kern w:val="1"/>
      <w:sz w:val="20"/>
      <w:szCs w:val="20"/>
      <w:lang w:val="en-US" w:eastAsia="ar-SA"/>
    </w:rPr>
  </w:style>
  <w:style w:type="character" w:customStyle="1" w:styleId="st101">
    <w:name w:val="st101"/>
    <w:uiPriority w:val="99"/>
    <w:rsid w:val="00712863"/>
    <w:rPr>
      <w:rFonts w:ascii="Times New Roman" w:hAnsi="Times New Roman" w:cs="Times New Roman"/>
      <w:b/>
      <w:bCs/>
      <w:color w:val="000000"/>
      <w:sz w:val="40"/>
      <w:szCs w:val="40"/>
    </w:rPr>
  </w:style>
  <w:style w:type="character" w:customStyle="1" w:styleId="st42">
    <w:name w:val="st42"/>
    <w:uiPriority w:val="99"/>
    <w:rsid w:val="00712863"/>
    <w:rPr>
      <w:rFonts w:ascii="Times New Roman" w:hAnsi="Times New Roman" w:cs="Times New Roman"/>
      <w:color w:val="000000"/>
      <w:sz w:val="40"/>
      <w:szCs w:val="40"/>
    </w:rPr>
  </w:style>
  <w:style w:type="paragraph" w:customStyle="1" w:styleId="peditdirltr">
    <w:name w:val="p_edit dir_ltr"/>
    <w:basedOn w:val="a"/>
    <w:rsid w:val="00EB1ADF"/>
    <w:pPr>
      <w:spacing w:before="100" w:beforeAutospacing="1" w:after="100" w:afterAutospacing="1" w:line="240" w:lineRule="auto"/>
    </w:pPr>
    <w:rPr>
      <w:rFonts w:ascii="Times New Roman" w:hAnsi="Times New Roman"/>
      <w:sz w:val="24"/>
      <w:szCs w:val="24"/>
      <w:lang w:eastAsia="uk-UA"/>
    </w:rPr>
  </w:style>
  <w:style w:type="paragraph" w:customStyle="1" w:styleId="st2">
    <w:name w:val="st2"/>
    <w:uiPriority w:val="99"/>
    <w:rsid w:val="00BD2B89"/>
    <w:pPr>
      <w:autoSpaceDE w:val="0"/>
      <w:autoSpaceDN w:val="0"/>
      <w:adjustRightInd w:val="0"/>
      <w:spacing w:after="150"/>
      <w:ind w:firstLine="450"/>
      <w:jc w:val="both"/>
    </w:pPr>
    <w:rPr>
      <w:rFonts w:ascii="Courier New" w:hAnsi="Courier New" w:cs="Courier New"/>
      <w:sz w:val="24"/>
      <w:szCs w:val="24"/>
      <w:lang w:val="ru-RU"/>
    </w:rPr>
  </w:style>
  <w:style w:type="character" w:customStyle="1" w:styleId="st33">
    <w:name w:val="st33"/>
    <w:uiPriority w:val="99"/>
    <w:rsid w:val="00BD2B89"/>
    <w:rPr>
      <w:b/>
      <w:bCs/>
      <w:color w:val="0000FF"/>
      <w:spacing w:val="30"/>
      <w:sz w:val="40"/>
      <w:szCs w:val="40"/>
    </w:rPr>
  </w:style>
  <w:style w:type="character" w:customStyle="1" w:styleId="markedcontent">
    <w:name w:val="markedcontent"/>
    <w:basedOn w:val="a0"/>
    <w:rsid w:val="00DD3232"/>
  </w:style>
  <w:style w:type="paragraph" w:styleId="afd">
    <w:name w:val="Revision"/>
    <w:hidden/>
    <w:uiPriority w:val="99"/>
    <w:semiHidden/>
    <w:rsid w:val="00E72642"/>
    <w:rPr>
      <w:rFonts w:eastAsia="Times New Roman"/>
      <w:sz w:val="22"/>
      <w:szCs w:val="22"/>
      <w:lang w:eastAsia="en-US"/>
    </w:rPr>
  </w:style>
  <w:style w:type="character" w:styleId="afe">
    <w:name w:val="Emphasis"/>
    <w:basedOn w:val="a0"/>
    <w:uiPriority w:val="20"/>
    <w:qFormat/>
    <w:locked/>
    <w:rsid w:val="004612C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sChild>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55713086">
      <w:bodyDiv w:val="1"/>
      <w:marLeft w:val="0"/>
      <w:marRight w:val="0"/>
      <w:marTop w:val="0"/>
      <w:marBottom w:val="0"/>
      <w:divBdr>
        <w:top w:val="none" w:sz="0" w:space="0" w:color="auto"/>
        <w:left w:val="none" w:sz="0" w:space="0" w:color="auto"/>
        <w:bottom w:val="none" w:sz="0" w:space="0" w:color="auto"/>
        <w:right w:val="none" w:sz="0" w:space="0" w:color="auto"/>
      </w:divBdr>
    </w:div>
    <w:div w:id="243615558">
      <w:bodyDiv w:val="1"/>
      <w:marLeft w:val="0"/>
      <w:marRight w:val="0"/>
      <w:marTop w:val="0"/>
      <w:marBottom w:val="0"/>
      <w:divBdr>
        <w:top w:val="none" w:sz="0" w:space="0" w:color="auto"/>
        <w:left w:val="none" w:sz="0" w:space="0" w:color="auto"/>
        <w:bottom w:val="none" w:sz="0" w:space="0" w:color="auto"/>
        <w:right w:val="none" w:sz="0" w:space="0" w:color="auto"/>
      </w:divBdr>
    </w:div>
    <w:div w:id="254290428">
      <w:bodyDiv w:val="1"/>
      <w:marLeft w:val="0"/>
      <w:marRight w:val="0"/>
      <w:marTop w:val="0"/>
      <w:marBottom w:val="0"/>
      <w:divBdr>
        <w:top w:val="none" w:sz="0" w:space="0" w:color="auto"/>
        <w:left w:val="none" w:sz="0" w:space="0" w:color="auto"/>
        <w:bottom w:val="none" w:sz="0" w:space="0" w:color="auto"/>
        <w:right w:val="none" w:sz="0" w:space="0" w:color="auto"/>
      </w:divBdr>
    </w:div>
    <w:div w:id="384915308">
      <w:bodyDiv w:val="1"/>
      <w:marLeft w:val="0"/>
      <w:marRight w:val="0"/>
      <w:marTop w:val="0"/>
      <w:marBottom w:val="0"/>
      <w:divBdr>
        <w:top w:val="none" w:sz="0" w:space="0" w:color="auto"/>
        <w:left w:val="none" w:sz="0" w:space="0" w:color="auto"/>
        <w:bottom w:val="none" w:sz="0" w:space="0" w:color="auto"/>
        <w:right w:val="none" w:sz="0" w:space="0" w:color="auto"/>
      </w:divBdr>
    </w:div>
    <w:div w:id="456140191">
      <w:bodyDiv w:val="1"/>
      <w:marLeft w:val="0"/>
      <w:marRight w:val="0"/>
      <w:marTop w:val="0"/>
      <w:marBottom w:val="0"/>
      <w:divBdr>
        <w:top w:val="none" w:sz="0" w:space="0" w:color="auto"/>
        <w:left w:val="none" w:sz="0" w:space="0" w:color="auto"/>
        <w:bottom w:val="none" w:sz="0" w:space="0" w:color="auto"/>
        <w:right w:val="none" w:sz="0" w:space="0" w:color="auto"/>
      </w:divBdr>
    </w:div>
    <w:div w:id="511919472">
      <w:bodyDiv w:val="1"/>
      <w:marLeft w:val="0"/>
      <w:marRight w:val="0"/>
      <w:marTop w:val="0"/>
      <w:marBottom w:val="0"/>
      <w:divBdr>
        <w:top w:val="none" w:sz="0" w:space="0" w:color="auto"/>
        <w:left w:val="none" w:sz="0" w:space="0" w:color="auto"/>
        <w:bottom w:val="none" w:sz="0" w:space="0" w:color="auto"/>
        <w:right w:val="none" w:sz="0" w:space="0" w:color="auto"/>
      </w:divBdr>
    </w:div>
    <w:div w:id="547110815">
      <w:bodyDiv w:val="1"/>
      <w:marLeft w:val="0"/>
      <w:marRight w:val="0"/>
      <w:marTop w:val="0"/>
      <w:marBottom w:val="0"/>
      <w:divBdr>
        <w:top w:val="none" w:sz="0" w:space="0" w:color="auto"/>
        <w:left w:val="none" w:sz="0" w:space="0" w:color="auto"/>
        <w:bottom w:val="none" w:sz="0" w:space="0" w:color="auto"/>
        <w:right w:val="none" w:sz="0" w:space="0" w:color="auto"/>
      </w:divBdr>
    </w:div>
    <w:div w:id="740643621">
      <w:bodyDiv w:val="1"/>
      <w:marLeft w:val="0"/>
      <w:marRight w:val="0"/>
      <w:marTop w:val="0"/>
      <w:marBottom w:val="0"/>
      <w:divBdr>
        <w:top w:val="none" w:sz="0" w:space="0" w:color="auto"/>
        <w:left w:val="none" w:sz="0" w:space="0" w:color="auto"/>
        <w:bottom w:val="none" w:sz="0" w:space="0" w:color="auto"/>
        <w:right w:val="none" w:sz="0" w:space="0" w:color="auto"/>
      </w:divBdr>
    </w:div>
    <w:div w:id="1166047662">
      <w:bodyDiv w:val="1"/>
      <w:marLeft w:val="0"/>
      <w:marRight w:val="0"/>
      <w:marTop w:val="0"/>
      <w:marBottom w:val="0"/>
      <w:divBdr>
        <w:top w:val="none" w:sz="0" w:space="0" w:color="auto"/>
        <w:left w:val="none" w:sz="0" w:space="0" w:color="auto"/>
        <w:bottom w:val="none" w:sz="0" w:space="0" w:color="auto"/>
        <w:right w:val="none" w:sz="0" w:space="0" w:color="auto"/>
      </w:divBdr>
    </w:div>
    <w:div w:id="1214537763">
      <w:bodyDiv w:val="1"/>
      <w:marLeft w:val="0"/>
      <w:marRight w:val="0"/>
      <w:marTop w:val="0"/>
      <w:marBottom w:val="0"/>
      <w:divBdr>
        <w:top w:val="none" w:sz="0" w:space="0" w:color="auto"/>
        <w:left w:val="none" w:sz="0" w:space="0" w:color="auto"/>
        <w:bottom w:val="none" w:sz="0" w:space="0" w:color="auto"/>
        <w:right w:val="none" w:sz="0" w:space="0" w:color="auto"/>
      </w:divBdr>
    </w:div>
    <w:div w:id="1481923197">
      <w:bodyDiv w:val="1"/>
      <w:marLeft w:val="0"/>
      <w:marRight w:val="0"/>
      <w:marTop w:val="0"/>
      <w:marBottom w:val="0"/>
      <w:divBdr>
        <w:top w:val="none" w:sz="0" w:space="0" w:color="auto"/>
        <w:left w:val="none" w:sz="0" w:space="0" w:color="auto"/>
        <w:bottom w:val="none" w:sz="0" w:space="0" w:color="auto"/>
        <w:right w:val="none" w:sz="0" w:space="0" w:color="auto"/>
      </w:divBdr>
    </w:div>
    <w:div w:id="1484271189">
      <w:bodyDiv w:val="1"/>
      <w:marLeft w:val="0"/>
      <w:marRight w:val="0"/>
      <w:marTop w:val="0"/>
      <w:marBottom w:val="0"/>
      <w:divBdr>
        <w:top w:val="none" w:sz="0" w:space="0" w:color="auto"/>
        <w:left w:val="none" w:sz="0" w:space="0" w:color="auto"/>
        <w:bottom w:val="none" w:sz="0" w:space="0" w:color="auto"/>
        <w:right w:val="none" w:sz="0" w:space="0" w:color="auto"/>
      </w:divBdr>
    </w:div>
    <w:div w:id="1641381879">
      <w:bodyDiv w:val="1"/>
      <w:marLeft w:val="0"/>
      <w:marRight w:val="0"/>
      <w:marTop w:val="0"/>
      <w:marBottom w:val="0"/>
      <w:divBdr>
        <w:top w:val="none" w:sz="0" w:space="0" w:color="auto"/>
        <w:left w:val="none" w:sz="0" w:space="0" w:color="auto"/>
        <w:bottom w:val="none" w:sz="0" w:space="0" w:color="auto"/>
        <w:right w:val="none" w:sz="0" w:space="0" w:color="auto"/>
      </w:divBdr>
    </w:div>
    <w:div w:id="1933272643">
      <w:bodyDiv w:val="1"/>
      <w:marLeft w:val="0"/>
      <w:marRight w:val="0"/>
      <w:marTop w:val="0"/>
      <w:marBottom w:val="0"/>
      <w:divBdr>
        <w:top w:val="none" w:sz="0" w:space="0" w:color="auto"/>
        <w:left w:val="none" w:sz="0" w:space="0" w:color="auto"/>
        <w:bottom w:val="none" w:sz="0" w:space="0" w:color="auto"/>
        <w:right w:val="none" w:sz="0" w:space="0" w:color="auto"/>
      </w:divBdr>
    </w:div>
    <w:div w:id="2125223341">
      <w:bodyDiv w:val="1"/>
      <w:marLeft w:val="0"/>
      <w:marRight w:val="0"/>
      <w:marTop w:val="0"/>
      <w:marBottom w:val="0"/>
      <w:divBdr>
        <w:top w:val="none" w:sz="0" w:space="0" w:color="auto"/>
        <w:left w:val="none" w:sz="0" w:space="0" w:color="auto"/>
        <w:bottom w:val="none" w:sz="0" w:space="0" w:color="auto"/>
        <w:right w:val="none" w:sz="0" w:space="0" w:color="auto"/>
      </w:divBdr>
      <w:divsChild>
        <w:div w:id="1176652408">
          <w:marLeft w:val="0"/>
          <w:marRight w:val="0"/>
          <w:marTop w:val="0"/>
          <w:marBottom w:val="0"/>
          <w:divBdr>
            <w:top w:val="none" w:sz="0" w:space="0" w:color="auto"/>
            <w:left w:val="none" w:sz="0" w:space="0" w:color="auto"/>
            <w:bottom w:val="none" w:sz="0" w:space="0" w:color="auto"/>
            <w:right w:val="none" w:sz="0" w:space="0" w:color="auto"/>
          </w:divBdr>
        </w:div>
        <w:div w:id="15669928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9B73B4-18DD-47CF-9E52-A8D310955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2557</Words>
  <Characters>17299</Characters>
  <Application>Microsoft Office Word</Application>
  <DocSecurity>4</DocSecurity>
  <Lines>144</Lines>
  <Paragraphs>39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19817</CharactersWithSpaces>
  <SharedDoc>false</SharedDoc>
  <HLinks>
    <vt:vector size="6" baseType="variant">
      <vt:variant>
        <vt:i4>7012380</vt:i4>
      </vt:variant>
      <vt:variant>
        <vt:i4>0</vt:i4>
      </vt:variant>
      <vt:variant>
        <vt:i4>0</vt:i4>
      </vt:variant>
      <vt:variant>
        <vt:i4>5</vt:i4>
      </vt:variant>
      <vt:variant>
        <vt:lpwstr>https://zakon.rada.gov.ua/laws/show/3480-15?ed=20210701&amp;find=1&amp;text=%D0%BD%D0%B5%D0%B4%D0%BE%D1%81%D1%82%D0%BE%D0%B2%D1%96%D1%80%D0%BD</vt:lpwstr>
      </vt:variant>
      <vt:variant>
        <vt:lpwstr>w1_3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2021-10-13T08:25:00Z</dcterms:created>
  <dcterms:modified xsi:type="dcterms:W3CDTF">2021-10-13T08:25:00Z</dcterms:modified>
</cp:coreProperties>
</file>