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775" w:rsidRPr="00026C9B" w:rsidRDefault="00180775" w:rsidP="00180775">
      <w:pPr>
        <w:jc w:val="center"/>
        <w:rPr>
          <w:b/>
          <w:bCs/>
          <w:iCs/>
          <w:szCs w:val="28"/>
          <w:lang w:eastAsia="en-US"/>
        </w:rPr>
      </w:pPr>
      <w:r w:rsidRPr="00026C9B">
        <w:rPr>
          <w:b/>
          <w:szCs w:val="28"/>
          <w:lang w:eastAsia="en-US"/>
        </w:rPr>
        <w:t xml:space="preserve">ПОЯСНЮВАЛЬНА ЗАПИСКА </w:t>
      </w:r>
      <w:r w:rsidRPr="00026C9B">
        <w:rPr>
          <w:b/>
          <w:szCs w:val="28"/>
          <w:lang w:eastAsia="en-US"/>
        </w:rPr>
        <w:br/>
        <w:t xml:space="preserve">до проекту </w:t>
      </w:r>
      <w:r w:rsidRPr="00026C9B">
        <w:rPr>
          <w:b/>
          <w:bCs/>
          <w:iCs/>
          <w:szCs w:val="28"/>
          <w:lang w:eastAsia="en-US"/>
        </w:rPr>
        <w:t xml:space="preserve">Закону України </w:t>
      </w:r>
      <w:proofErr w:type="spellStart"/>
      <w:r w:rsidRPr="00026C9B">
        <w:rPr>
          <w:b/>
          <w:bCs/>
          <w:iCs/>
          <w:szCs w:val="28"/>
          <w:lang w:eastAsia="en-US"/>
        </w:rPr>
        <w:t>„Про</w:t>
      </w:r>
      <w:proofErr w:type="spellEnd"/>
      <w:r w:rsidRPr="00026C9B">
        <w:rPr>
          <w:b/>
          <w:bCs/>
          <w:iCs/>
          <w:szCs w:val="28"/>
          <w:lang w:eastAsia="en-US"/>
        </w:rPr>
        <w:t xml:space="preserve"> внесення змін до Кодексу України</w:t>
      </w:r>
    </w:p>
    <w:p w:rsidR="00180775" w:rsidRPr="00026C9B" w:rsidRDefault="00180775" w:rsidP="00180775">
      <w:pPr>
        <w:jc w:val="center"/>
        <w:rPr>
          <w:b/>
          <w:bCs/>
          <w:iCs/>
          <w:szCs w:val="28"/>
          <w:lang w:eastAsia="en-US"/>
        </w:rPr>
      </w:pPr>
      <w:r w:rsidRPr="00026C9B">
        <w:rPr>
          <w:b/>
          <w:bCs/>
          <w:iCs/>
          <w:szCs w:val="28"/>
          <w:lang w:eastAsia="en-US"/>
        </w:rPr>
        <w:t xml:space="preserve">про адміністративні правопорушення щодо посилення </w:t>
      </w:r>
    </w:p>
    <w:p w:rsidR="00180775" w:rsidRDefault="00180775" w:rsidP="00180775">
      <w:pPr>
        <w:jc w:val="center"/>
        <w:rPr>
          <w:b/>
          <w:bCs/>
          <w:iCs/>
          <w:szCs w:val="28"/>
          <w:lang w:eastAsia="en-US"/>
        </w:rPr>
      </w:pPr>
      <w:r w:rsidRPr="00026C9B">
        <w:rPr>
          <w:b/>
          <w:bCs/>
          <w:iCs/>
          <w:szCs w:val="28"/>
          <w:lang w:eastAsia="en-US"/>
        </w:rPr>
        <w:t xml:space="preserve">відповідальності у сфері надання соціальних </w:t>
      </w:r>
      <w:proofErr w:type="spellStart"/>
      <w:r w:rsidRPr="00026C9B">
        <w:rPr>
          <w:b/>
          <w:bCs/>
          <w:iCs/>
          <w:szCs w:val="28"/>
          <w:lang w:eastAsia="en-US"/>
        </w:rPr>
        <w:t>послугˮ</w:t>
      </w:r>
      <w:proofErr w:type="spellEnd"/>
    </w:p>
    <w:p w:rsidR="00180775" w:rsidRDefault="00180775" w:rsidP="00180775">
      <w:pPr>
        <w:jc w:val="center"/>
        <w:rPr>
          <w:b/>
          <w:bCs/>
          <w:szCs w:val="28"/>
          <w:lang w:eastAsia="en-US"/>
        </w:rPr>
      </w:pPr>
    </w:p>
    <w:p w:rsidR="00180775" w:rsidRDefault="00180775" w:rsidP="00180775">
      <w:pPr>
        <w:jc w:val="center"/>
        <w:rPr>
          <w:b/>
          <w:bCs/>
          <w:szCs w:val="28"/>
          <w:lang w:eastAsia="en-US"/>
        </w:rPr>
      </w:pPr>
    </w:p>
    <w:p w:rsidR="00180775" w:rsidRPr="00026C9B" w:rsidRDefault="00180775" w:rsidP="00180775">
      <w:pPr>
        <w:jc w:val="center"/>
        <w:rPr>
          <w:b/>
          <w:bCs/>
          <w:szCs w:val="28"/>
          <w:lang w:eastAsia="en-US"/>
        </w:rPr>
      </w:pPr>
    </w:p>
    <w:p w:rsidR="00180775" w:rsidRPr="00026C9B" w:rsidRDefault="00180775" w:rsidP="00180775">
      <w:pPr>
        <w:ind w:firstLine="709"/>
        <w:rPr>
          <w:b/>
          <w:szCs w:val="28"/>
        </w:rPr>
      </w:pPr>
      <w:r w:rsidRPr="00026C9B">
        <w:rPr>
          <w:b/>
          <w:szCs w:val="28"/>
        </w:rPr>
        <w:t>1. Мета</w:t>
      </w:r>
    </w:p>
    <w:p w:rsidR="00180775" w:rsidRPr="00026C9B" w:rsidRDefault="00180775" w:rsidP="00180775">
      <w:pPr>
        <w:ind w:firstLine="709"/>
        <w:jc w:val="both"/>
        <w:rPr>
          <w:szCs w:val="28"/>
        </w:rPr>
      </w:pPr>
      <w:bookmarkStart w:id="0" w:name="n3486"/>
      <w:bookmarkEnd w:id="0"/>
      <w:r>
        <w:rPr>
          <w:bCs/>
          <w:iCs/>
          <w:szCs w:val="28"/>
          <w:lang w:eastAsia="en-US"/>
        </w:rPr>
        <w:t xml:space="preserve">Метою </w:t>
      </w:r>
      <w:proofErr w:type="spellStart"/>
      <w:r>
        <w:rPr>
          <w:bCs/>
          <w:iCs/>
          <w:szCs w:val="28"/>
          <w:lang w:eastAsia="en-US"/>
        </w:rPr>
        <w:t>проекта</w:t>
      </w:r>
      <w:proofErr w:type="spellEnd"/>
      <w:r>
        <w:rPr>
          <w:bCs/>
          <w:iCs/>
          <w:szCs w:val="28"/>
          <w:lang w:eastAsia="en-US"/>
        </w:rPr>
        <w:t xml:space="preserve"> акта є з</w:t>
      </w:r>
      <w:r w:rsidRPr="00026C9B">
        <w:rPr>
          <w:bCs/>
          <w:iCs/>
          <w:szCs w:val="28"/>
          <w:lang w:eastAsia="en-US"/>
        </w:rPr>
        <w:t>абезпечення надання якісних та безпечних соціальних послуг шляхом посилення відповідальності у сфері надання соціальних послуг</w:t>
      </w:r>
      <w:r w:rsidRPr="00026C9B">
        <w:rPr>
          <w:szCs w:val="28"/>
        </w:rPr>
        <w:t>.</w:t>
      </w:r>
    </w:p>
    <w:p w:rsidR="00180775" w:rsidRPr="00026C9B" w:rsidRDefault="00180775" w:rsidP="00180775">
      <w:pPr>
        <w:ind w:firstLine="709"/>
        <w:jc w:val="both"/>
        <w:rPr>
          <w:sz w:val="12"/>
          <w:szCs w:val="12"/>
        </w:rPr>
      </w:pPr>
    </w:p>
    <w:p w:rsidR="00180775" w:rsidRPr="00026C9B" w:rsidRDefault="00180775" w:rsidP="00180775">
      <w:pPr>
        <w:ind w:firstLine="709"/>
        <w:rPr>
          <w:b/>
          <w:szCs w:val="28"/>
        </w:rPr>
      </w:pPr>
      <w:r w:rsidRPr="00026C9B">
        <w:rPr>
          <w:b/>
          <w:szCs w:val="28"/>
        </w:rPr>
        <w:t>2. Обґрунтування необхідності прийняття акта</w:t>
      </w:r>
    </w:p>
    <w:p w:rsidR="00180775" w:rsidRPr="00DF681E" w:rsidRDefault="00180775" w:rsidP="00180775">
      <w:pPr>
        <w:ind w:firstLine="709"/>
        <w:jc w:val="both"/>
        <w:rPr>
          <w:szCs w:val="28"/>
        </w:rPr>
      </w:pPr>
      <w:r w:rsidRPr="00DF681E">
        <w:rPr>
          <w:szCs w:val="28"/>
        </w:rPr>
        <w:t xml:space="preserve">Відповідно до пункту 4 доручення Прем’єр-міністра України від 04.02.2021 № 3726/1/1-21 до Указу Президента України від 29.01.2021 № 30 </w:t>
      </w:r>
      <w:proofErr w:type="spellStart"/>
      <w:r w:rsidRPr="00DF681E">
        <w:rPr>
          <w:szCs w:val="28"/>
        </w:rPr>
        <w:t>„Про</w:t>
      </w:r>
      <w:proofErr w:type="spellEnd"/>
      <w:r w:rsidRPr="00DF681E">
        <w:rPr>
          <w:szCs w:val="28"/>
        </w:rPr>
        <w:t xml:space="preserve"> деякі заходи щодо забезпечення права громадян на якісні та безпечні соціальні </w:t>
      </w:r>
      <w:proofErr w:type="spellStart"/>
      <w:r w:rsidRPr="00DF681E">
        <w:rPr>
          <w:szCs w:val="28"/>
        </w:rPr>
        <w:t>послугиˮ</w:t>
      </w:r>
      <w:proofErr w:type="spellEnd"/>
      <w:r w:rsidRPr="00DF681E">
        <w:rPr>
          <w:szCs w:val="28"/>
        </w:rPr>
        <w:t xml:space="preserve"> Мінсоцполітики доручено забезпечити внесення в установленому порядку на розгляд Кабінету Міністрів України, зокрема, проекту акта щодо запровадження механізму державного контролю за дотриманням державних стандартів соціальних послуг.</w:t>
      </w:r>
    </w:p>
    <w:p w:rsidR="00180775" w:rsidRPr="00DF681E" w:rsidRDefault="00180775" w:rsidP="00180775">
      <w:pPr>
        <w:ind w:firstLine="709"/>
        <w:jc w:val="both"/>
        <w:rPr>
          <w:szCs w:val="28"/>
        </w:rPr>
      </w:pPr>
      <w:r w:rsidRPr="00DF681E">
        <w:rPr>
          <w:szCs w:val="28"/>
        </w:rPr>
        <w:t>У 2019 році прийнято Закон України ,,Про соціальні послуги” від 17.01.2019 № 2671-VIII (далі – Закон), який введено в дію 01.01.2020.</w:t>
      </w:r>
    </w:p>
    <w:p w:rsidR="00180775" w:rsidRPr="00DF681E" w:rsidRDefault="00180775" w:rsidP="00180775">
      <w:pPr>
        <w:ind w:firstLine="709"/>
        <w:jc w:val="both"/>
        <w:rPr>
          <w:szCs w:val="28"/>
        </w:rPr>
      </w:pPr>
      <w:r w:rsidRPr="00DF681E">
        <w:rPr>
          <w:szCs w:val="28"/>
        </w:rPr>
        <w:t xml:space="preserve">Відповідно до Закону надавачі соціальних послуг мають відповідати критеріям діяльності надавачів соціальних послуг, затвердженим постановою Кабінету Міністрів України від 03.03.2020 № 185, бути включені до Реєстру надавачів та отримувачів соціальних послуг. </w:t>
      </w:r>
    </w:p>
    <w:p w:rsidR="00180775" w:rsidRPr="00DF681E" w:rsidRDefault="00180775" w:rsidP="00180775">
      <w:pPr>
        <w:ind w:firstLine="709"/>
        <w:jc w:val="both"/>
        <w:rPr>
          <w:szCs w:val="28"/>
        </w:rPr>
      </w:pPr>
      <w:r w:rsidRPr="00DF681E">
        <w:rPr>
          <w:szCs w:val="28"/>
        </w:rPr>
        <w:t xml:space="preserve">Включення до Реєстру надавачів та отримувачів соціальних послуг є добровільним та здійснюється відповідно до звернення надавача. </w:t>
      </w:r>
    </w:p>
    <w:p w:rsidR="00180775" w:rsidRPr="00DF681E" w:rsidRDefault="00180775" w:rsidP="00180775">
      <w:pPr>
        <w:ind w:firstLine="709"/>
        <w:jc w:val="both"/>
        <w:rPr>
          <w:szCs w:val="28"/>
        </w:rPr>
      </w:pPr>
      <w:r w:rsidRPr="00DF681E">
        <w:rPr>
          <w:szCs w:val="28"/>
        </w:rPr>
        <w:t>На офіційному веб-сайті Мінсоцполітики розміщено Реєстр надавачів соціальних послуг (далі – Реєстр), який наразі працює в тестовому режимі, в якому міститься інформація щодо понад 3 тис. надавачів соціальних послуг, у тому числі щодо понад 400 таких надавачів недержавного сектору.</w:t>
      </w:r>
    </w:p>
    <w:p w:rsidR="00180775" w:rsidRPr="00DF681E" w:rsidRDefault="00180775" w:rsidP="00180775">
      <w:pPr>
        <w:ind w:firstLine="709"/>
        <w:jc w:val="both"/>
        <w:rPr>
          <w:szCs w:val="28"/>
        </w:rPr>
      </w:pPr>
      <w:r w:rsidRPr="00DF681E">
        <w:rPr>
          <w:szCs w:val="28"/>
        </w:rPr>
        <w:t>Водночас обласними, Київською міською державними адміністраціями на виконання протокольного рішення Кабінету Міністрів України від                21.01.2021 № 9 щодо виявлення та встановлення фактів надання з порушенням</w:t>
      </w:r>
      <w:r>
        <w:rPr>
          <w:szCs w:val="28"/>
        </w:rPr>
        <w:t>и</w:t>
      </w:r>
      <w:r w:rsidRPr="00DF681E">
        <w:rPr>
          <w:szCs w:val="28"/>
        </w:rPr>
        <w:t xml:space="preserve"> вимог законодавства послуг з проживання та / або утримання громадян похилого віку та осіб з інвалідністю </w:t>
      </w:r>
      <w:r w:rsidRPr="00DF681E">
        <w:rPr>
          <w:bCs/>
          <w:szCs w:val="28"/>
        </w:rPr>
        <w:t>виявлено 822 надавачі соціальних послуг недержавного сектору, які надають послуги з проживання, що свідчіть про ненадання суб’єктами господарювання інформації про свою діяльність для включення їх до Реєстру.</w:t>
      </w:r>
    </w:p>
    <w:p w:rsidR="00180775" w:rsidRPr="00DF681E" w:rsidRDefault="00180775" w:rsidP="00180775">
      <w:pPr>
        <w:ind w:firstLine="709"/>
        <w:jc w:val="both"/>
        <w:rPr>
          <w:szCs w:val="28"/>
        </w:rPr>
      </w:pPr>
      <w:r w:rsidRPr="00DF681E">
        <w:rPr>
          <w:szCs w:val="28"/>
        </w:rPr>
        <w:t>Крім того, на сьогодні не визначено механізму державного нагляду (контролю) та відповідальності за порушення законодавства у сфері надання соціальних послуг.</w:t>
      </w:r>
    </w:p>
    <w:p w:rsidR="00180775" w:rsidRPr="00DF681E" w:rsidRDefault="00180775" w:rsidP="00180775">
      <w:pPr>
        <w:ind w:firstLine="709"/>
        <w:jc w:val="both"/>
        <w:rPr>
          <w:szCs w:val="28"/>
        </w:rPr>
      </w:pPr>
      <w:r w:rsidRPr="00DF681E">
        <w:rPr>
          <w:szCs w:val="28"/>
        </w:rPr>
        <w:t xml:space="preserve">При цьому за результатами перевірок, що проводилися в межах реагування на пожежу в приватному пансіонаті для громадян похилого віку </w:t>
      </w:r>
      <w:r>
        <w:rPr>
          <w:szCs w:val="28"/>
        </w:rPr>
        <w:t xml:space="preserve">            </w:t>
      </w:r>
      <w:r w:rsidRPr="00DF681E">
        <w:rPr>
          <w:szCs w:val="28"/>
        </w:rPr>
        <w:t>м. Харкова:</w:t>
      </w:r>
    </w:p>
    <w:p w:rsidR="00180775" w:rsidRPr="00026C9B" w:rsidRDefault="00180775" w:rsidP="00180775">
      <w:pPr>
        <w:ind w:firstLine="709"/>
        <w:jc w:val="both"/>
        <w:rPr>
          <w:szCs w:val="28"/>
        </w:rPr>
      </w:pPr>
      <w:r w:rsidRPr="00026C9B">
        <w:rPr>
          <w:szCs w:val="28"/>
        </w:rPr>
        <w:t xml:space="preserve">притягнуто до відповідальності 460 керівників надавачів соціальних послуг з проживання та відповідальних посадових осіб за недотримання правил </w:t>
      </w:r>
      <w:r w:rsidRPr="00026C9B">
        <w:rPr>
          <w:szCs w:val="28"/>
        </w:rPr>
        <w:lastRenderedPageBreak/>
        <w:t>пожежної безпеки, а також направлено до адміністративних судів 25 позовних заяв щодо застосування заходів реагування;</w:t>
      </w:r>
    </w:p>
    <w:p w:rsidR="00180775" w:rsidRPr="00026C9B" w:rsidRDefault="00180775" w:rsidP="00180775">
      <w:pPr>
        <w:ind w:firstLine="709"/>
        <w:jc w:val="both"/>
        <w:rPr>
          <w:szCs w:val="28"/>
        </w:rPr>
      </w:pPr>
      <w:r w:rsidRPr="00026C9B">
        <w:rPr>
          <w:szCs w:val="28"/>
        </w:rPr>
        <w:t xml:space="preserve">складено органами </w:t>
      </w:r>
      <w:proofErr w:type="spellStart"/>
      <w:r w:rsidRPr="00026C9B">
        <w:rPr>
          <w:szCs w:val="28"/>
        </w:rPr>
        <w:t>Нацполіції</w:t>
      </w:r>
      <w:proofErr w:type="spellEnd"/>
      <w:r w:rsidRPr="00026C9B">
        <w:rPr>
          <w:szCs w:val="28"/>
        </w:rPr>
        <w:t xml:space="preserve"> 69 адміністративних протоколів та розпочато 49 кримінальних проваджень через порушення законодавства, що регулює діяльність суб’єктів господарювання.</w:t>
      </w:r>
    </w:p>
    <w:p w:rsidR="00180775" w:rsidRPr="00EB039A" w:rsidRDefault="00180775" w:rsidP="00180775">
      <w:pPr>
        <w:ind w:firstLine="709"/>
        <w:rPr>
          <w:b/>
          <w:sz w:val="12"/>
          <w:szCs w:val="12"/>
        </w:rPr>
      </w:pPr>
    </w:p>
    <w:p w:rsidR="00180775" w:rsidRPr="00026C9B" w:rsidRDefault="00180775" w:rsidP="00180775">
      <w:pPr>
        <w:ind w:firstLine="709"/>
        <w:rPr>
          <w:b/>
          <w:szCs w:val="28"/>
        </w:rPr>
      </w:pPr>
      <w:r w:rsidRPr="00026C9B">
        <w:rPr>
          <w:b/>
          <w:szCs w:val="28"/>
        </w:rPr>
        <w:t>3. Основні положення проекту акта</w:t>
      </w:r>
    </w:p>
    <w:p w:rsidR="00180775" w:rsidRPr="00026C9B" w:rsidRDefault="00180775" w:rsidP="00180775">
      <w:pPr>
        <w:widowControl w:val="0"/>
        <w:shd w:val="clear" w:color="auto" w:fill="FFFFFF"/>
        <w:autoSpaceDE w:val="0"/>
        <w:autoSpaceDN w:val="0"/>
        <w:adjustRightInd w:val="0"/>
        <w:ind w:firstLine="709"/>
        <w:jc w:val="both"/>
        <w:rPr>
          <w:szCs w:val="28"/>
        </w:rPr>
      </w:pPr>
      <w:r w:rsidRPr="00026C9B">
        <w:rPr>
          <w:szCs w:val="28"/>
        </w:rPr>
        <w:t xml:space="preserve">Проектом акта пропонується внесення змін до </w:t>
      </w:r>
      <w:r w:rsidRPr="00026C9B">
        <w:rPr>
          <w:bCs/>
          <w:iCs/>
          <w:szCs w:val="28"/>
        </w:rPr>
        <w:t>Кодексу України про адміністративні правопорушення</w:t>
      </w:r>
      <w:r>
        <w:rPr>
          <w:bCs/>
          <w:iCs/>
          <w:szCs w:val="28"/>
        </w:rPr>
        <w:t>, згідно з якими передбачається встановлення</w:t>
      </w:r>
      <w:r w:rsidRPr="00026C9B">
        <w:rPr>
          <w:szCs w:val="28"/>
        </w:rPr>
        <w:t xml:space="preserve"> відповідальн</w:t>
      </w:r>
      <w:r>
        <w:rPr>
          <w:szCs w:val="28"/>
        </w:rPr>
        <w:t>о</w:t>
      </w:r>
      <w:r w:rsidRPr="00026C9B">
        <w:rPr>
          <w:szCs w:val="28"/>
        </w:rPr>
        <w:t>ст</w:t>
      </w:r>
      <w:r>
        <w:rPr>
          <w:szCs w:val="28"/>
        </w:rPr>
        <w:t>і</w:t>
      </w:r>
      <w:r w:rsidRPr="00026C9B">
        <w:rPr>
          <w:szCs w:val="28"/>
        </w:rPr>
        <w:t xml:space="preserve"> за:</w:t>
      </w:r>
    </w:p>
    <w:p w:rsidR="00180775" w:rsidRPr="00026C9B" w:rsidRDefault="00180775" w:rsidP="00180775">
      <w:pPr>
        <w:widowControl w:val="0"/>
        <w:shd w:val="clear" w:color="auto" w:fill="FFFFFF"/>
        <w:autoSpaceDE w:val="0"/>
        <w:autoSpaceDN w:val="0"/>
        <w:adjustRightInd w:val="0"/>
        <w:ind w:firstLine="709"/>
        <w:jc w:val="both"/>
        <w:rPr>
          <w:szCs w:val="28"/>
        </w:rPr>
      </w:pPr>
      <w:r>
        <w:rPr>
          <w:szCs w:val="28"/>
        </w:rPr>
        <w:t>п</w:t>
      </w:r>
      <w:r w:rsidRPr="00DA1CE0">
        <w:rPr>
          <w:szCs w:val="28"/>
        </w:rPr>
        <w:t>орушення посадовими особами уповноважених органів у сфері надання соціальних послуг, працівниками надавачів соціальних послуг встановлених законодавством повноважень, зобов’язань та вимог до діяльності з надання соціальних послуг</w:t>
      </w:r>
      <w:r>
        <w:rPr>
          <w:szCs w:val="28"/>
        </w:rPr>
        <w:t xml:space="preserve"> </w:t>
      </w:r>
      <w:r w:rsidRPr="00026C9B">
        <w:rPr>
          <w:szCs w:val="28"/>
        </w:rPr>
        <w:t>– накладення штрафу від п</w:t>
      </w:r>
      <w:r w:rsidRPr="00180775">
        <w:rPr>
          <w:szCs w:val="28"/>
          <w:lang w:val="ru-RU"/>
        </w:rPr>
        <w:t>’</w:t>
      </w:r>
      <w:proofErr w:type="spellStart"/>
      <w:r w:rsidRPr="00026C9B">
        <w:rPr>
          <w:szCs w:val="28"/>
        </w:rPr>
        <w:t>ятдесяти</w:t>
      </w:r>
      <w:proofErr w:type="spellEnd"/>
      <w:r w:rsidRPr="00026C9B">
        <w:rPr>
          <w:szCs w:val="28"/>
        </w:rPr>
        <w:t xml:space="preserve"> до ста п’ятдесяти неоподатковуваних мінімумів доходів громадян;</w:t>
      </w:r>
    </w:p>
    <w:p w:rsidR="00180775" w:rsidRPr="00026C9B" w:rsidRDefault="00180775" w:rsidP="00180775">
      <w:pPr>
        <w:widowControl w:val="0"/>
        <w:shd w:val="clear" w:color="auto" w:fill="FFFFFF"/>
        <w:autoSpaceDE w:val="0"/>
        <w:autoSpaceDN w:val="0"/>
        <w:adjustRightInd w:val="0"/>
        <w:ind w:firstLine="709"/>
        <w:jc w:val="both"/>
        <w:rPr>
          <w:szCs w:val="28"/>
        </w:rPr>
      </w:pPr>
      <w:r w:rsidRPr="00026C9B">
        <w:rPr>
          <w:szCs w:val="28"/>
        </w:rPr>
        <w:t xml:space="preserve">надання суб’єктом господарювання дозвільному органу недостовірних </w:t>
      </w:r>
      <w:r>
        <w:rPr>
          <w:szCs w:val="28"/>
        </w:rPr>
        <w:t xml:space="preserve">          </w:t>
      </w:r>
      <w:r w:rsidRPr="00026C9B">
        <w:rPr>
          <w:szCs w:val="28"/>
        </w:rPr>
        <w:t>та</w:t>
      </w:r>
      <w:r>
        <w:rPr>
          <w:szCs w:val="28"/>
        </w:rPr>
        <w:t xml:space="preserve"> </w:t>
      </w:r>
      <w:r w:rsidRPr="00026C9B">
        <w:rPr>
          <w:szCs w:val="28"/>
        </w:rPr>
        <w:t>/</w:t>
      </w:r>
      <w:r>
        <w:rPr>
          <w:szCs w:val="28"/>
        </w:rPr>
        <w:t xml:space="preserve"> </w:t>
      </w:r>
      <w:r w:rsidRPr="00026C9B">
        <w:rPr>
          <w:szCs w:val="28"/>
        </w:rPr>
        <w:t>або не в повному обсязі відомостей у декларації провадження господарської діяльності у сфері соціальних послуг – накладення штрафу від однієї тисячі до двох тисяч неоподатковуваних мінімумів доходів громадян;</w:t>
      </w:r>
    </w:p>
    <w:p w:rsidR="00180775" w:rsidRPr="00026C9B" w:rsidRDefault="00180775" w:rsidP="00180775">
      <w:pPr>
        <w:widowControl w:val="0"/>
        <w:shd w:val="clear" w:color="auto" w:fill="FFFFFF"/>
        <w:autoSpaceDE w:val="0"/>
        <w:autoSpaceDN w:val="0"/>
        <w:adjustRightInd w:val="0"/>
        <w:ind w:firstLine="709"/>
        <w:jc w:val="both"/>
        <w:rPr>
          <w:szCs w:val="28"/>
        </w:rPr>
      </w:pPr>
      <w:r w:rsidRPr="00026C9B">
        <w:rPr>
          <w:szCs w:val="28"/>
        </w:rPr>
        <w:t xml:space="preserve">невиконання законних вимог і приписів посадових осіб, які здійснюють державний контроль з питань соціальної підтримки, надання соціальних послуг та захисту прав дітей, ненадання їм необхідної інформації або надання неправдивих відомостей, вчинення інших перешкод для виконання </w:t>
      </w:r>
      <w:r>
        <w:rPr>
          <w:szCs w:val="28"/>
        </w:rPr>
        <w:t>визначених для</w:t>
      </w:r>
      <w:r w:rsidRPr="00026C9B">
        <w:rPr>
          <w:szCs w:val="28"/>
        </w:rPr>
        <w:t xml:space="preserve"> них обов’язків </w:t>
      </w:r>
      <w:r w:rsidRPr="00F8054A">
        <w:rPr>
          <w:szCs w:val="28"/>
        </w:rPr>
        <w:t>–</w:t>
      </w:r>
      <w:r w:rsidRPr="00026C9B">
        <w:rPr>
          <w:szCs w:val="28"/>
        </w:rPr>
        <w:t xml:space="preserve"> накладення штрафу від десяти до двадцяти неоподатковуваних мінімумів доходів громадян.</w:t>
      </w:r>
    </w:p>
    <w:p w:rsidR="00180775" w:rsidRDefault="00180775" w:rsidP="00180775">
      <w:pPr>
        <w:widowControl w:val="0"/>
        <w:shd w:val="clear" w:color="auto" w:fill="FFFFFF"/>
        <w:autoSpaceDE w:val="0"/>
        <w:autoSpaceDN w:val="0"/>
        <w:adjustRightInd w:val="0"/>
        <w:ind w:firstLine="709"/>
        <w:jc w:val="both"/>
        <w:rPr>
          <w:szCs w:val="28"/>
        </w:rPr>
      </w:pPr>
      <w:r w:rsidRPr="00026C9B">
        <w:rPr>
          <w:szCs w:val="28"/>
        </w:rPr>
        <w:t xml:space="preserve">Крім того, пропонується </w:t>
      </w:r>
      <w:r>
        <w:rPr>
          <w:szCs w:val="28"/>
        </w:rPr>
        <w:t>визначити</w:t>
      </w:r>
      <w:r w:rsidRPr="00026C9B">
        <w:rPr>
          <w:szCs w:val="28"/>
        </w:rPr>
        <w:t xml:space="preserve"> порушеннями вимог законодавства про дозвільну систему у сфері господарської діяльності невнесення або несвоєчасне внесення дозвільним органом до реєстру документів дозвільного характеру та декларацій провадження господарської діяльності відомостей про документи дозвільного характеру, заяви, декларації та іншої інформації про документи дозвільного характеру і декларації, що необхідна для ведення такого реєстру; безпідставну відмову дозвільного органу </w:t>
      </w:r>
      <w:r>
        <w:rPr>
          <w:szCs w:val="28"/>
        </w:rPr>
        <w:t>в</w:t>
      </w:r>
      <w:r w:rsidRPr="00026C9B">
        <w:rPr>
          <w:szCs w:val="28"/>
        </w:rPr>
        <w:t xml:space="preserve"> прийнятті заяви для одержання документа дозвільного характеру та документів, що додаються до неї, декларації провадження господарської діяльності, або повідомлення про внесення змін (уточнень) до відомостей, </w:t>
      </w:r>
      <w:r>
        <w:rPr>
          <w:szCs w:val="28"/>
        </w:rPr>
        <w:t>зазначених</w:t>
      </w:r>
      <w:r w:rsidRPr="00026C9B">
        <w:rPr>
          <w:szCs w:val="28"/>
        </w:rPr>
        <w:t xml:space="preserve"> у декларації провадження господарської діяльності.</w:t>
      </w:r>
    </w:p>
    <w:p w:rsidR="00180775" w:rsidRPr="00026C9B" w:rsidRDefault="00180775" w:rsidP="00180775">
      <w:pPr>
        <w:widowControl w:val="0"/>
        <w:shd w:val="clear" w:color="auto" w:fill="FFFFFF"/>
        <w:autoSpaceDE w:val="0"/>
        <w:autoSpaceDN w:val="0"/>
        <w:adjustRightInd w:val="0"/>
        <w:ind w:firstLine="709"/>
        <w:jc w:val="both"/>
        <w:rPr>
          <w:szCs w:val="28"/>
        </w:rPr>
      </w:pPr>
      <w:r w:rsidRPr="003332B6">
        <w:rPr>
          <w:szCs w:val="28"/>
        </w:rPr>
        <w:t xml:space="preserve">Варто зазначити, що реалізація </w:t>
      </w:r>
      <w:r>
        <w:rPr>
          <w:szCs w:val="28"/>
        </w:rPr>
        <w:t xml:space="preserve">акта </w:t>
      </w:r>
      <w:r w:rsidRPr="003332B6">
        <w:rPr>
          <w:szCs w:val="28"/>
        </w:rPr>
        <w:t xml:space="preserve">потребуватиме </w:t>
      </w:r>
      <w:r>
        <w:rPr>
          <w:szCs w:val="28"/>
        </w:rPr>
        <w:t xml:space="preserve">внесення </w:t>
      </w:r>
      <w:r w:rsidRPr="003332B6">
        <w:rPr>
          <w:szCs w:val="28"/>
        </w:rPr>
        <w:t xml:space="preserve">змін до Закону України </w:t>
      </w:r>
      <w:proofErr w:type="spellStart"/>
      <w:r w:rsidRPr="003332B6">
        <w:rPr>
          <w:szCs w:val="28"/>
        </w:rPr>
        <w:t>„Про</w:t>
      </w:r>
      <w:proofErr w:type="spellEnd"/>
      <w:r w:rsidRPr="003332B6">
        <w:rPr>
          <w:szCs w:val="28"/>
        </w:rPr>
        <w:t xml:space="preserve"> соціальні </w:t>
      </w:r>
      <w:proofErr w:type="spellStart"/>
      <w:r w:rsidRPr="003332B6">
        <w:rPr>
          <w:szCs w:val="28"/>
        </w:rPr>
        <w:t>послугиˮ</w:t>
      </w:r>
      <w:proofErr w:type="spellEnd"/>
      <w:r w:rsidRPr="003332B6">
        <w:rPr>
          <w:szCs w:val="28"/>
        </w:rPr>
        <w:t>.</w:t>
      </w:r>
    </w:p>
    <w:p w:rsidR="00180775" w:rsidRPr="00026C9B" w:rsidRDefault="00180775" w:rsidP="00180775">
      <w:pPr>
        <w:widowControl w:val="0"/>
        <w:shd w:val="clear" w:color="auto" w:fill="FFFFFF"/>
        <w:autoSpaceDE w:val="0"/>
        <w:autoSpaceDN w:val="0"/>
        <w:adjustRightInd w:val="0"/>
        <w:ind w:firstLine="709"/>
        <w:jc w:val="both"/>
        <w:rPr>
          <w:sz w:val="12"/>
          <w:szCs w:val="12"/>
        </w:rPr>
      </w:pPr>
    </w:p>
    <w:p w:rsidR="00180775" w:rsidRPr="00026C9B" w:rsidRDefault="00180775" w:rsidP="00180775">
      <w:pPr>
        <w:ind w:firstLine="709"/>
        <w:rPr>
          <w:b/>
          <w:szCs w:val="28"/>
        </w:rPr>
      </w:pPr>
      <w:r w:rsidRPr="00026C9B">
        <w:rPr>
          <w:b/>
          <w:szCs w:val="28"/>
        </w:rPr>
        <w:t>4. Правові аспекти</w:t>
      </w:r>
    </w:p>
    <w:p w:rsidR="00180775" w:rsidRDefault="00180775" w:rsidP="00180775">
      <w:pPr>
        <w:ind w:firstLine="709"/>
        <w:jc w:val="both"/>
        <w:rPr>
          <w:bCs/>
          <w:szCs w:val="28"/>
        </w:rPr>
      </w:pPr>
      <w:r w:rsidRPr="00026C9B">
        <w:rPr>
          <w:szCs w:val="28"/>
        </w:rPr>
        <w:t>У сфері правового регулювання діють</w:t>
      </w:r>
      <w:r>
        <w:rPr>
          <w:szCs w:val="28"/>
        </w:rPr>
        <w:t>:</w:t>
      </w:r>
      <w:r w:rsidRPr="00026C9B">
        <w:rPr>
          <w:szCs w:val="28"/>
        </w:rPr>
        <w:t xml:space="preserve"> </w:t>
      </w:r>
      <w:r w:rsidRPr="00026C9B">
        <w:rPr>
          <w:bCs/>
          <w:iCs/>
          <w:szCs w:val="28"/>
          <w:lang w:eastAsia="en-US"/>
        </w:rPr>
        <w:t>Кодекс України про адміністративні правопорушення</w:t>
      </w:r>
      <w:r w:rsidRPr="00180775">
        <w:rPr>
          <w:szCs w:val="28"/>
        </w:rPr>
        <w:t xml:space="preserve">, </w:t>
      </w:r>
      <w:r w:rsidRPr="00026C9B">
        <w:rPr>
          <w:szCs w:val="28"/>
        </w:rPr>
        <w:t xml:space="preserve">закони України </w:t>
      </w:r>
      <w:r w:rsidRPr="00180775">
        <w:rPr>
          <w:bCs/>
          <w:iCs/>
          <w:szCs w:val="28"/>
        </w:rPr>
        <w:t>„</w:t>
      </w:r>
      <w:r w:rsidRPr="00180775">
        <w:rPr>
          <w:szCs w:val="28"/>
        </w:rPr>
        <w:t xml:space="preserve">Про соціальні послуги”, </w:t>
      </w:r>
      <w:proofErr w:type="spellStart"/>
      <w:r w:rsidRPr="00026C9B">
        <w:rPr>
          <w:szCs w:val="28"/>
        </w:rPr>
        <w:t>„Про</w:t>
      </w:r>
      <w:proofErr w:type="spellEnd"/>
      <w:r w:rsidRPr="00026C9B">
        <w:rPr>
          <w:szCs w:val="28"/>
        </w:rPr>
        <w:t xml:space="preserve"> основні засади державного нагляду (контролю) у сфері господарської </w:t>
      </w:r>
      <w:proofErr w:type="spellStart"/>
      <w:r w:rsidRPr="00026C9B">
        <w:rPr>
          <w:szCs w:val="28"/>
        </w:rPr>
        <w:t>діяльностіˮ</w:t>
      </w:r>
      <w:proofErr w:type="spellEnd"/>
      <w:r w:rsidRPr="00026C9B">
        <w:rPr>
          <w:szCs w:val="28"/>
        </w:rPr>
        <w:t xml:space="preserve">, </w:t>
      </w:r>
      <w:proofErr w:type="spellStart"/>
      <w:r w:rsidRPr="00026C9B">
        <w:rPr>
          <w:szCs w:val="28"/>
        </w:rPr>
        <w:t>„</w:t>
      </w:r>
      <w:r w:rsidRPr="00026C9B">
        <w:rPr>
          <w:bCs/>
          <w:szCs w:val="28"/>
        </w:rPr>
        <w:t>Про</w:t>
      </w:r>
      <w:proofErr w:type="spellEnd"/>
      <w:r w:rsidRPr="00026C9B">
        <w:rPr>
          <w:bCs/>
          <w:szCs w:val="28"/>
        </w:rPr>
        <w:t xml:space="preserve"> дозвільну систему у сфері господарської </w:t>
      </w:r>
      <w:proofErr w:type="spellStart"/>
      <w:r w:rsidRPr="00026C9B">
        <w:rPr>
          <w:bCs/>
          <w:szCs w:val="28"/>
        </w:rPr>
        <w:t>діяльностіˮ</w:t>
      </w:r>
      <w:proofErr w:type="spellEnd"/>
      <w:r w:rsidRPr="00026C9B">
        <w:rPr>
          <w:bCs/>
          <w:szCs w:val="28"/>
        </w:rPr>
        <w:t>.</w:t>
      </w:r>
    </w:p>
    <w:p w:rsidR="00180775" w:rsidRPr="00026C9B" w:rsidRDefault="00180775" w:rsidP="00180775">
      <w:pPr>
        <w:tabs>
          <w:tab w:val="left" w:pos="1157"/>
        </w:tabs>
        <w:ind w:firstLine="709"/>
        <w:jc w:val="both"/>
        <w:rPr>
          <w:sz w:val="12"/>
          <w:szCs w:val="12"/>
        </w:rPr>
      </w:pPr>
      <w:r>
        <w:rPr>
          <w:bCs/>
          <w:szCs w:val="28"/>
        </w:rPr>
        <w:tab/>
      </w:r>
    </w:p>
    <w:p w:rsidR="00180775" w:rsidRPr="00026C9B" w:rsidRDefault="00180775" w:rsidP="00180775">
      <w:pPr>
        <w:ind w:firstLine="851"/>
        <w:rPr>
          <w:b/>
          <w:szCs w:val="28"/>
        </w:rPr>
      </w:pPr>
      <w:r w:rsidRPr="00026C9B">
        <w:rPr>
          <w:b/>
          <w:szCs w:val="28"/>
        </w:rPr>
        <w:t>5. Фінансово-економічне обґрунтування</w:t>
      </w:r>
    </w:p>
    <w:p w:rsidR="00180775" w:rsidRPr="00026C9B" w:rsidRDefault="00180775" w:rsidP="00180775">
      <w:pPr>
        <w:ind w:firstLine="851"/>
        <w:jc w:val="both"/>
        <w:rPr>
          <w:szCs w:val="28"/>
        </w:rPr>
      </w:pPr>
      <w:r>
        <w:rPr>
          <w:szCs w:val="28"/>
        </w:rPr>
        <w:t>Реалізація</w:t>
      </w:r>
      <w:r w:rsidRPr="00026C9B">
        <w:rPr>
          <w:szCs w:val="28"/>
        </w:rPr>
        <w:t xml:space="preserve"> акта не потребуватиме видатків з державного </w:t>
      </w:r>
      <w:r>
        <w:rPr>
          <w:szCs w:val="28"/>
        </w:rPr>
        <w:t>чи</w:t>
      </w:r>
      <w:r w:rsidRPr="00026C9B">
        <w:rPr>
          <w:szCs w:val="28"/>
        </w:rPr>
        <w:t xml:space="preserve"> місцев</w:t>
      </w:r>
      <w:r>
        <w:rPr>
          <w:szCs w:val="28"/>
        </w:rPr>
        <w:t>их бюджетів</w:t>
      </w:r>
      <w:r w:rsidRPr="00026C9B">
        <w:rPr>
          <w:szCs w:val="28"/>
        </w:rPr>
        <w:t>.</w:t>
      </w:r>
      <w:r>
        <w:rPr>
          <w:szCs w:val="28"/>
        </w:rPr>
        <w:t xml:space="preserve"> З</w:t>
      </w:r>
      <w:r w:rsidRPr="00026C9B">
        <w:rPr>
          <w:szCs w:val="28"/>
        </w:rPr>
        <w:t xml:space="preserve">дійснення </w:t>
      </w:r>
      <w:r>
        <w:rPr>
          <w:szCs w:val="28"/>
        </w:rPr>
        <w:t xml:space="preserve">державного </w:t>
      </w:r>
      <w:r w:rsidRPr="00026C9B">
        <w:rPr>
          <w:szCs w:val="28"/>
        </w:rPr>
        <w:t>контролю проводит</w:t>
      </w:r>
      <w:r>
        <w:rPr>
          <w:szCs w:val="28"/>
        </w:rPr>
        <w:t>иметься</w:t>
      </w:r>
      <w:r w:rsidRPr="00026C9B">
        <w:rPr>
          <w:szCs w:val="28"/>
        </w:rPr>
        <w:t xml:space="preserve"> </w:t>
      </w:r>
      <w:proofErr w:type="spellStart"/>
      <w:r w:rsidRPr="00026C9B">
        <w:rPr>
          <w:szCs w:val="28"/>
        </w:rPr>
        <w:t>Нацсоцслужбою</w:t>
      </w:r>
      <w:proofErr w:type="spellEnd"/>
      <w:r w:rsidRPr="00026C9B">
        <w:rPr>
          <w:szCs w:val="28"/>
        </w:rPr>
        <w:t xml:space="preserve"> в </w:t>
      </w:r>
      <w:r w:rsidRPr="00026C9B">
        <w:rPr>
          <w:szCs w:val="28"/>
        </w:rPr>
        <w:lastRenderedPageBreak/>
        <w:t>межах передбачених видатків на управління у сфері реалізації політики щодо соціального захисту населення та захисту прав дітей.</w:t>
      </w:r>
    </w:p>
    <w:p w:rsidR="00180775" w:rsidRPr="00026C9B" w:rsidRDefault="00180775" w:rsidP="00180775">
      <w:pPr>
        <w:ind w:firstLine="851"/>
        <w:jc w:val="both"/>
        <w:rPr>
          <w:sz w:val="12"/>
          <w:szCs w:val="12"/>
        </w:rPr>
      </w:pPr>
    </w:p>
    <w:p w:rsidR="00180775" w:rsidRPr="00F8054A" w:rsidRDefault="00180775" w:rsidP="00180775">
      <w:pPr>
        <w:ind w:firstLine="851"/>
        <w:rPr>
          <w:b/>
          <w:szCs w:val="28"/>
        </w:rPr>
      </w:pPr>
      <w:r w:rsidRPr="00F8054A">
        <w:rPr>
          <w:b/>
          <w:szCs w:val="28"/>
        </w:rPr>
        <w:t>6. Позиція заінтересованих сторін</w:t>
      </w:r>
    </w:p>
    <w:p w:rsidR="00180775" w:rsidRDefault="00180775" w:rsidP="00180775">
      <w:pPr>
        <w:ind w:firstLine="851"/>
        <w:jc w:val="both"/>
        <w:rPr>
          <w:bCs/>
          <w:iCs/>
          <w:szCs w:val="28"/>
        </w:rPr>
      </w:pPr>
      <w:r w:rsidRPr="00AF59F8">
        <w:rPr>
          <w:bCs/>
          <w:iCs/>
          <w:szCs w:val="28"/>
        </w:rPr>
        <w:t xml:space="preserve">Проект акта погоджено </w:t>
      </w:r>
      <w:r>
        <w:rPr>
          <w:bCs/>
          <w:iCs/>
          <w:szCs w:val="28"/>
        </w:rPr>
        <w:t xml:space="preserve">без зауважень </w:t>
      </w:r>
      <w:r w:rsidRPr="00AF59F8">
        <w:rPr>
          <w:bCs/>
          <w:iCs/>
          <w:szCs w:val="28"/>
        </w:rPr>
        <w:t xml:space="preserve">Урядовим уповноваженим з прав осіб з інвалідністю, Спільним представницьким органом репрезентативних всеукраїнських об’єднань профспілок на національному рівні, Спільним представницьким органом сторони роботодавців на національному рівні, громадською спілкою </w:t>
      </w:r>
      <w:proofErr w:type="spellStart"/>
      <w:r w:rsidRPr="00AF59F8">
        <w:rPr>
          <w:bCs/>
          <w:iCs/>
          <w:szCs w:val="28"/>
        </w:rPr>
        <w:t>„Всеукраїнське</w:t>
      </w:r>
      <w:proofErr w:type="spellEnd"/>
      <w:r w:rsidRPr="00AF59F8">
        <w:rPr>
          <w:bCs/>
          <w:iCs/>
          <w:szCs w:val="28"/>
        </w:rPr>
        <w:t xml:space="preserve"> громадське об’єднання </w:t>
      </w:r>
      <w:proofErr w:type="spellStart"/>
      <w:r w:rsidRPr="00AF59F8">
        <w:rPr>
          <w:bCs/>
          <w:iCs/>
          <w:szCs w:val="28"/>
        </w:rPr>
        <w:t>„Національна</w:t>
      </w:r>
      <w:proofErr w:type="spellEnd"/>
      <w:r w:rsidRPr="00AF59F8">
        <w:rPr>
          <w:bCs/>
          <w:iCs/>
          <w:szCs w:val="28"/>
        </w:rPr>
        <w:t xml:space="preserve"> асамблея людей з інвалідністю України”</w:t>
      </w:r>
      <w:r>
        <w:rPr>
          <w:bCs/>
          <w:iCs/>
          <w:szCs w:val="28"/>
        </w:rPr>
        <w:t xml:space="preserve">, </w:t>
      </w:r>
      <w:r>
        <w:rPr>
          <w:szCs w:val="28"/>
        </w:rPr>
        <w:t xml:space="preserve">всеукраїнською спілкою громадських організацій </w:t>
      </w:r>
      <w:proofErr w:type="spellStart"/>
      <w:r>
        <w:rPr>
          <w:szCs w:val="28"/>
        </w:rPr>
        <w:t>„Конфедерація</w:t>
      </w:r>
      <w:proofErr w:type="spellEnd"/>
      <w:r>
        <w:rPr>
          <w:szCs w:val="28"/>
        </w:rPr>
        <w:t xml:space="preserve"> громадських організацій інвалідів </w:t>
      </w:r>
      <w:proofErr w:type="spellStart"/>
      <w:r>
        <w:rPr>
          <w:szCs w:val="28"/>
        </w:rPr>
        <w:t>Україниˮ</w:t>
      </w:r>
      <w:proofErr w:type="spellEnd"/>
      <w:r>
        <w:rPr>
          <w:szCs w:val="28"/>
        </w:rPr>
        <w:t xml:space="preserve">, </w:t>
      </w:r>
      <w:r>
        <w:rPr>
          <w:bCs/>
          <w:iCs/>
          <w:szCs w:val="28"/>
        </w:rPr>
        <w:t xml:space="preserve">із зауваженнями, які враховано, </w:t>
      </w:r>
      <w:r w:rsidRPr="00F8054A">
        <w:rPr>
          <w:bCs/>
          <w:iCs/>
          <w:szCs w:val="28"/>
        </w:rPr>
        <w:t>–</w:t>
      </w:r>
      <w:r>
        <w:rPr>
          <w:bCs/>
          <w:iCs/>
          <w:szCs w:val="28"/>
        </w:rPr>
        <w:t xml:space="preserve"> Уповноваженим Верховної Ради України з прав людини, </w:t>
      </w:r>
      <w:r w:rsidRPr="00AF59F8">
        <w:rPr>
          <w:bCs/>
          <w:iCs/>
          <w:szCs w:val="28"/>
        </w:rPr>
        <w:t xml:space="preserve">Всеукраїнською асоціацією органів місцевого самоврядування </w:t>
      </w:r>
      <w:proofErr w:type="spellStart"/>
      <w:r w:rsidRPr="00AF59F8">
        <w:rPr>
          <w:bCs/>
          <w:iCs/>
          <w:szCs w:val="28"/>
        </w:rPr>
        <w:t>„Асоціація</w:t>
      </w:r>
      <w:proofErr w:type="spellEnd"/>
      <w:r w:rsidRPr="00AF59F8">
        <w:rPr>
          <w:bCs/>
          <w:iCs/>
          <w:szCs w:val="28"/>
        </w:rPr>
        <w:t xml:space="preserve"> міст України”</w:t>
      </w:r>
      <w:r>
        <w:rPr>
          <w:bCs/>
          <w:iCs/>
          <w:szCs w:val="28"/>
        </w:rPr>
        <w:t>.</w:t>
      </w:r>
    </w:p>
    <w:p w:rsidR="00180775" w:rsidRDefault="00180775" w:rsidP="00180775">
      <w:pPr>
        <w:ind w:firstLine="851"/>
        <w:jc w:val="both"/>
        <w:rPr>
          <w:iCs/>
          <w:szCs w:val="28"/>
        </w:rPr>
      </w:pPr>
      <w:r w:rsidRPr="00F8054A">
        <w:rPr>
          <w:iCs/>
          <w:szCs w:val="28"/>
        </w:rPr>
        <w:t>Проект акта розглянуто та погоджено на засіданні Громадської ради при Міністерстві соціальної політики України 20</w:t>
      </w:r>
      <w:r>
        <w:rPr>
          <w:iCs/>
          <w:szCs w:val="28"/>
        </w:rPr>
        <w:t>.05.</w:t>
      </w:r>
      <w:r w:rsidRPr="00F8054A">
        <w:rPr>
          <w:iCs/>
          <w:szCs w:val="28"/>
        </w:rPr>
        <w:t>2021.</w:t>
      </w:r>
    </w:p>
    <w:p w:rsidR="00180775" w:rsidRPr="00026C9B" w:rsidRDefault="00180775" w:rsidP="00180775">
      <w:pPr>
        <w:ind w:firstLine="851"/>
        <w:jc w:val="both"/>
        <w:rPr>
          <w:sz w:val="12"/>
          <w:szCs w:val="12"/>
        </w:rPr>
      </w:pPr>
    </w:p>
    <w:p w:rsidR="00180775" w:rsidRPr="00026C9B" w:rsidRDefault="00180775" w:rsidP="00180775">
      <w:pPr>
        <w:ind w:firstLine="851"/>
        <w:rPr>
          <w:b/>
          <w:szCs w:val="28"/>
        </w:rPr>
      </w:pPr>
      <w:r w:rsidRPr="00026C9B">
        <w:rPr>
          <w:b/>
          <w:szCs w:val="28"/>
        </w:rPr>
        <w:t>7. Оцінка відповідності</w:t>
      </w:r>
    </w:p>
    <w:p w:rsidR="00180775" w:rsidRDefault="00180775" w:rsidP="00180775">
      <w:pPr>
        <w:ind w:firstLine="851"/>
        <w:jc w:val="both"/>
        <w:rPr>
          <w:szCs w:val="28"/>
        </w:rPr>
      </w:pPr>
      <w:r>
        <w:rPr>
          <w:szCs w:val="28"/>
        </w:rPr>
        <w:t>Проект акта відповідає Конвенції</w:t>
      </w:r>
      <w:r w:rsidRPr="00026C9B">
        <w:rPr>
          <w:szCs w:val="28"/>
        </w:rPr>
        <w:t xml:space="preserve"> про захист прав людини і основоположних свобод</w:t>
      </w:r>
      <w:r>
        <w:rPr>
          <w:szCs w:val="28"/>
        </w:rPr>
        <w:t xml:space="preserve"> та практиці європейського суду з прав людини.</w:t>
      </w:r>
    </w:p>
    <w:p w:rsidR="00180775" w:rsidRDefault="00180775" w:rsidP="00180775">
      <w:pPr>
        <w:ind w:firstLine="851"/>
        <w:jc w:val="both"/>
        <w:rPr>
          <w:szCs w:val="28"/>
        </w:rPr>
      </w:pPr>
      <w:r w:rsidRPr="00026C9B">
        <w:rPr>
          <w:szCs w:val="28"/>
        </w:rPr>
        <w:t>В проекті акта відсутні положення, що впливають на забезпечення рівних прав та можливостей жінок і чоловіків</w:t>
      </w:r>
      <w:r>
        <w:rPr>
          <w:szCs w:val="28"/>
        </w:rPr>
        <w:t>,</w:t>
      </w:r>
      <w:r w:rsidRPr="00026C9B">
        <w:rPr>
          <w:szCs w:val="28"/>
        </w:rPr>
        <w:t xml:space="preserve"> містять ризики вчинення корупційних правопорушень та правопорушень, пов’язаних з корупцією</w:t>
      </w:r>
      <w:r>
        <w:rPr>
          <w:szCs w:val="28"/>
        </w:rPr>
        <w:t>,</w:t>
      </w:r>
      <w:r w:rsidRPr="00026C9B">
        <w:rPr>
          <w:szCs w:val="28"/>
        </w:rPr>
        <w:t xml:space="preserve"> створюють підстави для дискримінації.</w:t>
      </w:r>
    </w:p>
    <w:p w:rsidR="00180775" w:rsidRDefault="00180775" w:rsidP="00180775">
      <w:pPr>
        <w:ind w:firstLine="851"/>
        <w:jc w:val="both"/>
        <w:rPr>
          <w:szCs w:val="28"/>
        </w:rPr>
      </w:pPr>
      <w:r>
        <w:rPr>
          <w:szCs w:val="28"/>
        </w:rPr>
        <w:t xml:space="preserve">Національне агентство з питань запобігання корупції листом від 28.07.2021 № 21-03/56957/21 поінформувало про прийняття рішення про проведення антикорупційної експертизи. Водночас відповідно до пункту 3 </w:t>
      </w:r>
      <w:r w:rsidRPr="003332B6">
        <w:rPr>
          <w:szCs w:val="28"/>
        </w:rPr>
        <w:t>§ 37</w:t>
      </w:r>
      <w:r w:rsidRPr="003332B6">
        <w:rPr>
          <w:szCs w:val="28"/>
          <w:vertAlign w:val="superscript"/>
        </w:rPr>
        <w:t>2</w:t>
      </w:r>
      <w:r>
        <w:rPr>
          <w:szCs w:val="28"/>
        </w:rPr>
        <w:t xml:space="preserve"> Регламенту Кабінету Міністрів України, затвердженого постановою Кабінету Міністрів України від </w:t>
      </w:r>
      <w:r w:rsidRPr="003332B6">
        <w:rPr>
          <w:szCs w:val="28"/>
        </w:rPr>
        <w:t>18</w:t>
      </w:r>
      <w:r>
        <w:rPr>
          <w:szCs w:val="28"/>
        </w:rPr>
        <w:t>.07.</w:t>
      </w:r>
      <w:r w:rsidRPr="003332B6">
        <w:rPr>
          <w:szCs w:val="28"/>
        </w:rPr>
        <w:t>2007 № 950</w:t>
      </w:r>
      <w:r>
        <w:rPr>
          <w:szCs w:val="28"/>
        </w:rPr>
        <w:t xml:space="preserve"> (зі змінами), </w:t>
      </w:r>
      <w:r w:rsidRPr="003332B6">
        <w:rPr>
          <w:szCs w:val="28"/>
        </w:rPr>
        <w:t xml:space="preserve">вважається, що зауваження до проекту </w:t>
      </w:r>
      <w:r>
        <w:rPr>
          <w:szCs w:val="28"/>
        </w:rPr>
        <w:t xml:space="preserve">акта </w:t>
      </w:r>
      <w:r w:rsidRPr="003332B6">
        <w:rPr>
          <w:szCs w:val="28"/>
        </w:rPr>
        <w:t>відсутні.</w:t>
      </w:r>
    </w:p>
    <w:p w:rsidR="00180775" w:rsidRPr="00026C9B" w:rsidRDefault="00180775" w:rsidP="00180775">
      <w:pPr>
        <w:ind w:firstLine="851"/>
        <w:jc w:val="both"/>
        <w:rPr>
          <w:sz w:val="12"/>
          <w:szCs w:val="12"/>
        </w:rPr>
      </w:pPr>
    </w:p>
    <w:p w:rsidR="00180775" w:rsidRPr="00026C9B" w:rsidRDefault="00180775" w:rsidP="00180775">
      <w:pPr>
        <w:ind w:firstLine="851"/>
        <w:rPr>
          <w:b/>
          <w:szCs w:val="28"/>
        </w:rPr>
      </w:pPr>
      <w:r w:rsidRPr="00026C9B">
        <w:rPr>
          <w:b/>
          <w:szCs w:val="28"/>
        </w:rPr>
        <w:t>8. Прогноз результатів</w:t>
      </w:r>
    </w:p>
    <w:p w:rsidR="00180775" w:rsidRPr="00026C9B" w:rsidRDefault="00180775" w:rsidP="00180775">
      <w:pPr>
        <w:ind w:firstLine="851"/>
        <w:jc w:val="both"/>
        <w:rPr>
          <w:szCs w:val="28"/>
        </w:rPr>
      </w:pPr>
      <w:r w:rsidRPr="00026C9B">
        <w:rPr>
          <w:szCs w:val="28"/>
        </w:rPr>
        <w:t xml:space="preserve">Прийняття проекту акта забезпечить врегулювання питання </w:t>
      </w:r>
      <w:r w:rsidRPr="00026C9B">
        <w:rPr>
          <w:bCs/>
          <w:iCs/>
          <w:szCs w:val="28"/>
        </w:rPr>
        <w:t>посилення відповідальності у сфері надання соціальних послуг</w:t>
      </w:r>
      <w:r w:rsidRPr="00026C9B">
        <w:rPr>
          <w:szCs w:val="28"/>
        </w:rPr>
        <w:t>, створить умови для надання безпечних соціальних послуг.</w:t>
      </w:r>
    </w:p>
    <w:p w:rsidR="00180775" w:rsidRPr="00026C9B" w:rsidRDefault="00180775" w:rsidP="00180775">
      <w:pPr>
        <w:ind w:firstLine="851"/>
        <w:jc w:val="both"/>
        <w:rPr>
          <w:szCs w:val="28"/>
        </w:rPr>
      </w:pPr>
      <w:r w:rsidRPr="00026C9B">
        <w:rPr>
          <w:szCs w:val="28"/>
        </w:rPr>
        <w:t>Реалізація акта матиме вплив на інтереси осіб / сімей, які перебувають у складних життєвих обставинах, надавачів соціальних послуг.</w:t>
      </w:r>
    </w:p>
    <w:p w:rsidR="00180775" w:rsidRPr="00026C9B" w:rsidRDefault="00180775" w:rsidP="00180775">
      <w:pPr>
        <w:ind w:firstLine="851"/>
        <w:jc w:val="both"/>
        <w:rPr>
          <w:szCs w:val="28"/>
        </w:rPr>
      </w:pPr>
    </w:p>
    <w:tbl>
      <w:tblPr>
        <w:tblStyle w:val="a9"/>
        <w:tblW w:w="9639" w:type="dxa"/>
        <w:tblInd w:w="-5" w:type="dxa"/>
        <w:tblLook w:val="04A0" w:firstRow="1" w:lastRow="0" w:firstColumn="1" w:lastColumn="0" w:noHBand="0" w:noVBand="1"/>
      </w:tblPr>
      <w:tblGrid>
        <w:gridCol w:w="3119"/>
        <w:gridCol w:w="3118"/>
        <w:gridCol w:w="3402"/>
      </w:tblGrid>
      <w:tr w:rsidR="00180775" w:rsidRPr="00026C9B" w:rsidTr="005F58D5">
        <w:trPr>
          <w:trHeight w:val="661"/>
        </w:trPr>
        <w:tc>
          <w:tcPr>
            <w:tcW w:w="3119" w:type="dxa"/>
          </w:tcPr>
          <w:p w:rsidR="00180775" w:rsidRPr="00026C9B" w:rsidRDefault="00180775" w:rsidP="005F58D5">
            <w:pPr>
              <w:jc w:val="center"/>
              <w:rPr>
                <w:szCs w:val="28"/>
              </w:rPr>
            </w:pPr>
            <w:r w:rsidRPr="00026C9B">
              <w:rPr>
                <w:szCs w:val="28"/>
              </w:rPr>
              <w:t>Заінтересована сторона</w:t>
            </w:r>
          </w:p>
        </w:tc>
        <w:tc>
          <w:tcPr>
            <w:tcW w:w="3118" w:type="dxa"/>
          </w:tcPr>
          <w:p w:rsidR="00180775" w:rsidRPr="00026C9B" w:rsidRDefault="00180775" w:rsidP="005F58D5">
            <w:pPr>
              <w:jc w:val="center"/>
              <w:rPr>
                <w:szCs w:val="28"/>
              </w:rPr>
            </w:pPr>
            <w:r w:rsidRPr="00026C9B">
              <w:rPr>
                <w:szCs w:val="28"/>
              </w:rPr>
              <w:t>Вплив реалізації акта на заінтересовану сторону</w:t>
            </w:r>
          </w:p>
        </w:tc>
        <w:tc>
          <w:tcPr>
            <w:tcW w:w="3402" w:type="dxa"/>
          </w:tcPr>
          <w:p w:rsidR="00180775" w:rsidRPr="00026C9B" w:rsidRDefault="00180775" w:rsidP="005F58D5">
            <w:pPr>
              <w:ind w:firstLine="31"/>
              <w:jc w:val="center"/>
              <w:rPr>
                <w:szCs w:val="28"/>
              </w:rPr>
            </w:pPr>
            <w:r w:rsidRPr="00026C9B">
              <w:rPr>
                <w:szCs w:val="28"/>
              </w:rPr>
              <w:t>Пояснення очікуваного впливу</w:t>
            </w:r>
          </w:p>
        </w:tc>
      </w:tr>
      <w:tr w:rsidR="00180775" w:rsidRPr="00026C9B" w:rsidTr="005F58D5">
        <w:trPr>
          <w:trHeight w:val="661"/>
        </w:trPr>
        <w:tc>
          <w:tcPr>
            <w:tcW w:w="3119" w:type="dxa"/>
          </w:tcPr>
          <w:p w:rsidR="00180775" w:rsidRPr="00026C9B" w:rsidRDefault="00180775" w:rsidP="005F58D5">
            <w:pPr>
              <w:jc w:val="both"/>
              <w:rPr>
                <w:szCs w:val="28"/>
              </w:rPr>
            </w:pPr>
            <w:r w:rsidRPr="00026C9B">
              <w:rPr>
                <w:szCs w:val="28"/>
              </w:rPr>
              <w:t xml:space="preserve">Особи / сім’ї, які перебувають у складних життєвих обставинах                         (більше 2 </w:t>
            </w:r>
            <w:proofErr w:type="spellStart"/>
            <w:r w:rsidRPr="00026C9B">
              <w:rPr>
                <w:szCs w:val="28"/>
              </w:rPr>
              <w:t>млн</w:t>
            </w:r>
            <w:proofErr w:type="spellEnd"/>
            <w:r w:rsidRPr="00026C9B">
              <w:rPr>
                <w:szCs w:val="28"/>
              </w:rPr>
              <w:t xml:space="preserve"> осіб)</w:t>
            </w:r>
          </w:p>
        </w:tc>
        <w:tc>
          <w:tcPr>
            <w:tcW w:w="3118" w:type="dxa"/>
          </w:tcPr>
          <w:p w:rsidR="00180775" w:rsidRPr="00026C9B" w:rsidRDefault="00180775" w:rsidP="005F58D5">
            <w:pPr>
              <w:jc w:val="both"/>
              <w:rPr>
                <w:szCs w:val="28"/>
              </w:rPr>
            </w:pPr>
            <w:r w:rsidRPr="00026C9B">
              <w:rPr>
                <w:szCs w:val="28"/>
              </w:rPr>
              <w:t>Позитивний</w:t>
            </w:r>
          </w:p>
        </w:tc>
        <w:tc>
          <w:tcPr>
            <w:tcW w:w="3402" w:type="dxa"/>
          </w:tcPr>
          <w:p w:rsidR="00180775" w:rsidRPr="00026C9B" w:rsidRDefault="00180775" w:rsidP="005F58D5">
            <w:pPr>
              <w:ind w:firstLine="31"/>
              <w:jc w:val="both"/>
              <w:rPr>
                <w:szCs w:val="28"/>
              </w:rPr>
            </w:pPr>
            <w:r>
              <w:rPr>
                <w:szCs w:val="28"/>
              </w:rPr>
              <w:t>З</w:t>
            </w:r>
            <w:r w:rsidRPr="00026C9B">
              <w:rPr>
                <w:szCs w:val="28"/>
              </w:rPr>
              <w:t>абезпеч</w:t>
            </w:r>
            <w:r>
              <w:rPr>
                <w:szCs w:val="28"/>
              </w:rPr>
              <w:t>ення</w:t>
            </w:r>
            <w:r w:rsidRPr="00026C9B">
              <w:rPr>
                <w:szCs w:val="28"/>
              </w:rPr>
              <w:t xml:space="preserve"> отримання безпечних та якісних соціальних послуг</w:t>
            </w:r>
          </w:p>
        </w:tc>
      </w:tr>
      <w:tr w:rsidR="00180775" w:rsidRPr="00026C9B" w:rsidTr="005F58D5">
        <w:trPr>
          <w:trHeight w:val="1158"/>
        </w:trPr>
        <w:tc>
          <w:tcPr>
            <w:tcW w:w="3119" w:type="dxa"/>
          </w:tcPr>
          <w:p w:rsidR="00180775" w:rsidRPr="00026C9B" w:rsidRDefault="00180775" w:rsidP="005F58D5">
            <w:pPr>
              <w:jc w:val="both"/>
              <w:rPr>
                <w:szCs w:val="28"/>
              </w:rPr>
            </w:pPr>
            <w:r w:rsidRPr="00026C9B">
              <w:rPr>
                <w:szCs w:val="28"/>
              </w:rPr>
              <w:t>Надавачі соціальних послуг                                 (</w:t>
            </w:r>
            <w:r>
              <w:rPr>
                <w:szCs w:val="28"/>
              </w:rPr>
              <w:t>понад</w:t>
            </w:r>
            <w:r w:rsidRPr="00026C9B">
              <w:rPr>
                <w:szCs w:val="28"/>
              </w:rPr>
              <w:t xml:space="preserve"> 3 тис</w:t>
            </w:r>
            <w:r>
              <w:rPr>
                <w:szCs w:val="28"/>
              </w:rPr>
              <w:t>.</w:t>
            </w:r>
            <w:r w:rsidRPr="00026C9B">
              <w:rPr>
                <w:szCs w:val="28"/>
              </w:rPr>
              <w:t xml:space="preserve"> суб’єктів)</w:t>
            </w:r>
          </w:p>
        </w:tc>
        <w:tc>
          <w:tcPr>
            <w:tcW w:w="3118" w:type="dxa"/>
          </w:tcPr>
          <w:p w:rsidR="00180775" w:rsidRPr="00026C9B" w:rsidRDefault="00180775" w:rsidP="005F58D5">
            <w:pPr>
              <w:ind w:firstLine="31"/>
              <w:jc w:val="both"/>
              <w:rPr>
                <w:szCs w:val="28"/>
              </w:rPr>
            </w:pPr>
            <w:r w:rsidRPr="00026C9B">
              <w:rPr>
                <w:szCs w:val="28"/>
              </w:rPr>
              <w:t>Негативний</w:t>
            </w:r>
          </w:p>
        </w:tc>
        <w:tc>
          <w:tcPr>
            <w:tcW w:w="3402" w:type="dxa"/>
          </w:tcPr>
          <w:p w:rsidR="00180775" w:rsidRPr="00026C9B" w:rsidRDefault="00180775" w:rsidP="005F58D5">
            <w:pPr>
              <w:ind w:firstLine="31"/>
              <w:jc w:val="both"/>
              <w:rPr>
                <w:szCs w:val="28"/>
              </w:rPr>
            </w:pPr>
            <w:r w:rsidRPr="00B51A32">
              <w:rPr>
                <w:bCs/>
                <w:iCs/>
                <w:szCs w:val="28"/>
              </w:rPr>
              <w:t xml:space="preserve">Посилення відповідальності у сфері надання соціальних </w:t>
            </w:r>
            <w:r w:rsidRPr="00B51A32">
              <w:rPr>
                <w:bCs/>
                <w:iCs/>
                <w:szCs w:val="28"/>
              </w:rPr>
              <w:lastRenderedPageBreak/>
              <w:t>послуг</w:t>
            </w:r>
            <w:r w:rsidRPr="00B51A32">
              <w:rPr>
                <w:szCs w:val="28"/>
              </w:rPr>
              <w:t xml:space="preserve"> </w:t>
            </w:r>
            <w:r>
              <w:rPr>
                <w:szCs w:val="28"/>
              </w:rPr>
              <w:t>шляхом запровадження накладення штрафів</w:t>
            </w:r>
            <w:r w:rsidRPr="00026C9B">
              <w:rPr>
                <w:szCs w:val="28"/>
              </w:rPr>
              <w:t xml:space="preserve"> за порушення</w:t>
            </w:r>
            <w:r>
              <w:rPr>
                <w:szCs w:val="28"/>
              </w:rPr>
              <w:t xml:space="preserve"> реєстраційних процедур,</w:t>
            </w:r>
            <w:r w:rsidRPr="00026C9B">
              <w:rPr>
                <w:szCs w:val="28"/>
              </w:rPr>
              <w:t xml:space="preserve"> вимог законодавства з надання соціальних послуг</w:t>
            </w:r>
          </w:p>
        </w:tc>
      </w:tr>
    </w:tbl>
    <w:p w:rsidR="00180775" w:rsidRPr="00026C9B" w:rsidRDefault="00180775" w:rsidP="00180775">
      <w:pPr>
        <w:ind w:firstLine="851"/>
        <w:jc w:val="both"/>
        <w:rPr>
          <w:szCs w:val="28"/>
        </w:rPr>
      </w:pPr>
    </w:p>
    <w:p w:rsidR="00180775" w:rsidRDefault="00180775" w:rsidP="00180775">
      <w:pPr>
        <w:ind w:firstLine="708"/>
        <w:jc w:val="both"/>
        <w:rPr>
          <w:b/>
          <w:szCs w:val="28"/>
        </w:rPr>
      </w:pPr>
      <w:bookmarkStart w:id="1" w:name="n3487"/>
      <w:bookmarkEnd w:id="1"/>
    </w:p>
    <w:p w:rsidR="00180775" w:rsidRPr="00846294" w:rsidRDefault="00180775" w:rsidP="00180775">
      <w:pPr>
        <w:jc w:val="both"/>
        <w:rPr>
          <w:b/>
          <w:szCs w:val="28"/>
        </w:rPr>
      </w:pPr>
      <w:r w:rsidRPr="00846294">
        <w:rPr>
          <w:b/>
          <w:szCs w:val="28"/>
        </w:rPr>
        <w:t xml:space="preserve">Міністр соціальної </w:t>
      </w:r>
    </w:p>
    <w:p w:rsidR="00180775" w:rsidRPr="00846294" w:rsidRDefault="00180775" w:rsidP="00180775">
      <w:pPr>
        <w:jc w:val="both"/>
        <w:rPr>
          <w:b/>
          <w:szCs w:val="28"/>
        </w:rPr>
      </w:pPr>
      <w:r w:rsidRPr="00846294">
        <w:rPr>
          <w:b/>
          <w:szCs w:val="28"/>
        </w:rPr>
        <w:t xml:space="preserve">політики України                                          </w:t>
      </w:r>
      <w:r>
        <w:rPr>
          <w:b/>
          <w:szCs w:val="28"/>
        </w:rPr>
        <w:t xml:space="preserve">                            </w:t>
      </w:r>
      <w:r w:rsidRPr="00846294">
        <w:rPr>
          <w:b/>
          <w:szCs w:val="28"/>
        </w:rPr>
        <w:t>Марина ЛАЗЕБНА</w:t>
      </w:r>
    </w:p>
    <w:p w:rsidR="00D1503F" w:rsidRPr="00180775" w:rsidRDefault="00D1503F" w:rsidP="00180775">
      <w:bookmarkStart w:id="2" w:name="_GoBack"/>
      <w:bookmarkEnd w:id="2"/>
    </w:p>
    <w:sectPr w:rsidR="00D1503F" w:rsidRPr="00180775" w:rsidSect="00000307">
      <w:pgSz w:w="11906" w:h="16838"/>
      <w:pgMar w:top="993" w:right="850" w:bottom="567" w:left="1276"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0A87" w:rsidRDefault="002D0A87" w:rsidP="00D1503F">
      <w:r>
        <w:separator/>
      </w:r>
    </w:p>
  </w:endnote>
  <w:endnote w:type="continuationSeparator" w:id="0">
    <w:p w:rsidR="002D0A87" w:rsidRDefault="002D0A87" w:rsidP="00D15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0A87" w:rsidRDefault="002D0A87" w:rsidP="00D1503F">
      <w:r>
        <w:separator/>
      </w:r>
    </w:p>
  </w:footnote>
  <w:footnote w:type="continuationSeparator" w:id="0">
    <w:p w:rsidR="002D0A87" w:rsidRDefault="002D0A87" w:rsidP="00D150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652DFD"/>
    <w:multiLevelType w:val="multilevel"/>
    <w:tmpl w:val="155A6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68F"/>
    <w:rsid w:val="00000307"/>
    <w:rsid w:val="0005420A"/>
    <w:rsid w:val="00086971"/>
    <w:rsid w:val="000A1F51"/>
    <w:rsid w:val="000B7734"/>
    <w:rsid w:val="000F6686"/>
    <w:rsid w:val="001311C3"/>
    <w:rsid w:val="00180775"/>
    <w:rsid w:val="001C0D6A"/>
    <w:rsid w:val="001F2E41"/>
    <w:rsid w:val="00271022"/>
    <w:rsid w:val="002A6F75"/>
    <w:rsid w:val="002C7B22"/>
    <w:rsid w:val="002D0A87"/>
    <w:rsid w:val="002D0E2E"/>
    <w:rsid w:val="002F4A83"/>
    <w:rsid w:val="00301250"/>
    <w:rsid w:val="0033018B"/>
    <w:rsid w:val="00335D92"/>
    <w:rsid w:val="00352952"/>
    <w:rsid w:val="00386346"/>
    <w:rsid w:val="003A2FAB"/>
    <w:rsid w:val="003B6CBB"/>
    <w:rsid w:val="0044588C"/>
    <w:rsid w:val="0046121D"/>
    <w:rsid w:val="004953A0"/>
    <w:rsid w:val="004A4582"/>
    <w:rsid w:val="00543695"/>
    <w:rsid w:val="005565F0"/>
    <w:rsid w:val="005D6481"/>
    <w:rsid w:val="00642B3C"/>
    <w:rsid w:val="006675E5"/>
    <w:rsid w:val="006E4F09"/>
    <w:rsid w:val="007022C8"/>
    <w:rsid w:val="00727BB8"/>
    <w:rsid w:val="007800C0"/>
    <w:rsid w:val="00817C76"/>
    <w:rsid w:val="008B691A"/>
    <w:rsid w:val="008F4F82"/>
    <w:rsid w:val="009A6968"/>
    <w:rsid w:val="009B468F"/>
    <w:rsid w:val="009B6AF1"/>
    <w:rsid w:val="009D2FAE"/>
    <w:rsid w:val="009E7350"/>
    <w:rsid w:val="00A56559"/>
    <w:rsid w:val="00AB4667"/>
    <w:rsid w:val="00AD0FDE"/>
    <w:rsid w:val="00B01785"/>
    <w:rsid w:val="00BD0CE7"/>
    <w:rsid w:val="00C327D2"/>
    <w:rsid w:val="00C37FB9"/>
    <w:rsid w:val="00D1503F"/>
    <w:rsid w:val="00D63AB6"/>
    <w:rsid w:val="00D85590"/>
    <w:rsid w:val="00DA09EE"/>
    <w:rsid w:val="00DB7AE2"/>
    <w:rsid w:val="00DC39AE"/>
    <w:rsid w:val="00DC7C5F"/>
    <w:rsid w:val="00DE195D"/>
    <w:rsid w:val="00DE1971"/>
    <w:rsid w:val="00DF620B"/>
    <w:rsid w:val="00E66D31"/>
    <w:rsid w:val="00E71F90"/>
    <w:rsid w:val="00E864AA"/>
    <w:rsid w:val="00EE5BF6"/>
    <w:rsid w:val="00F05CA7"/>
    <w:rsid w:val="00F65F66"/>
    <w:rsid w:val="00FF7E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88C"/>
    <w:pPr>
      <w:spacing w:after="0" w:line="240" w:lineRule="auto"/>
    </w:pPr>
    <w:rPr>
      <w:rFonts w:ascii="Times New Roman" w:eastAsia="Times New Roman" w:hAnsi="Times New Roman" w:cs="Times New Roman"/>
      <w:sz w:val="28"/>
      <w:szCs w:val="20"/>
      <w:lang w:eastAsia="ru-RU"/>
    </w:rPr>
  </w:style>
  <w:style w:type="paragraph" w:styleId="1">
    <w:name w:val="heading 1"/>
    <w:basedOn w:val="a"/>
    <w:link w:val="10"/>
    <w:uiPriority w:val="9"/>
    <w:qFormat/>
    <w:rsid w:val="006E4F09"/>
    <w:pPr>
      <w:spacing w:before="100" w:beforeAutospacing="1" w:after="100" w:afterAutospacing="1"/>
      <w:outlineLvl w:val="0"/>
    </w:pPr>
    <w:rPr>
      <w:b/>
      <w:bCs/>
      <w:kern w:val="36"/>
      <w:sz w:val="48"/>
      <w:szCs w:val="48"/>
      <w:lang w:eastAsia="uk-UA"/>
    </w:rPr>
  </w:style>
  <w:style w:type="paragraph" w:styleId="2">
    <w:name w:val="heading 2"/>
    <w:basedOn w:val="a"/>
    <w:link w:val="20"/>
    <w:uiPriority w:val="9"/>
    <w:qFormat/>
    <w:rsid w:val="006E4F09"/>
    <w:pPr>
      <w:spacing w:before="100" w:beforeAutospacing="1" w:after="100" w:afterAutospacing="1"/>
      <w:outlineLvl w:val="1"/>
    </w:pPr>
    <w:rPr>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4F09"/>
    <w:rPr>
      <w:rFonts w:ascii="Times New Roman" w:eastAsia="Times New Roman" w:hAnsi="Times New Roman" w:cs="Times New Roman"/>
      <w:b/>
      <w:bCs/>
      <w:kern w:val="36"/>
      <w:sz w:val="48"/>
      <w:szCs w:val="48"/>
      <w:lang w:eastAsia="uk-UA"/>
    </w:rPr>
  </w:style>
  <w:style w:type="character" w:customStyle="1" w:styleId="20">
    <w:name w:val="Заголовок 2 Знак"/>
    <w:basedOn w:val="a0"/>
    <w:link w:val="2"/>
    <w:uiPriority w:val="9"/>
    <w:rsid w:val="006E4F09"/>
    <w:rPr>
      <w:rFonts w:ascii="Times New Roman" w:eastAsia="Times New Roman" w:hAnsi="Times New Roman" w:cs="Times New Roman"/>
      <w:b/>
      <w:bCs/>
      <w:sz w:val="36"/>
      <w:szCs w:val="36"/>
      <w:lang w:eastAsia="uk-UA"/>
    </w:rPr>
  </w:style>
  <w:style w:type="character" w:styleId="a3">
    <w:name w:val="Hyperlink"/>
    <w:basedOn w:val="a0"/>
    <w:uiPriority w:val="99"/>
    <w:semiHidden/>
    <w:unhideWhenUsed/>
    <w:rsid w:val="006E4F09"/>
    <w:rPr>
      <w:color w:val="0000FF"/>
      <w:u w:val="single"/>
    </w:rPr>
  </w:style>
  <w:style w:type="paragraph" w:styleId="a4">
    <w:name w:val="Balloon Text"/>
    <w:basedOn w:val="a"/>
    <w:link w:val="a5"/>
    <w:uiPriority w:val="99"/>
    <w:semiHidden/>
    <w:unhideWhenUsed/>
    <w:rsid w:val="00271022"/>
    <w:rPr>
      <w:rFonts w:ascii="Tahoma" w:hAnsi="Tahoma" w:cs="Tahoma"/>
      <w:sz w:val="16"/>
      <w:szCs w:val="16"/>
    </w:rPr>
  </w:style>
  <w:style w:type="character" w:customStyle="1" w:styleId="a5">
    <w:name w:val="Текст выноски Знак"/>
    <w:basedOn w:val="a0"/>
    <w:link w:val="a4"/>
    <w:uiPriority w:val="99"/>
    <w:semiHidden/>
    <w:rsid w:val="00271022"/>
    <w:rPr>
      <w:rFonts w:ascii="Tahoma" w:hAnsi="Tahoma" w:cs="Tahoma"/>
      <w:sz w:val="16"/>
      <w:szCs w:val="16"/>
    </w:rPr>
  </w:style>
  <w:style w:type="character" w:customStyle="1" w:styleId="rvts0">
    <w:name w:val="rvts0"/>
    <w:basedOn w:val="a0"/>
    <w:rsid w:val="00642B3C"/>
  </w:style>
  <w:style w:type="paragraph" w:customStyle="1" w:styleId="rvps7">
    <w:name w:val="rvps7"/>
    <w:basedOn w:val="a"/>
    <w:rsid w:val="00642B3C"/>
    <w:pPr>
      <w:spacing w:before="100" w:beforeAutospacing="1" w:after="100" w:afterAutospacing="1"/>
    </w:pPr>
    <w:rPr>
      <w:sz w:val="24"/>
      <w:szCs w:val="24"/>
      <w:lang w:eastAsia="uk-UA"/>
    </w:rPr>
  </w:style>
  <w:style w:type="paragraph" w:customStyle="1" w:styleId="rvps17">
    <w:name w:val="rvps17"/>
    <w:basedOn w:val="a"/>
    <w:rsid w:val="00642B3C"/>
    <w:pPr>
      <w:spacing w:before="100" w:beforeAutospacing="1" w:after="100" w:afterAutospacing="1"/>
    </w:pPr>
    <w:rPr>
      <w:sz w:val="24"/>
      <w:szCs w:val="24"/>
      <w:lang w:eastAsia="uk-UA"/>
    </w:rPr>
  </w:style>
  <w:style w:type="character" w:customStyle="1" w:styleId="rvts23">
    <w:name w:val="rvts23"/>
    <w:basedOn w:val="a0"/>
    <w:rsid w:val="00642B3C"/>
  </w:style>
  <w:style w:type="character" w:customStyle="1" w:styleId="rvts64">
    <w:name w:val="rvts64"/>
    <w:basedOn w:val="a0"/>
    <w:rsid w:val="00642B3C"/>
  </w:style>
  <w:style w:type="character" w:customStyle="1" w:styleId="rvts9">
    <w:name w:val="rvts9"/>
    <w:basedOn w:val="a0"/>
    <w:rsid w:val="00642B3C"/>
  </w:style>
  <w:style w:type="paragraph" w:customStyle="1" w:styleId="rvps6">
    <w:name w:val="rvps6"/>
    <w:basedOn w:val="a"/>
    <w:rsid w:val="00642B3C"/>
    <w:pPr>
      <w:spacing w:before="100" w:beforeAutospacing="1" w:after="100" w:afterAutospacing="1"/>
    </w:pPr>
    <w:rPr>
      <w:sz w:val="24"/>
      <w:szCs w:val="24"/>
      <w:lang w:eastAsia="uk-UA"/>
    </w:rPr>
  </w:style>
  <w:style w:type="paragraph" w:customStyle="1" w:styleId="rvps2">
    <w:name w:val="rvps2"/>
    <w:basedOn w:val="a"/>
    <w:rsid w:val="00642B3C"/>
    <w:pPr>
      <w:spacing w:before="100" w:beforeAutospacing="1" w:after="100" w:afterAutospacing="1"/>
    </w:pPr>
    <w:rPr>
      <w:sz w:val="24"/>
      <w:szCs w:val="24"/>
      <w:lang w:eastAsia="uk-UA"/>
    </w:rPr>
  </w:style>
  <w:style w:type="character" w:customStyle="1" w:styleId="rvts52">
    <w:name w:val="rvts52"/>
    <w:basedOn w:val="a0"/>
    <w:rsid w:val="00642B3C"/>
  </w:style>
  <w:style w:type="paragraph" w:customStyle="1" w:styleId="rvps4">
    <w:name w:val="rvps4"/>
    <w:basedOn w:val="a"/>
    <w:rsid w:val="00642B3C"/>
    <w:pPr>
      <w:spacing w:before="100" w:beforeAutospacing="1" w:after="100" w:afterAutospacing="1"/>
    </w:pPr>
    <w:rPr>
      <w:sz w:val="24"/>
      <w:szCs w:val="24"/>
      <w:lang w:eastAsia="uk-UA"/>
    </w:rPr>
  </w:style>
  <w:style w:type="character" w:customStyle="1" w:styleId="rvts44">
    <w:name w:val="rvts44"/>
    <w:basedOn w:val="a0"/>
    <w:rsid w:val="00642B3C"/>
  </w:style>
  <w:style w:type="paragraph" w:customStyle="1" w:styleId="rvps15">
    <w:name w:val="rvps15"/>
    <w:basedOn w:val="a"/>
    <w:rsid w:val="00642B3C"/>
    <w:pPr>
      <w:spacing w:before="100" w:beforeAutospacing="1" w:after="100" w:afterAutospacing="1"/>
    </w:pPr>
    <w:rPr>
      <w:sz w:val="24"/>
      <w:szCs w:val="24"/>
      <w:lang w:eastAsia="uk-UA"/>
    </w:rPr>
  </w:style>
  <w:style w:type="paragraph" w:customStyle="1" w:styleId="rvps14">
    <w:name w:val="rvps14"/>
    <w:basedOn w:val="a"/>
    <w:rsid w:val="00642B3C"/>
    <w:pPr>
      <w:spacing w:before="100" w:beforeAutospacing="1" w:after="100" w:afterAutospacing="1"/>
    </w:pPr>
    <w:rPr>
      <w:sz w:val="24"/>
      <w:szCs w:val="24"/>
      <w:lang w:eastAsia="uk-UA"/>
    </w:rPr>
  </w:style>
  <w:style w:type="paragraph" w:customStyle="1" w:styleId="rvps12">
    <w:name w:val="rvps12"/>
    <w:basedOn w:val="a"/>
    <w:rsid w:val="00642B3C"/>
    <w:pPr>
      <w:spacing w:before="100" w:beforeAutospacing="1" w:after="100" w:afterAutospacing="1"/>
    </w:pPr>
    <w:rPr>
      <w:sz w:val="24"/>
      <w:szCs w:val="24"/>
      <w:lang w:eastAsia="uk-UA"/>
    </w:rPr>
  </w:style>
  <w:style w:type="character" w:customStyle="1" w:styleId="rvts37">
    <w:name w:val="rvts37"/>
    <w:basedOn w:val="a0"/>
    <w:rsid w:val="00642B3C"/>
  </w:style>
  <w:style w:type="character" w:customStyle="1" w:styleId="truncate">
    <w:name w:val="truncate"/>
    <w:basedOn w:val="a0"/>
    <w:rsid w:val="0033018B"/>
  </w:style>
  <w:style w:type="paragraph" w:styleId="a6">
    <w:name w:val="Normal (Web)"/>
    <w:basedOn w:val="a"/>
    <w:uiPriority w:val="99"/>
    <w:semiHidden/>
    <w:unhideWhenUsed/>
    <w:rsid w:val="0033018B"/>
    <w:pPr>
      <w:spacing w:before="100" w:beforeAutospacing="1" w:after="100" w:afterAutospacing="1"/>
    </w:pPr>
    <w:rPr>
      <w:sz w:val="24"/>
      <w:szCs w:val="24"/>
      <w:lang w:eastAsia="uk-UA"/>
    </w:rPr>
  </w:style>
  <w:style w:type="character" w:styleId="a7">
    <w:name w:val="Emphasis"/>
    <w:basedOn w:val="a0"/>
    <w:uiPriority w:val="20"/>
    <w:qFormat/>
    <w:rsid w:val="0033018B"/>
    <w:rPr>
      <w:i/>
      <w:iCs/>
    </w:rPr>
  </w:style>
  <w:style w:type="character" w:styleId="a8">
    <w:name w:val="Strong"/>
    <w:basedOn w:val="a0"/>
    <w:uiPriority w:val="22"/>
    <w:qFormat/>
    <w:rsid w:val="0033018B"/>
    <w:rPr>
      <w:b/>
      <w:bCs/>
    </w:rPr>
  </w:style>
  <w:style w:type="character" w:customStyle="1" w:styleId="legendtext">
    <w:name w:val="legendtext"/>
    <w:basedOn w:val="a0"/>
    <w:rsid w:val="000A1F51"/>
  </w:style>
  <w:style w:type="paragraph" w:styleId="HTML">
    <w:name w:val="HTML Preformatted"/>
    <w:basedOn w:val="a"/>
    <w:link w:val="HTML0"/>
    <w:uiPriority w:val="99"/>
    <w:semiHidden/>
    <w:unhideWhenUsed/>
    <w:rsid w:val="002C7B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uk-UA"/>
    </w:rPr>
  </w:style>
  <w:style w:type="character" w:customStyle="1" w:styleId="HTML0">
    <w:name w:val="Стандартный HTML Знак"/>
    <w:basedOn w:val="a0"/>
    <w:link w:val="HTML"/>
    <w:uiPriority w:val="99"/>
    <w:semiHidden/>
    <w:rsid w:val="002C7B22"/>
    <w:rPr>
      <w:rFonts w:ascii="Courier New" w:eastAsia="Times New Roman" w:hAnsi="Courier New" w:cs="Courier New"/>
      <w:sz w:val="20"/>
      <w:szCs w:val="20"/>
      <w:lang w:eastAsia="uk-UA"/>
    </w:rPr>
  </w:style>
  <w:style w:type="character" w:customStyle="1" w:styleId="rvts46">
    <w:name w:val="rvts46"/>
    <w:basedOn w:val="a0"/>
    <w:rsid w:val="008B691A"/>
  </w:style>
  <w:style w:type="character" w:customStyle="1" w:styleId="rvts11">
    <w:name w:val="rvts11"/>
    <w:basedOn w:val="a0"/>
    <w:rsid w:val="008B691A"/>
  </w:style>
  <w:style w:type="table" w:styleId="a9">
    <w:name w:val="Table Grid"/>
    <w:basedOn w:val="a1"/>
    <w:uiPriority w:val="39"/>
    <w:rsid w:val="001F2E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15">
    <w:name w:val="rvts15"/>
    <w:basedOn w:val="a0"/>
    <w:rsid w:val="00E864AA"/>
  </w:style>
  <w:style w:type="character" w:customStyle="1" w:styleId="rvts82">
    <w:name w:val="rvts82"/>
    <w:basedOn w:val="a0"/>
    <w:rsid w:val="00E864AA"/>
  </w:style>
  <w:style w:type="paragraph" w:styleId="aa">
    <w:name w:val="header"/>
    <w:basedOn w:val="a"/>
    <w:link w:val="ab"/>
    <w:uiPriority w:val="99"/>
    <w:unhideWhenUsed/>
    <w:rsid w:val="00D1503F"/>
    <w:pPr>
      <w:tabs>
        <w:tab w:val="center" w:pos="4819"/>
        <w:tab w:val="right" w:pos="9639"/>
      </w:tabs>
    </w:pPr>
  </w:style>
  <w:style w:type="character" w:customStyle="1" w:styleId="ab">
    <w:name w:val="Верхний колонтитул Знак"/>
    <w:basedOn w:val="a0"/>
    <w:link w:val="aa"/>
    <w:uiPriority w:val="99"/>
    <w:rsid w:val="00D1503F"/>
    <w:rPr>
      <w:rFonts w:ascii="Times New Roman" w:eastAsia="Times New Roman" w:hAnsi="Times New Roman" w:cs="Times New Roman"/>
      <w:sz w:val="28"/>
      <w:szCs w:val="20"/>
      <w:lang w:eastAsia="ru-RU"/>
    </w:rPr>
  </w:style>
  <w:style w:type="paragraph" w:styleId="ac">
    <w:name w:val="footer"/>
    <w:basedOn w:val="a"/>
    <w:link w:val="ad"/>
    <w:uiPriority w:val="99"/>
    <w:unhideWhenUsed/>
    <w:rsid w:val="00D1503F"/>
    <w:pPr>
      <w:tabs>
        <w:tab w:val="center" w:pos="4819"/>
        <w:tab w:val="right" w:pos="9639"/>
      </w:tabs>
    </w:pPr>
  </w:style>
  <w:style w:type="character" w:customStyle="1" w:styleId="ad">
    <w:name w:val="Нижний колонтитул Знак"/>
    <w:basedOn w:val="a0"/>
    <w:link w:val="ac"/>
    <w:uiPriority w:val="99"/>
    <w:rsid w:val="00D1503F"/>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88C"/>
    <w:pPr>
      <w:spacing w:after="0" w:line="240" w:lineRule="auto"/>
    </w:pPr>
    <w:rPr>
      <w:rFonts w:ascii="Times New Roman" w:eastAsia="Times New Roman" w:hAnsi="Times New Roman" w:cs="Times New Roman"/>
      <w:sz w:val="28"/>
      <w:szCs w:val="20"/>
      <w:lang w:eastAsia="ru-RU"/>
    </w:rPr>
  </w:style>
  <w:style w:type="paragraph" w:styleId="1">
    <w:name w:val="heading 1"/>
    <w:basedOn w:val="a"/>
    <w:link w:val="10"/>
    <w:uiPriority w:val="9"/>
    <w:qFormat/>
    <w:rsid w:val="006E4F09"/>
    <w:pPr>
      <w:spacing w:before="100" w:beforeAutospacing="1" w:after="100" w:afterAutospacing="1"/>
      <w:outlineLvl w:val="0"/>
    </w:pPr>
    <w:rPr>
      <w:b/>
      <w:bCs/>
      <w:kern w:val="36"/>
      <w:sz w:val="48"/>
      <w:szCs w:val="48"/>
      <w:lang w:eastAsia="uk-UA"/>
    </w:rPr>
  </w:style>
  <w:style w:type="paragraph" w:styleId="2">
    <w:name w:val="heading 2"/>
    <w:basedOn w:val="a"/>
    <w:link w:val="20"/>
    <w:uiPriority w:val="9"/>
    <w:qFormat/>
    <w:rsid w:val="006E4F09"/>
    <w:pPr>
      <w:spacing w:before="100" w:beforeAutospacing="1" w:after="100" w:afterAutospacing="1"/>
      <w:outlineLvl w:val="1"/>
    </w:pPr>
    <w:rPr>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4F09"/>
    <w:rPr>
      <w:rFonts w:ascii="Times New Roman" w:eastAsia="Times New Roman" w:hAnsi="Times New Roman" w:cs="Times New Roman"/>
      <w:b/>
      <w:bCs/>
      <w:kern w:val="36"/>
      <w:sz w:val="48"/>
      <w:szCs w:val="48"/>
      <w:lang w:eastAsia="uk-UA"/>
    </w:rPr>
  </w:style>
  <w:style w:type="character" w:customStyle="1" w:styleId="20">
    <w:name w:val="Заголовок 2 Знак"/>
    <w:basedOn w:val="a0"/>
    <w:link w:val="2"/>
    <w:uiPriority w:val="9"/>
    <w:rsid w:val="006E4F09"/>
    <w:rPr>
      <w:rFonts w:ascii="Times New Roman" w:eastAsia="Times New Roman" w:hAnsi="Times New Roman" w:cs="Times New Roman"/>
      <w:b/>
      <w:bCs/>
      <w:sz w:val="36"/>
      <w:szCs w:val="36"/>
      <w:lang w:eastAsia="uk-UA"/>
    </w:rPr>
  </w:style>
  <w:style w:type="character" w:styleId="a3">
    <w:name w:val="Hyperlink"/>
    <w:basedOn w:val="a0"/>
    <w:uiPriority w:val="99"/>
    <w:semiHidden/>
    <w:unhideWhenUsed/>
    <w:rsid w:val="006E4F09"/>
    <w:rPr>
      <w:color w:val="0000FF"/>
      <w:u w:val="single"/>
    </w:rPr>
  </w:style>
  <w:style w:type="paragraph" w:styleId="a4">
    <w:name w:val="Balloon Text"/>
    <w:basedOn w:val="a"/>
    <w:link w:val="a5"/>
    <w:uiPriority w:val="99"/>
    <w:semiHidden/>
    <w:unhideWhenUsed/>
    <w:rsid w:val="00271022"/>
    <w:rPr>
      <w:rFonts w:ascii="Tahoma" w:hAnsi="Tahoma" w:cs="Tahoma"/>
      <w:sz w:val="16"/>
      <w:szCs w:val="16"/>
    </w:rPr>
  </w:style>
  <w:style w:type="character" w:customStyle="1" w:styleId="a5">
    <w:name w:val="Текст выноски Знак"/>
    <w:basedOn w:val="a0"/>
    <w:link w:val="a4"/>
    <w:uiPriority w:val="99"/>
    <w:semiHidden/>
    <w:rsid w:val="00271022"/>
    <w:rPr>
      <w:rFonts w:ascii="Tahoma" w:hAnsi="Tahoma" w:cs="Tahoma"/>
      <w:sz w:val="16"/>
      <w:szCs w:val="16"/>
    </w:rPr>
  </w:style>
  <w:style w:type="character" w:customStyle="1" w:styleId="rvts0">
    <w:name w:val="rvts0"/>
    <w:basedOn w:val="a0"/>
    <w:rsid w:val="00642B3C"/>
  </w:style>
  <w:style w:type="paragraph" w:customStyle="1" w:styleId="rvps7">
    <w:name w:val="rvps7"/>
    <w:basedOn w:val="a"/>
    <w:rsid w:val="00642B3C"/>
    <w:pPr>
      <w:spacing w:before="100" w:beforeAutospacing="1" w:after="100" w:afterAutospacing="1"/>
    </w:pPr>
    <w:rPr>
      <w:sz w:val="24"/>
      <w:szCs w:val="24"/>
      <w:lang w:eastAsia="uk-UA"/>
    </w:rPr>
  </w:style>
  <w:style w:type="paragraph" w:customStyle="1" w:styleId="rvps17">
    <w:name w:val="rvps17"/>
    <w:basedOn w:val="a"/>
    <w:rsid w:val="00642B3C"/>
    <w:pPr>
      <w:spacing w:before="100" w:beforeAutospacing="1" w:after="100" w:afterAutospacing="1"/>
    </w:pPr>
    <w:rPr>
      <w:sz w:val="24"/>
      <w:szCs w:val="24"/>
      <w:lang w:eastAsia="uk-UA"/>
    </w:rPr>
  </w:style>
  <w:style w:type="character" w:customStyle="1" w:styleId="rvts23">
    <w:name w:val="rvts23"/>
    <w:basedOn w:val="a0"/>
    <w:rsid w:val="00642B3C"/>
  </w:style>
  <w:style w:type="character" w:customStyle="1" w:styleId="rvts64">
    <w:name w:val="rvts64"/>
    <w:basedOn w:val="a0"/>
    <w:rsid w:val="00642B3C"/>
  </w:style>
  <w:style w:type="character" w:customStyle="1" w:styleId="rvts9">
    <w:name w:val="rvts9"/>
    <w:basedOn w:val="a0"/>
    <w:rsid w:val="00642B3C"/>
  </w:style>
  <w:style w:type="paragraph" w:customStyle="1" w:styleId="rvps6">
    <w:name w:val="rvps6"/>
    <w:basedOn w:val="a"/>
    <w:rsid w:val="00642B3C"/>
    <w:pPr>
      <w:spacing w:before="100" w:beforeAutospacing="1" w:after="100" w:afterAutospacing="1"/>
    </w:pPr>
    <w:rPr>
      <w:sz w:val="24"/>
      <w:szCs w:val="24"/>
      <w:lang w:eastAsia="uk-UA"/>
    </w:rPr>
  </w:style>
  <w:style w:type="paragraph" w:customStyle="1" w:styleId="rvps2">
    <w:name w:val="rvps2"/>
    <w:basedOn w:val="a"/>
    <w:rsid w:val="00642B3C"/>
    <w:pPr>
      <w:spacing w:before="100" w:beforeAutospacing="1" w:after="100" w:afterAutospacing="1"/>
    </w:pPr>
    <w:rPr>
      <w:sz w:val="24"/>
      <w:szCs w:val="24"/>
      <w:lang w:eastAsia="uk-UA"/>
    </w:rPr>
  </w:style>
  <w:style w:type="character" w:customStyle="1" w:styleId="rvts52">
    <w:name w:val="rvts52"/>
    <w:basedOn w:val="a0"/>
    <w:rsid w:val="00642B3C"/>
  </w:style>
  <w:style w:type="paragraph" w:customStyle="1" w:styleId="rvps4">
    <w:name w:val="rvps4"/>
    <w:basedOn w:val="a"/>
    <w:rsid w:val="00642B3C"/>
    <w:pPr>
      <w:spacing w:before="100" w:beforeAutospacing="1" w:after="100" w:afterAutospacing="1"/>
    </w:pPr>
    <w:rPr>
      <w:sz w:val="24"/>
      <w:szCs w:val="24"/>
      <w:lang w:eastAsia="uk-UA"/>
    </w:rPr>
  </w:style>
  <w:style w:type="character" w:customStyle="1" w:styleId="rvts44">
    <w:name w:val="rvts44"/>
    <w:basedOn w:val="a0"/>
    <w:rsid w:val="00642B3C"/>
  </w:style>
  <w:style w:type="paragraph" w:customStyle="1" w:styleId="rvps15">
    <w:name w:val="rvps15"/>
    <w:basedOn w:val="a"/>
    <w:rsid w:val="00642B3C"/>
    <w:pPr>
      <w:spacing w:before="100" w:beforeAutospacing="1" w:after="100" w:afterAutospacing="1"/>
    </w:pPr>
    <w:rPr>
      <w:sz w:val="24"/>
      <w:szCs w:val="24"/>
      <w:lang w:eastAsia="uk-UA"/>
    </w:rPr>
  </w:style>
  <w:style w:type="paragraph" w:customStyle="1" w:styleId="rvps14">
    <w:name w:val="rvps14"/>
    <w:basedOn w:val="a"/>
    <w:rsid w:val="00642B3C"/>
    <w:pPr>
      <w:spacing w:before="100" w:beforeAutospacing="1" w:after="100" w:afterAutospacing="1"/>
    </w:pPr>
    <w:rPr>
      <w:sz w:val="24"/>
      <w:szCs w:val="24"/>
      <w:lang w:eastAsia="uk-UA"/>
    </w:rPr>
  </w:style>
  <w:style w:type="paragraph" w:customStyle="1" w:styleId="rvps12">
    <w:name w:val="rvps12"/>
    <w:basedOn w:val="a"/>
    <w:rsid w:val="00642B3C"/>
    <w:pPr>
      <w:spacing w:before="100" w:beforeAutospacing="1" w:after="100" w:afterAutospacing="1"/>
    </w:pPr>
    <w:rPr>
      <w:sz w:val="24"/>
      <w:szCs w:val="24"/>
      <w:lang w:eastAsia="uk-UA"/>
    </w:rPr>
  </w:style>
  <w:style w:type="character" w:customStyle="1" w:styleId="rvts37">
    <w:name w:val="rvts37"/>
    <w:basedOn w:val="a0"/>
    <w:rsid w:val="00642B3C"/>
  </w:style>
  <w:style w:type="character" w:customStyle="1" w:styleId="truncate">
    <w:name w:val="truncate"/>
    <w:basedOn w:val="a0"/>
    <w:rsid w:val="0033018B"/>
  </w:style>
  <w:style w:type="paragraph" w:styleId="a6">
    <w:name w:val="Normal (Web)"/>
    <w:basedOn w:val="a"/>
    <w:uiPriority w:val="99"/>
    <w:semiHidden/>
    <w:unhideWhenUsed/>
    <w:rsid w:val="0033018B"/>
    <w:pPr>
      <w:spacing w:before="100" w:beforeAutospacing="1" w:after="100" w:afterAutospacing="1"/>
    </w:pPr>
    <w:rPr>
      <w:sz w:val="24"/>
      <w:szCs w:val="24"/>
      <w:lang w:eastAsia="uk-UA"/>
    </w:rPr>
  </w:style>
  <w:style w:type="character" w:styleId="a7">
    <w:name w:val="Emphasis"/>
    <w:basedOn w:val="a0"/>
    <w:uiPriority w:val="20"/>
    <w:qFormat/>
    <w:rsid w:val="0033018B"/>
    <w:rPr>
      <w:i/>
      <w:iCs/>
    </w:rPr>
  </w:style>
  <w:style w:type="character" w:styleId="a8">
    <w:name w:val="Strong"/>
    <w:basedOn w:val="a0"/>
    <w:uiPriority w:val="22"/>
    <w:qFormat/>
    <w:rsid w:val="0033018B"/>
    <w:rPr>
      <w:b/>
      <w:bCs/>
    </w:rPr>
  </w:style>
  <w:style w:type="character" w:customStyle="1" w:styleId="legendtext">
    <w:name w:val="legendtext"/>
    <w:basedOn w:val="a0"/>
    <w:rsid w:val="000A1F51"/>
  </w:style>
  <w:style w:type="paragraph" w:styleId="HTML">
    <w:name w:val="HTML Preformatted"/>
    <w:basedOn w:val="a"/>
    <w:link w:val="HTML0"/>
    <w:uiPriority w:val="99"/>
    <w:semiHidden/>
    <w:unhideWhenUsed/>
    <w:rsid w:val="002C7B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uk-UA"/>
    </w:rPr>
  </w:style>
  <w:style w:type="character" w:customStyle="1" w:styleId="HTML0">
    <w:name w:val="Стандартный HTML Знак"/>
    <w:basedOn w:val="a0"/>
    <w:link w:val="HTML"/>
    <w:uiPriority w:val="99"/>
    <w:semiHidden/>
    <w:rsid w:val="002C7B22"/>
    <w:rPr>
      <w:rFonts w:ascii="Courier New" w:eastAsia="Times New Roman" w:hAnsi="Courier New" w:cs="Courier New"/>
      <w:sz w:val="20"/>
      <w:szCs w:val="20"/>
      <w:lang w:eastAsia="uk-UA"/>
    </w:rPr>
  </w:style>
  <w:style w:type="character" w:customStyle="1" w:styleId="rvts46">
    <w:name w:val="rvts46"/>
    <w:basedOn w:val="a0"/>
    <w:rsid w:val="008B691A"/>
  </w:style>
  <w:style w:type="character" w:customStyle="1" w:styleId="rvts11">
    <w:name w:val="rvts11"/>
    <w:basedOn w:val="a0"/>
    <w:rsid w:val="008B691A"/>
  </w:style>
  <w:style w:type="table" w:styleId="a9">
    <w:name w:val="Table Grid"/>
    <w:basedOn w:val="a1"/>
    <w:uiPriority w:val="39"/>
    <w:rsid w:val="001F2E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15">
    <w:name w:val="rvts15"/>
    <w:basedOn w:val="a0"/>
    <w:rsid w:val="00E864AA"/>
  </w:style>
  <w:style w:type="character" w:customStyle="1" w:styleId="rvts82">
    <w:name w:val="rvts82"/>
    <w:basedOn w:val="a0"/>
    <w:rsid w:val="00E864AA"/>
  </w:style>
  <w:style w:type="paragraph" w:styleId="aa">
    <w:name w:val="header"/>
    <w:basedOn w:val="a"/>
    <w:link w:val="ab"/>
    <w:uiPriority w:val="99"/>
    <w:unhideWhenUsed/>
    <w:rsid w:val="00D1503F"/>
    <w:pPr>
      <w:tabs>
        <w:tab w:val="center" w:pos="4819"/>
        <w:tab w:val="right" w:pos="9639"/>
      </w:tabs>
    </w:pPr>
  </w:style>
  <w:style w:type="character" w:customStyle="1" w:styleId="ab">
    <w:name w:val="Верхний колонтитул Знак"/>
    <w:basedOn w:val="a0"/>
    <w:link w:val="aa"/>
    <w:uiPriority w:val="99"/>
    <w:rsid w:val="00D1503F"/>
    <w:rPr>
      <w:rFonts w:ascii="Times New Roman" w:eastAsia="Times New Roman" w:hAnsi="Times New Roman" w:cs="Times New Roman"/>
      <w:sz w:val="28"/>
      <w:szCs w:val="20"/>
      <w:lang w:eastAsia="ru-RU"/>
    </w:rPr>
  </w:style>
  <w:style w:type="paragraph" w:styleId="ac">
    <w:name w:val="footer"/>
    <w:basedOn w:val="a"/>
    <w:link w:val="ad"/>
    <w:uiPriority w:val="99"/>
    <w:unhideWhenUsed/>
    <w:rsid w:val="00D1503F"/>
    <w:pPr>
      <w:tabs>
        <w:tab w:val="center" w:pos="4819"/>
        <w:tab w:val="right" w:pos="9639"/>
      </w:tabs>
    </w:pPr>
  </w:style>
  <w:style w:type="character" w:customStyle="1" w:styleId="ad">
    <w:name w:val="Нижний колонтитул Знак"/>
    <w:basedOn w:val="a0"/>
    <w:link w:val="ac"/>
    <w:uiPriority w:val="99"/>
    <w:rsid w:val="00D1503F"/>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0164">
      <w:bodyDiv w:val="1"/>
      <w:marLeft w:val="0"/>
      <w:marRight w:val="0"/>
      <w:marTop w:val="0"/>
      <w:marBottom w:val="0"/>
      <w:divBdr>
        <w:top w:val="none" w:sz="0" w:space="0" w:color="auto"/>
        <w:left w:val="none" w:sz="0" w:space="0" w:color="auto"/>
        <w:bottom w:val="none" w:sz="0" w:space="0" w:color="auto"/>
        <w:right w:val="none" w:sz="0" w:space="0" w:color="auto"/>
      </w:divBdr>
      <w:divsChild>
        <w:div w:id="1281717306">
          <w:marLeft w:val="0"/>
          <w:marRight w:val="0"/>
          <w:marTop w:val="0"/>
          <w:marBottom w:val="0"/>
          <w:divBdr>
            <w:top w:val="none" w:sz="0" w:space="0" w:color="auto"/>
            <w:left w:val="none" w:sz="0" w:space="0" w:color="auto"/>
            <w:bottom w:val="none" w:sz="0" w:space="0" w:color="auto"/>
            <w:right w:val="none" w:sz="0" w:space="0" w:color="auto"/>
          </w:divBdr>
        </w:div>
      </w:divsChild>
    </w:div>
    <w:div w:id="125128893">
      <w:bodyDiv w:val="1"/>
      <w:marLeft w:val="0"/>
      <w:marRight w:val="0"/>
      <w:marTop w:val="0"/>
      <w:marBottom w:val="0"/>
      <w:divBdr>
        <w:top w:val="none" w:sz="0" w:space="0" w:color="auto"/>
        <w:left w:val="none" w:sz="0" w:space="0" w:color="auto"/>
        <w:bottom w:val="none" w:sz="0" w:space="0" w:color="auto"/>
        <w:right w:val="none" w:sz="0" w:space="0" w:color="auto"/>
      </w:divBdr>
    </w:div>
    <w:div w:id="370152629">
      <w:bodyDiv w:val="1"/>
      <w:marLeft w:val="0"/>
      <w:marRight w:val="0"/>
      <w:marTop w:val="0"/>
      <w:marBottom w:val="0"/>
      <w:divBdr>
        <w:top w:val="none" w:sz="0" w:space="0" w:color="auto"/>
        <w:left w:val="none" w:sz="0" w:space="0" w:color="auto"/>
        <w:bottom w:val="none" w:sz="0" w:space="0" w:color="auto"/>
        <w:right w:val="none" w:sz="0" w:space="0" w:color="auto"/>
      </w:divBdr>
    </w:div>
    <w:div w:id="403374678">
      <w:bodyDiv w:val="1"/>
      <w:marLeft w:val="0"/>
      <w:marRight w:val="0"/>
      <w:marTop w:val="0"/>
      <w:marBottom w:val="0"/>
      <w:divBdr>
        <w:top w:val="none" w:sz="0" w:space="0" w:color="auto"/>
        <w:left w:val="none" w:sz="0" w:space="0" w:color="auto"/>
        <w:bottom w:val="none" w:sz="0" w:space="0" w:color="auto"/>
        <w:right w:val="none" w:sz="0" w:space="0" w:color="auto"/>
      </w:divBdr>
      <w:divsChild>
        <w:div w:id="1340615542">
          <w:marLeft w:val="0"/>
          <w:marRight w:val="0"/>
          <w:marTop w:val="0"/>
          <w:marBottom w:val="0"/>
          <w:divBdr>
            <w:top w:val="none" w:sz="0" w:space="0" w:color="auto"/>
            <w:left w:val="none" w:sz="0" w:space="0" w:color="auto"/>
            <w:bottom w:val="none" w:sz="0" w:space="0" w:color="auto"/>
            <w:right w:val="none" w:sz="0" w:space="0" w:color="auto"/>
          </w:divBdr>
          <w:divsChild>
            <w:div w:id="49352737">
              <w:marLeft w:val="0"/>
              <w:marRight w:val="0"/>
              <w:marTop w:val="0"/>
              <w:marBottom w:val="0"/>
              <w:divBdr>
                <w:top w:val="none" w:sz="0" w:space="0" w:color="auto"/>
                <w:left w:val="none" w:sz="0" w:space="0" w:color="auto"/>
                <w:bottom w:val="none" w:sz="0" w:space="0" w:color="auto"/>
                <w:right w:val="none" w:sz="0" w:space="0" w:color="auto"/>
              </w:divBdr>
            </w:div>
          </w:divsChild>
        </w:div>
        <w:div w:id="533539103">
          <w:marLeft w:val="0"/>
          <w:marRight w:val="0"/>
          <w:marTop w:val="0"/>
          <w:marBottom w:val="0"/>
          <w:divBdr>
            <w:top w:val="none" w:sz="0" w:space="0" w:color="auto"/>
            <w:left w:val="none" w:sz="0" w:space="0" w:color="auto"/>
            <w:bottom w:val="none" w:sz="0" w:space="0" w:color="auto"/>
            <w:right w:val="none" w:sz="0" w:space="0" w:color="auto"/>
          </w:divBdr>
          <w:divsChild>
            <w:div w:id="1433670518">
              <w:marLeft w:val="0"/>
              <w:marRight w:val="0"/>
              <w:marTop w:val="0"/>
              <w:marBottom w:val="0"/>
              <w:divBdr>
                <w:top w:val="none" w:sz="0" w:space="0" w:color="auto"/>
                <w:left w:val="none" w:sz="0" w:space="0" w:color="auto"/>
                <w:bottom w:val="none" w:sz="0" w:space="0" w:color="auto"/>
                <w:right w:val="none" w:sz="0" w:space="0" w:color="auto"/>
              </w:divBdr>
            </w:div>
          </w:divsChild>
        </w:div>
        <w:div w:id="762802401">
          <w:marLeft w:val="0"/>
          <w:marRight w:val="0"/>
          <w:marTop w:val="0"/>
          <w:marBottom w:val="0"/>
          <w:divBdr>
            <w:top w:val="none" w:sz="0" w:space="0" w:color="auto"/>
            <w:left w:val="none" w:sz="0" w:space="0" w:color="auto"/>
            <w:bottom w:val="none" w:sz="0" w:space="0" w:color="auto"/>
            <w:right w:val="none" w:sz="0" w:space="0" w:color="auto"/>
          </w:divBdr>
        </w:div>
      </w:divsChild>
    </w:div>
    <w:div w:id="592671362">
      <w:bodyDiv w:val="1"/>
      <w:marLeft w:val="0"/>
      <w:marRight w:val="0"/>
      <w:marTop w:val="0"/>
      <w:marBottom w:val="0"/>
      <w:divBdr>
        <w:top w:val="none" w:sz="0" w:space="0" w:color="auto"/>
        <w:left w:val="none" w:sz="0" w:space="0" w:color="auto"/>
        <w:bottom w:val="none" w:sz="0" w:space="0" w:color="auto"/>
        <w:right w:val="none" w:sz="0" w:space="0" w:color="auto"/>
      </w:divBdr>
    </w:div>
    <w:div w:id="672880163">
      <w:bodyDiv w:val="1"/>
      <w:marLeft w:val="0"/>
      <w:marRight w:val="0"/>
      <w:marTop w:val="0"/>
      <w:marBottom w:val="0"/>
      <w:divBdr>
        <w:top w:val="none" w:sz="0" w:space="0" w:color="auto"/>
        <w:left w:val="none" w:sz="0" w:space="0" w:color="auto"/>
        <w:bottom w:val="none" w:sz="0" w:space="0" w:color="auto"/>
        <w:right w:val="none" w:sz="0" w:space="0" w:color="auto"/>
      </w:divBdr>
      <w:divsChild>
        <w:div w:id="361983075">
          <w:marLeft w:val="0"/>
          <w:marRight w:val="0"/>
          <w:marTop w:val="0"/>
          <w:marBottom w:val="0"/>
          <w:divBdr>
            <w:top w:val="none" w:sz="0" w:space="0" w:color="auto"/>
            <w:left w:val="none" w:sz="0" w:space="0" w:color="auto"/>
            <w:bottom w:val="none" w:sz="0" w:space="0" w:color="auto"/>
            <w:right w:val="none" w:sz="0" w:space="0" w:color="auto"/>
          </w:divBdr>
          <w:divsChild>
            <w:div w:id="1625964395">
              <w:marLeft w:val="0"/>
              <w:marRight w:val="0"/>
              <w:marTop w:val="0"/>
              <w:marBottom w:val="0"/>
              <w:divBdr>
                <w:top w:val="none" w:sz="0" w:space="0" w:color="auto"/>
                <w:left w:val="none" w:sz="0" w:space="0" w:color="auto"/>
                <w:bottom w:val="none" w:sz="0" w:space="0" w:color="auto"/>
                <w:right w:val="none" w:sz="0" w:space="0" w:color="auto"/>
              </w:divBdr>
              <w:divsChild>
                <w:div w:id="1115247040">
                  <w:marLeft w:val="0"/>
                  <w:marRight w:val="0"/>
                  <w:marTop w:val="0"/>
                  <w:marBottom w:val="0"/>
                  <w:divBdr>
                    <w:top w:val="none" w:sz="0" w:space="0" w:color="auto"/>
                    <w:left w:val="none" w:sz="0" w:space="0" w:color="auto"/>
                    <w:bottom w:val="none" w:sz="0" w:space="0" w:color="auto"/>
                    <w:right w:val="none" w:sz="0" w:space="0" w:color="auto"/>
                  </w:divBdr>
                  <w:divsChild>
                    <w:div w:id="120850911">
                      <w:marLeft w:val="0"/>
                      <w:marRight w:val="0"/>
                      <w:marTop w:val="0"/>
                      <w:marBottom w:val="0"/>
                      <w:divBdr>
                        <w:top w:val="none" w:sz="0" w:space="0" w:color="auto"/>
                        <w:left w:val="none" w:sz="0" w:space="0" w:color="auto"/>
                        <w:bottom w:val="none" w:sz="0" w:space="0" w:color="auto"/>
                        <w:right w:val="none" w:sz="0" w:space="0" w:color="auto"/>
                      </w:divBdr>
                      <w:divsChild>
                        <w:div w:id="26680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987151">
          <w:marLeft w:val="0"/>
          <w:marRight w:val="0"/>
          <w:marTop w:val="0"/>
          <w:marBottom w:val="0"/>
          <w:divBdr>
            <w:top w:val="none" w:sz="0" w:space="0" w:color="auto"/>
            <w:left w:val="none" w:sz="0" w:space="0" w:color="auto"/>
            <w:bottom w:val="none" w:sz="0" w:space="0" w:color="auto"/>
            <w:right w:val="none" w:sz="0" w:space="0" w:color="auto"/>
          </w:divBdr>
          <w:divsChild>
            <w:div w:id="1394814271">
              <w:marLeft w:val="0"/>
              <w:marRight w:val="0"/>
              <w:marTop w:val="0"/>
              <w:marBottom w:val="0"/>
              <w:divBdr>
                <w:top w:val="none" w:sz="0" w:space="0" w:color="auto"/>
                <w:left w:val="none" w:sz="0" w:space="0" w:color="auto"/>
                <w:bottom w:val="none" w:sz="0" w:space="0" w:color="auto"/>
                <w:right w:val="none" w:sz="0" w:space="0" w:color="auto"/>
              </w:divBdr>
              <w:divsChild>
                <w:div w:id="548687496">
                  <w:marLeft w:val="0"/>
                  <w:marRight w:val="0"/>
                  <w:marTop w:val="0"/>
                  <w:marBottom w:val="0"/>
                  <w:divBdr>
                    <w:top w:val="none" w:sz="0" w:space="0" w:color="auto"/>
                    <w:left w:val="none" w:sz="0" w:space="0" w:color="auto"/>
                    <w:bottom w:val="none" w:sz="0" w:space="0" w:color="auto"/>
                    <w:right w:val="none" w:sz="0" w:space="0" w:color="auto"/>
                  </w:divBdr>
                  <w:divsChild>
                    <w:div w:id="188759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589365">
          <w:marLeft w:val="0"/>
          <w:marRight w:val="0"/>
          <w:marTop w:val="0"/>
          <w:marBottom w:val="0"/>
          <w:divBdr>
            <w:top w:val="none" w:sz="0" w:space="0" w:color="auto"/>
            <w:left w:val="none" w:sz="0" w:space="0" w:color="auto"/>
            <w:bottom w:val="none" w:sz="0" w:space="0" w:color="auto"/>
            <w:right w:val="none" w:sz="0" w:space="0" w:color="auto"/>
          </w:divBdr>
          <w:divsChild>
            <w:div w:id="465389849">
              <w:marLeft w:val="0"/>
              <w:marRight w:val="0"/>
              <w:marTop w:val="0"/>
              <w:marBottom w:val="0"/>
              <w:divBdr>
                <w:top w:val="none" w:sz="0" w:space="0" w:color="auto"/>
                <w:left w:val="none" w:sz="0" w:space="0" w:color="auto"/>
                <w:bottom w:val="none" w:sz="0" w:space="0" w:color="auto"/>
                <w:right w:val="none" w:sz="0" w:space="0" w:color="auto"/>
              </w:divBdr>
              <w:divsChild>
                <w:div w:id="2088184575">
                  <w:marLeft w:val="0"/>
                  <w:marRight w:val="0"/>
                  <w:marTop w:val="0"/>
                  <w:marBottom w:val="0"/>
                  <w:divBdr>
                    <w:top w:val="none" w:sz="0" w:space="0" w:color="auto"/>
                    <w:left w:val="none" w:sz="0" w:space="0" w:color="auto"/>
                    <w:bottom w:val="none" w:sz="0" w:space="0" w:color="auto"/>
                    <w:right w:val="none" w:sz="0" w:space="0" w:color="auto"/>
                  </w:divBdr>
                  <w:divsChild>
                    <w:div w:id="1534492123">
                      <w:marLeft w:val="0"/>
                      <w:marRight w:val="0"/>
                      <w:marTop w:val="300"/>
                      <w:marBottom w:val="300"/>
                      <w:divBdr>
                        <w:top w:val="single" w:sz="6" w:space="11" w:color="D6E9C6"/>
                        <w:left w:val="single" w:sz="6" w:space="11" w:color="D6E9C6"/>
                        <w:bottom w:val="single" w:sz="6" w:space="11" w:color="D6E9C6"/>
                        <w:right w:val="single" w:sz="6" w:space="11" w:color="D6E9C6"/>
                      </w:divBdr>
                    </w:div>
                    <w:div w:id="1707413482">
                      <w:marLeft w:val="0"/>
                      <w:marRight w:val="0"/>
                      <w:marTop w:val="150"/>
                      <w:marBottom w:val="375"/>
                      <w:divBdr>
                        <w:top w:val="none" w:sz="0" w:space="0" w:color="auto"/>
                        <w:left w:val="none" w:sz="0" w:space="0" w:color="auto"/>
                        <w:bottom w:val="single" w:sz="6" w:space="6" w:color="BAC2C6"/>
                        <w:right w:val="none" w:sz="0" w:space="0" w:color="auto"/>
                      </w:divBdr>
                    </w:div>
                    <w:div w:id="355348350">
                      <w:marLeft w:val="0"/>
                      <w:marRight w:val="0"/>
                      <w:marTop w:val="0"/>
                      <w:marBottom w:val="150"/>
                      <w:divBdr>
                        <w:top w:val="none" w:sz="0" w:space="0" w:color="auto"/>
                        <w:left w:val="none" w:sz="0" w:space="0" w:color="auto"/>
                        <w:bottom w:val="none" w:sz="0" w:space="0" w:color="auto"/>
                        <w:right w:val="none" w:sz="0" w:space="0" w:color="auto"/>
                      </w:divBdr>
                    </w:div>
                    <w:div w:id="1827435464">
                      <w:marLeft w:val="0"/>
                      <w:marRight w:val="0"/>
                      <w:marTop w:val="0"/>
                      <w:marBottom w:val="0"/>
                      <w:divBdr>
                        <w:top w:val="none" w:sz="0" w:space="0" w:color="auto"/>
                        <w:left w:val="none" w:sz="0" w:space="0" w:color="auto"/>
                        <w:bottom w:val="none" w:sz="0" w:space="0" w:color="auto"/>
                        <w:right w:val="none" w:sz="0" w:space="0" w:color="auto"/>
                      </w:divBdr>
                      <w:divsChild>
                        <w:div w:id="125042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1042239">
      <w:bodyDiv w:val="1"/>
      <w:marLeft w:val="0"/>
      <w:marRight w:val="0"/>
      <w:marTop w:val="0"/>
      <w:marBottom w:val="0"/>
      <w:divBdr>
        <w:top w:val="none" w:sz="0" w:space="0" w:color="auto"/>
        <w:left w:val="none" w:sz="0" w:space="0" w:color="auto"/>
        <w:bottom w:val="none" w:sz="0" w:space="0" w:color="auto"/>
        <w:right w:val="none" w:sz="0" w:space="0" w:color="auto"/>
      </w:divBdr>
    </w:div>
    <w:div w:id="1739405010">
      <w:bodyDiv w:val="1"/>
      <w:marLeft w:val="0"/>
      <w:marRight w:val="0"/>
      <w:marTop w:val="0"/>
      <w:marBottom w:val="0"/>
      <w:divBdr>
        <w:top w:val="none" w:sz="0" w:space="0" w:color="auto"/>
        <w:left w:val="none" w:sz="0" w:space="0" w:color="auto"/>
        <w:bottom w:val="none" w:sz="0" w:space="0" w:color="auto"/>
        <w:right w:val="none" w:sz="0" w:space="0" w:color="auto"/>
      </w:divBdr>
      <w:divsChild>
        <w:div w:id="1241674542">
          <w:marLeft w:val="0"/>
          <w:marRight w:val="0"/>
          <w:marTop w:val="0"/>
          <w:marBottom w:val="0"/>
          <w:divBdr>
            <w:top w:val="none" w:sz="0" w:space="0" w:color="auto"/>
            <w:left w:val="none" w:sz="0" w:space="0" w:color="auto"/>
            <w:bottom w:val="none" w:sz="0" w:space="0" w:color="auto"/>
            <w:right w:val="none" w:sz="0" w:space="0" w:color="auto"/>
          </w:divBdr>
          <w:divsChild>
            <w:div w:id="1828128710">
              <w:marLeft w:val="0"/>
              <w:marRight w:val="0"/>
              <w:marTop w:val="0"/>
              <w:marBottom w:val="0"/>
              <w:divBdr>
                <w:top w:val="none" w:sz="0" w:space="0" w:color="auto"/>
                <w:left w:val="none" w:sz="0" w:space="0" w:color="auto"/>
                <w:bottom w:val="none" w:sz="0" w:space="0" w:color="auto"/>
                <w:right w:val="none" w:sz="0" w:space="0" w:color="auto"/>
              </w:divBdr>
              <w:divsChild>
                <w:div w:id="1959606342">
                  <w:marLeft w:val="0"/>
                  <w:marRight w:val="0"/>
                  <w:marTop w:val="0"/>
                  <w:marBottom w:val="0"/>
                  <w:divBdr>
                    <w:top w:val="none" w:sz="0" w:space="0" w:color="auto"/>
                    <w:left w:val="none" w:sz="0" w:space="0" w:color="auto"/>
                    <w:bottom w:val="none" w:sz="0" w:space="0" w:color="auto"/>
                    <w:right w:val="none" w:sz="0" w:space="0" w:color="auto"/>
                  </w:divBdr>
                  <w:divsChild>
                    <w:div w:id="1427186944">
                      <w:marLeft w:val="0"/>
                      <w:marRight w:val="0"/>
                      <w:marTop w:val="0"/>
                      <w:marBottom w:val="0"/>
                      <w:divBdr>
                        <w:top w:val="none" w:sz="0" w:space="0" w:color="auto"/>
                        <w:left w:val="none" w:sz="0" w:space="0" w:color="auto"/>
                        <w:bottom w:val="none" w:sz="0" w:space="0" w:color="auto"/>
                        <w:right w:val="none" w:sz="0" w:space="0" w:color="auto"/>
                      </w:divBdr>
                    </w:div>
                    <w:div w:id="5986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117659">
              <w:marLeft w:val="0"/>
              <w:marRight w:val="0"/>
              <w:marTop w:val="0"/>
              <w:marBottom w:val="0"/>
              <w:divBdr>
                <w:top w:val="none" w:sz="0" w:space="0" w:color="auto"/>
                <w:left w:val="none" w:sz="0" w:space="0" w:color="auto"/>
                <w:bottom w:val="none" w:sz="0" w:space="0" w:color="auto"/>
                <w:right w:val="none" w:sz="0" w:space="0" w:color="auto"/>
              </w:divBdr>
              <w:divsChild>
                <w:div w:id="64543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75349">
          <w:marLeft w:val="0"/>
          <w:marRight w:val="0"/>
          <w:marTop w:val="0"/>
          <w:marBottom w:val="0"/>
          <w:divBdr>
            <w:top w:val="none" w:sz="0" w:space="0" w:color="auto"/>
            <w:left w:val="none" w:sz="0" w:space="0" w:color="auto"/>
            <w:bottom w:val="none" w:sz="0" w:space="0" w:color="auto"/>
            <w:right w:val="none" w:sz="0" w:space="0" w:color="auto"/>
          </w:divBdr>
          <w:divsChild>
            <w:div w:id="142892389">
              <w:marLeft w:val="0"/>
              <w:marRight w:val="0"/>
              <w:marTop w:val="0"/>
              <w:marBottom w:val="0"/>
              <w:divBdr>
                <w:top w:val="none" w:sz="0" w:space="0" w:color="auto"/>
                <w:left w:val="none" w:sz="0" w:space="0" w:color="auto"/>
                <w:bottom w:val="none" w:sz="0" w:space="0" w:color="auto"/>
                <w:right w:val="none" w:sz="0" w:space="0" w:color="auto"/>
              </w:divBdr>
              <w:divsChild>
                <w:div w:id="2100518950">
                  <w:marLeft w:val="0"/>
                  <w:marRight w:val="0"/>
                  <w:marTop w:val="0"/>
                  <w:marBottom w:val="0"/>
                  <w:divBdr>
                    <w:top w:val="none" w:sz="0" w:space="0" w:color="auto"/>
                    <w:left w:val="none" w:sz="0" w:space="0" w:color="auto"/>
                    <w:bottom w:val="none" w:sz="0" w:space="0" w:color="auto"/>
                    <w:right w:val="none" w:sz="0" w:space="0" w:color="auto"/>
                  </w:divBdr>
                  <w:divsChild>
                    <w:div w:id="2077363217">
                      <w:marLeft w:val="0"/>
                      <w:marRight w:val="0"/>
                      <w:marTop w:val="0"/>
                      <w:marBottom w:val="0"/>
                      <w:divBdr>
                        <w:top w:val="none" w:sz="0" w:space="0" w:color="auto"/>
                        <w:left w:val="none" w:sz="0" w:space="0" w:color="auto"/>
                        <w:bottom w:val="none" w:sz="0" w:space="0" w:color="auto"/>
                        <w:right w:val="none" w:sz="0" w:space="0" w:color="auto"/>
                      </w:divBdr>
                      <w:divsChild>
                        <w:div w:id="347757467">
                          <w:marLeft w:val="0"/>
                          <w:marRight w:val="0"/>
                          <w:marTop w:val="0"/>
                          <w:marBottom w:val="0"/>
                          <w:divBdr>
                            <w:top w:val="none" w:sz="0" w:space="0" w:color="auto"/>
                            <w:left w:val="none" w:sz="0" w:space="0" w:color="auto"/>
                            <w:bottom w:val="none" w:sz="0" w:space="0" w:color="auto"/>
                            <w:right w:val="none" w:sz="0" w:space="0" w:color="auto"/>
                          </w:divBdr>
                          <w:divsChild>
                            <w:div w:id="41852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218017">
                  <w:marLeft w:val="0"/>
                  <w:marRight w:val="0"/>
                  <w:marTop w:val="0"/>
                  <w:marBottom w:val="0"/>
                  <w:divBdr>
                    <w:top w:val="none" w:sz="0" w:space="0" w:color="auto"/>
                    <w:left w:val="none" w:sz="0" w:space="0" w:color="auto"/>
                    <w:bottom w:val="none" w:sz="0" w:space="0" w:color="auto"/>
                    <w:right w:val="none" w:sz="0" w:space="0" w:color="auto"/>
                  </w:divBdr>
                  <w:divsChild>
                    <w:div w:id="2028798100">
                      <w:marLeft w:val="0"/>
                      <w:marRight w:val="0"/>
                      <w:marTop w:val="0"/>
                      <w:marBottom w:val="0"/>
                      <w:divBdr>
                        <w:top w:val="none" w:sz="0" w:space="0" w:color="auto"/>
                        <w:left w:val="none" w:sz="0" w:space="0" w:color="auto"/>
                        <w:bottom w:val="none" w:sz="0" w:space="0" w:color="auto"/>
                        <w:right w:val="none" w:sz="0" w:space="0" w:color="auto"/>
                      </w:divBdr>
                      <w:divsChild>
                        <w:div w:id="1863324453">
                          <w:marLeft w:val="0"/>
                          <w:marRight w:val="0"/>
                          <w:marTop w:val="0"/>
                          <w:marBottom w:val="0"/>
                          <w:divBdr>
                            <w:top w:val="none" w:sz="0" w:space="0" w:color="auto"/>
                            <w:left w:val="none" w:sz="0" w:space="0" w:color="auto"/>
                            <w:bottom w:val="none" w:sz="0" w:space="0" w:color="auto"/>
                            <w:right w:val="none" w:sz="0" w:space="0" w:color="auto"/>
                          </w:divBdr>
                          <w:divsChild>
                            <w:div w:id="13894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674721">
          <w:marLeft w:val="0"/>
          <w:marRight w:val="0"/>
          <w:marTop w:val="0"/>
          <w:marBottom w:val="0"/>
          <w:divBdr>
            <w:top w:val="none" w:sz="0" w:space="0" w:color="auto"/>
            <w:left w:val="none" w:sz="0" w:space="0" w:color="auto"/>
            <w:bottom w:val="none" w:sz="0" w:space="0" w:color="auto"/>
            <w:right w:val="none" w:sz="0" w:space="0" w:color="auto"/>
          </w:divBdr>
        </w:div>
      </w:divsChild>
    </w:div>
    <w:div w:id="1800368772">
      <w:bodyDiv w:val="1"/>
      <w:marLeft w:val="0"/>
      <w:marRight w:val="0"/>
      <w:marTop w:val="0"/>
      <w:marBottom w:val="0"/>
      <w:divBdr>
        <w:top w:val="none" w:sz="0" w:space="0" w:color="auto"/>
        <w:left w:val="none" w:sz="0" w:space="0" w:color="auto"/>
        <w:bottom w:val="none" w:sz="0" w:space="0" w:color="auto"/>
        <w:right w:val="none" w:sz="0" w:space="0" w:color="auto"/>
      </w:divBdr>
    </w:div>
    <w:div w:id="1826896070">
      <w:bodyDiv w:val="1"/>
      <w:marLeft w:val="0"/>
      <w:marRight w:val="0"/>
      <w:marTop w:val="0"/>
      <w:marBottom w:val="0"/>
      <w:divBdr>
        <w:top w:val="none" w:sz="0" w:space="0" w:color="auto"/>
        <w:left w:val="none" w:sz="0" w:space="0" w:color="auto"/>
        <w:bottom w:val="none" w:sz="0" w:space="0" w:color="auto"/>
        <w:right w:val="none" w:sz="0" w:space="0" w:color="auto"/>
      </w:divBdr>
    </w:div>
    <w:div w:id="1893232025">
      <w:bodyDiv w:val="1"/>
      <w:marLeft w:val="0"/>
      <w:marRight w:val="0"/>
      <w:marTop w:val="0"/>
      <w:marBottom w:val="0"/>
      <w:divBdr>
        <w:top w:val="none" w:sz="0" w:space="0" w:color="auto"/>
        <w:left w:val="none" w:sz="0" w:space="0" w:color="auto"/>
        <w:bottom w:val="none" w:sz="0" w:space="0" w:color="auto"/>
        <w:right w:val="none" w:sz="0" w:space="0" w:color="auto"/>
      </w:divBdr>
    </w:div>
    <w:div w:id="1984197328">
      <w:bodyDiv w:val="1"/>
      <w:marLeft w:val="0"/>
      <w:marRight w:val="0"/>
      <w:marTop w:val="0"/>
      <w:marBottom w:val="0"/>
      <w:divBdr>
        <w:top w:val="none" w:sz="0" w:space="0" w:color="auto"/>
        <w:left w:val="none" w:sz="0" w:space="0" w:color="auto"/>
        <w:bottom w:val="none" w:sz="0" w:space="0" w:color="auto"/>
        <w:right w:val="none" w:sz="0" w:space="0" w:color="auto"/>
      </w:divBdr>
    </w:div>
    <w:div w:id="2080902215">
      <w:bodyDiv w:val="1"/>
      <w:marLeft w:val="0"/>
      <w:marRight w:val="0"/>
      <w:marTop w:val="0"/>
      <w:marBottom w:val="0"/>
      <w:divBdr>
        <w:top w:val="none" w:sz="0" w:space="0" w:color="auto"/>
        <w:left w:val="none" w:sz="0" w:space="0" w:color="auto"/>
        <w:bottom w:val="none" w:sz="0" w:space="0" w:color="auto"/>
        <w:right w:val="none" w:sz="0" w:space="0" w:color="auto"/>
      </w:divBdr>
      <w:divsChild>
        <w:div w:id="141849404">
          <w:marLeft w:val="0"/>
          <w:marRight w:val="0"/>
          <w:marTop w:val="0"/>
          <w:marBottom w:val="0"/>
          <w:divBdr>
            <w:top w:val="none" w:sz="0" w:space="0" w:color="auto"/>
            <w:left w:val="none" w:sz="0" w:space="0" w:color="auto"/>
            <w:bottom w:val="none" w:sz="0" w:space="0" w:color="auto"/>
            <w:right w:val="none" w:sz="0" w:space="0" w:color="auto"/>
          </w:divBdr>
        </w:div>
        <w:div w:id="518156716">
          <w:marLeft w:val="0"/>
          <w:marRight w:val="0"/>
          <w:marTop w:val="0"/>
          <w:marBottom w:val="0"/>
          <w:divBdr>
            <w:top w:val="none" w:sz="0" w:space="0" w:color="auto"/>
            <w:left w:val="none" w:sz="0" w:space="0" w:color="auto"/>
            <w:bottom w:val="none" w:sz="0" w:space="0" w:color="auto"/>
            <w:right w:val="none" w:sz="0" w:space="0" w:color="auto"/>
          </w:divBdr>
          <w:divsChild>
            <w:div w:id="1628202700">
              <w:marLeft w:val="0"/>
              <w:marRight w:val="0"/>
              <w:marTop w:val="0"/>
              <w:marBottom w:val="0"/>
              <w:divBdr>
                <w:top w:val="none" w:sz="0" w:space="0" w:color="auto"/>
                <w:left w:val="none" w:sz="0" w:space="0" w:color="auto"/>
                <w:bottom w:val="none" w:sz="0" w:space="0" w:color="auto"/>
                <w:right w:val="none" w:sz="0" w:space="0" w:color="auto"/>
              </w:divBdr>
            </w:div>
            <w:div w:id="783890056">
              <w:marLeft w:val="0"/>
              <w:marRight w:val="0"/>
              <w:marTop w:val="0"/>
              <w:marBottom w:val="0"/>
              <w:divBdr>
                <w:top w:val="none" w:sz="0" w:space="0" w:color="auto"/>
                <w:left w:val="none" w:sz="0" w:space="0" w:color="auto"/>
                <w:bottom w:val="none" w:sz="0" w:space="0" w:color="auto"/>
                <w:right w:val="none" w:sz="0" w:space="0" w:color="auto"/>
              </w:divBdr>
              <w:divsChild>
                <w:div w:id="1429891878">
                  <w:marLeft w:val="0"/>
                  <w:marRight w:val="0"/>
                  <w:marTop w:val="0"/>
                  <w:marBottom w:val="0"/>
                  <w:divBdr>
                    <w:top w:val="single" w:sz="6" w:space="0" w:color="828282"/>
                    <w:left w:val="single" w:sz="6" w:space="0" w:color="828282"/>
                    <w:bottom w:val="single" w:sz="6" w:space="0" w:color="828282"/>
                    <w:right w:val="single" w:sz="6" w:space="0" w:color="828282"/>
                  </w:divBdr>
                  <w:divsChild>
                    <w:div w:id="989793564">
                      <w:marLeft w:val="0"/>
                      <w:marRight w:val="0"/>
                      <w:marTop w:val="0"/>
                      <w:marBottom w:val="0"/>
                      <w:divBdr>
                        <w:top w:val="none" w:sz="0" w:space="0" w:color="auto"/>
                        <w:left w:val="none" w:sz="0" w:space="0" w:color="auto"/>
                        <w:bottom w:val="none" w:sz="0" w:space="0" w:color="auto"/>
                        <w:right w:val="none" w:sz="0" w:space="0" w:color="auto"/>
                      </w:divBdr>
                    </w:div>
                    <w:div w:id="2004773505">
                      <w:marLeft w:val="0"/>
                      <w:marRight w:val="0"/>
                      <w:marTop w:val="0"/>
                      <w:marBottom w:val="0"/>
                      <w:divBdr>
                        <w:top w:val="none" w:sz="0" w:space="0" w:color="auto"/>
                        <w:left w:val="none" w:sz="0" w:space="0" w:color="auto"/>
                        <w:bottom w:val="none" w:sz="0" w:space="0" w:color="auto"/>
                        <w:right w:val="none" w:sz="0" w:space="0" w:color="auto"/>
                      </w:divBdr>
                    </w:div>
                    <w:div w:id="2030834980">
                      <w:marLeft w:val="0"/>
                      <w:marRight w:val="0"/>
                      <w:marTop w:val="0"/>
                      <w:marBottom w:val="0"/>
                      <w:divBdr>
                        <w:top w:val="none" w:sz="0" w:space="0" w:color="auto"/>
                        <w:left w:val="none" w:sz="0" w:space="0" w:color="auto"/>
                        <w:bottom w:val="none" w:sz="0" w:space="0" w:color="auto"/>
                        <w:right w:val="none" w:sz="0" w:space="0" w:color="auto"/>
                      </w:divBdr>
                    </w:div>
                    <w:div w:id="647830197">
                      <w:marLeft w:val="0"/>
                      <w:marRight w:val="0"/>
                      <w:marTop w:val="0"/>
                      <w:marBottom w:val="0"/>
                      <w:divBdr>
                        <w:top w:val="none" w:sz="0" w:space="0" w:color="auto"/>
                        <w:left w:val="none" w:sz="0" w:space="0" w:color="auto"/>
                        <w:bottom w:val="none" w:sz="0" w:space="0" w:color="auto"/>
                        <w:right w:val="none" w:sz="0" w:space="0" w:color="auto"/>
                      </w:divBdr>
                    </w:div>
                    <w:div w:id="685981116">
                      <w:marLeft w:val="0"/>
                      <w:marRight w:val="0"/>
                      <w:marTop w:val="0"/>
                      <w:marBottom w:val="0"/>
                      <w:divBdr>
                        <w:top w:val="none" w:sz="0" w:space="0" w:color="auto"/>
                        <w:left w:val="none" w:sz="0" w:space="0" w:color="auto"/>
                        <w:bottom w:val="none" w:sz="0" w:space="0" w:color="auto"/>
                        <w:right w:val="none" w:sz="0" w:space="0" w:color="auto"/>
                      </w:divBdr>
                    </w:div>
                    <w:div w:id="1908370534">
                      <w:marLeft w:val="0"/>
                      <w:marRight w:val="0"/>
                      <w:marTop w:val="0"/>
                      <w:marBottom w:val="0"/>
                      <w:divBdr>
                        <w:top w:val="none" w:sz="0" w:space="0" w:color="auto"/>
                        <w:left w:val="none" w:sz="0" w:space="0" w:color="auto"/>
                        <w:bottom w:val="none" w:sz="0" w:space="0" w:color="auto"/>
                        <w:right w:val="none" w:sz="0" w:space="0" w:color="auto"/>
                      </w:divBdr>
                    </w:div>
                    <w:div w:id="566692055">
                      <w:marLeft w:val="0"/>
                      <w:marRight w:val="0"/>
                      <w:marTop w:val="0"/>
                      <w:marBottom w:val="0"/>
                      <w:divBdr>
                        <w:top w:val="none" w:sz="0" w:space="0" w:color="auto"/>
                        <w:left w:val="none" w:sz="0" w:space="0" w:color="auto"/>
                        <w:bottom w:val="none" w:sz="0" w:space="0" w:color="auto"/>
                        <w:right w:val="none" w:sz="0" w:space="0" w:color="auto"/>
                      </w:divBdr>
                    </w:div>
                    <w:div w:id="519583258">
                      <w:marLeft w:val="0"/>
                      <w:marRight w:val="0"/>
                      <w:marTop w:val="0"/>
                      <w:marBottom w:val="0"/>
                      <w:divBdr>
                        <w:top w:val="none" w:sz="0" w:space="0" w:color="auto"/>
                        <w:left w:val="none" w:sz="0" w:space="0" w:color="auto"/>
                        <w:bottom w:val="none" w:sz="0" w:space="0" w:color="auto"/>
                        <w:right w:val="none" w:sz="0" w:space="0" w:color="auto"/>
                      </w:divBdr>
                    </w:div>
                    <w:div w:id="368186942">
                      <w:marLeft w:val="0"/>
                      <w:marRight w:val="0"/>
                      <w:marTop w:val="0"/>
                      <w:marBottom w:val="0"/>
                      <w:divBdr>
                        <w:top w:val="none" w:sz="0" w:space="0" w:color="auto"/>
                        <w:left w:val="none" w:sz="0" w:space="0" w:color="auto"/>
                        <w:bottom w:val="none" w:sz="0" w:space="0" w:color="auto"/>
                        <w:right w:val="none" w:sz="0" w:space="0" w:color="auto"/>
                      </w:divBdr>
                    </w:div>
                    <w:div w:id="1309745866">
                      <w:marLeft w:val="0"/>
                      <w:marRight w:val="0"/>
                      <w:marTop w:val="0"/>
                      <w:marBottom w:val="0"/>
                      <w:divBdr>
                        <w:top w:val="none" w:sz="0" w:space="0" w:color="auto"/>
                        <w:left w:val="none" w:sz="0" w:space="0" w:color="auto"/>
                        <w:bottom w:val="none" w:sz="0" w:space="0" w:color="auto"/>
                        <w:right w:val="none" w:sz="0" w:space="0" w:color="auto"/>
                      </w:divBdr>
                    </w:div>
                    <w:div w:id="741023504">
                      <w:marLeft w:val="0"/>
                      <w:marRight w:val="0"/>
                      <w:marTop w:val="0"/>
                      <w:marBottom w:val="0"/>
                      <w:divBdr>
                        <w:top w:val="none" w:sz="0" w:space="0" w:color="auto"/>
                        <w:left w:val="none" w:sz="0" w:space="0" w:color="auto"/>
                        <w:bottom w:val="none" w:sz="0" w:space="0" w:color="auto"/>
                        <w:right w:val="none" w:sz="0" w:space="0" w:color="auto"/>
                      </w:divBdr>
                    </w:div>
                    <w:div w:id="1180586699">
                      <w:marLeft w:val="0"/>
                      <w:marRight w:val="0"/>
                      <w:marTop w:val="0"/>
                      <w:marBottom w:val="0"/>
                      <w:divBdr>
                        <w:top w:val="none" w:sz="0" w:space="0" w:color="auto"/>
                        <w:left w:val="none" w:sz="0" w:space="0" w:color="auto"/>
                        <w:bottom w:val="none" w:sz="0" w:space="0" w:color="auto"/>
                        <w:right w:val="none" w:sz="0" w:space="0" w:color="auto"/>
                      </w:divBdr>
                    </w:div>
                    <w:div w:id="1229148408">
                      <w:marLeft w:val="0"/>
                      <w:marRight w:val="0"/>
                      <w:marTop w:val="0"/>
                      <w:marBottom w:val="0"/>
                      <w:divBdr>
                        <w:top w:val="none" w:sz="0" w:space="0" w:color="auto"/>
                        <w:left w:val="none" w:sz="0" w:space="0" w:color="auto"/>
                        <w:bottom w:val="none" w:sz="0" w:space="0" w:color="auto"/>
                        <w:right w:val="none" w:sz="0" w:space="0" w:color="auto"/>
                      </w:divBdr>
                    </w:div>
                    <w:div w:id="139443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052195">
      <w:bodyDiv w:val="1"/>
      <w:marLeft w:val="0"/>
      <w:marRight w:val="0"/>
      <w:marTop w:val="0"/>
      <w:marBottom w:val="0"/>
      <w:divBdr>
        <w:top w:val="none" w:sz="0" w:space="0" w:color="auto"/>
        <w:left w:val="none" w:sz="0" w:space="0" w:color="auto"/>
        <w:bottom w:val="none" w:sz="0" w:space="0" w:color="auto"/>
        <w:right w:val="none" w:sz="0" w:space="0" w:color="auto"/>
      </w:divBdr>
      <w:divsChild>
        <w:div w:id="1555501023">
          <w:marLeft w:val="0"/>
          <w:marRight w:val="0"/>
          <w:marTop w:val="0"/>
          <w:marBottom w:val="0"/>
          <w:divBdr>
            <w:top w:val="none" w:sz="0" w:space="0" w:color="auto"/>
            <w:left w:val="none" w:sz="0" w:space="0" w:color="auto"/>
            <w:bottom w:val="none" w:sz="0" w:space="0" w:color="auto"/>
            <w:right w:val="none" w:sz="0" w:space="0" w:color="auto"/>
          </w:divBdr>
        </w:div>
        <w:div w:id="817378014">
          <w:marLeft w:val="0"/>
          <w:marRight w:val="0"/>
          <w:marTop w:val="0"/>
          <w:marBottom w:val="0"/>
          <w:divBdr>
            <w:top w:val="none" w:sz="0" w:space="0" w:color="auto"/>
            <w:left w:val="none" w:sz="0" w:space="0" w:color="auto"/>
            <w:bottom w:val="none" w:sz="0" w:space="0" w:color="auto"/>
            <w:right w:val="none" w:sz="0" w:space="0" w:color="auto"/>
          </w:divBdr>
        </w:div>
        <w:div w:id="934096156">
          <w:marLeft w:val="0"/>
          <w:marRight w:val="0"/>
          <w:marTop w:val="0"/>
          <w:marBottom w:val="0"/>
          <w:divBdr>
            <w:top w:val="none" w:sz="0" w:space="0" w:color="auto"/>
            <w:left w:val="none" w:sz="0" w:space="0" w:color="auto"/>
            <w:bottom w:val="none" w:sz="0" w:space="0" w:color="auto"/>
            <w:right w:val="none" w:sz="0" w:space="0" w:color="auto"/>
          </w:divBdr>
        </w:div>
        <w:div w:id="18370403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5249</Words>
  <Characters>2992</Characters>
  <Application>Microsoft Office Word</Application>
  <DocSecurity>0</DocSecurity>
  <Lines>24</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Work</Company>
  <LinksUpToDate>false</LinksUpToDate>
  <CharactersWithSpaces>8225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2021-05-19T05:34:00Z</cp:lastPrinted>
  <dcterms:created xsi:type="dcterms:W3CDTF">2021-08-26T13:48:00Z</dcterms:created>
  <dcterms:modified xsi:type="dcterms:W3CDTF">2021-08-26T13:48:00Z</dcterms:modified>
</cp:coreProperties>
</file>