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BF0E0F" w:rsidRDefault="00F75443">
      <w:pPr>
        <w:rPr>
          <w:rFonts w:ascii="Verdana" w:hAnsi="Verdana"/>
          <w:bCs/>
          <w:sz w:val="27"/>
          <w:szCs w:val="27"/>
        </w:rPr>
      </w:pPr>
    </w:p>
    <w:tbl>
      <w:tblPr>
        <w:tblW w:w="12050"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50"/>
      </w:tblGrid>
      <w:tr w:rsidR="00B75D0D" w:rsidRPr="00986908" w:rsidTr="001B35A0">
        <w:tc>
          <w:tcPr>
            <w:tcW w:w="12050" w:type="dxa"/>
            <w:tcBorders>
              <w:top w:val="nil"/>
              <w:left w:val="nil"/>
              <w:bottom w:val="nil"/>
              <w:right w:val="nil"/>
            </w:tcBorders>
          </w:tcPr>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9264" behindDoc="0" locked="0" layoutInCell="1" allowOverlap="1" wp14:anchorId="5E4176F6" wp14:editId="107D9FB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86908">
              <w:rPr>
                <w:rFonts w:eastAsia="Calibri"/>
                <w:color w:val="1829A8"/>
                <w:spacing w:val="20"/>
                <w:sz w:val="34"/>
                <w:szCs w:val="34"/>
                <w:lang w:eastAsia="en-US"/>
              </w:rPr>
              <w:t>ВЕРХОВНА РАДА УКРАЇНИ</w:t>
            </w:r>
          </w:p>
          <w:p w:rsidR="00B75D0D" w:rsidRPr="00986908" w:rsidRDefault="00B75D0D" w:rsidP="001B35A0">
            <w:pPr>
              <w:spacing w:before="100"/>
              <w:jc w:val="center"/>
              <w:rPr>
                <w:rFonts w:eastAsia="Calibri"/>
                <w:b/>
                <w:color w:val="1829A8"/>
                <w:spacing w:val="20"/>
                <w:sz w:val="24"/>
                <w:lang w:eastAsia="en-US"/>
              </w:rPr>
            </w:pPr>
            <w:r w:rsidRPr="00986908">
              <w:rPr>
                <w:rFonts w:eastAsia="Calibri"/>
                <w:b/>
                <w:color w:val="1829A8"/>
                <w:spacing w:val="20"/>
                <w:sz w:val="24"/>
                <w:lang w:eastAsia="en-US"/>
              </w:rPr>
              <w:t>Комітет з питань бюджету</w:t>
            </w:r>
          </w:p>
          <w:p w:rsidR="00B75D0D" w:rsidRPr="00986908" w:rsidRDefault="00B75D0D" w:rsidP="001B35A0">
            <w:pPr>
              <w:spacing w:before="160" w:after="60"/>
              <w:jc w:val="center"/>
              <w:rPr>
                <w:rFonts w:ascii="Calibri" w:eastAsia="Calibri" w:hAnsi="Calibri"/>
                <w:color w:val="002060"/>
                <w:sz w:val="20"/>
                <w:szCs w:val="20"/>
                <w:lang w:val="ru-RU" w:eastAsia="en-US"/>
              </w:rPr>
            </w:pPr>
            <w:r w:rsidRPr="00986908">
              <w:rPr>
                <w:rFonts w:eastAsia="Calibri"/>
                <w:color w:val="1829A8"/>
                <w:sz w:val="20"/>
                <w:szCs w:val="20"/>
                <w:lang w:eastAsia="en-US"/>
              </w:rPr>
              <w:t xml:space="preserve">01008, м.Київ-8, вул. М. Грушевського, 5, </w:t>
            </w:r>
            <w:proofErr w:type="spellStart"/>
            <w:r w:rsidRPr="00986908">
              <w:rPr>
                <w:rFonts w:eastAsia="Calibri"/>
                <w:color w:val="1829A8"/>
                <w:sz w:val="20"/>
                <w:szCs w:val="20"/>
                <w:lang w:eastAsia="en-US"/>
              </w:rPr>
              <w:t>тел</w:t>
            </w:r>
            <w:proofErr w:type="spellEnd"/>
            <w:r w:rsidRPr="00986908">
              <w:rPr>
                <w:rFonts w:eastAsia="Calibri"/>
                <w:color w:val="1829A8"/>
                <w:sz w:val="20"/>
                <w:szCs w:val="20"/>
                <w:lang w:eastAsia="en-US"/>
              </w:rPr>
              <w:t>.: 255-40-29, 255-43-61, факс: 255-41-23</w:t>
            </w:r>
          </w:p>
        </w:tc>
      </w:tr>
    </w:tbl>
    <w:p w:rsidR="00B75D0D" w:rsidRPr="00986908" w:rsidRDefault="00B75D0D" w:rsidP="00B75D0D">
      <w:pPr>
        <w:rPr>
          <w:vanish/>
        </w:rPr>
      </w:pPr>
    </w:p>
    <w:tbl>
      <w:tblPr>
        <w:tblW w:w="22052" w:type="dxa"/>
        <w:tblInd w:w="-1680" w:type="dxa"/>
        <w:tblBorders>
          <w:top w:val="thinThickMediumGap" w:sz="12" w:space="0" w:color="0033CC"/>
        </w:tblBorders>
        <w:tblLook w:val="04A0" w:firstRow="1" w:lastRow="0" w:firstColumn="1" w:lastColumn="0" w:noHBand="0" w:noVBand="1"/>
      </w:tblPr>
      <w:tblGrid>
        <w:gridCol w:w="1538"/>
        <w:gridCol w:w="9714"/>
        <w:gridCol w:w="9714"/>
        <w:gridCol w:w="1086"/>
      </w:tblGrid>
      <w:tr w:rsidR="00B75D0D" w:rsidRPr="00986908" w:rsidTr="001B35A0">
        <w:tc>
          <w:tcPr>
            <w:tcW w:w="1538" w:type="dxa"/>
            <w:tcBorders>
              <w:top w:val="nil"/>
            </w:tcBorders>
            <w:shd w:val="clear" w:color="auto" w:fill="auto"/>
          </w:tcPr>
          <w:p w:rsidR="00B75D0D" w:rsidRPr="00986908" w:rsidRDefault="00B75D0D" w:rsidP="001B35A0">
            <w:pPr>
              <w:rPr>
                <w:rFonts w:eastAsia="Calibri"/>
                <w:color w:val="002060"/>
                <w:sz w:val="20"/>
                <w:szCs w:val="20"/>
                <w:lang w:eastAsia="en-US"/>
              </w:rPr>
            </w:pPr>
          </w:p>
        </w:tc>
        <w:tc>
          <w:tcPr>
            <w:tcW w:w="9714" w:type="dxa"/>
          </w:tcPr>
          <w:p w:rsidR="00B75D0D" w:rsidRPr="00986908" w:rsidRDefault="00B75D0D" w:rsidP="001B35A0">
            <w:pPr>
              <w:rPr>
                <w:rFonts w:eastAsia="Calibri"/>
                <w:color w:val="002060"/>
                <w:sz w:val="20"/>
                <w:szCs w:val="20"/>
                <w:lang w:eastAsia="en-US"/>
              </w:rPr>
            </w:pPr>
          </w:p>
        </w:tc>
        <w:tc>
          <w:tcPr>
            <w:tcW w:w="9714" w:type="dxa"/>
            <w:shd w:val="clear" w:color="auto" w:fill="auto"/>
          </w:tcPr>
          <w:p w:rsidR="00B75D0D" w:rsidRPr="00986908" w:rsidRDefault="00B75D0D" w:rsidP="001B35A0">
            <w:pPr>
              <w:rPr>
                <w:rFonts w:eastAsia="Calibri"/>
                <w:color w:val="002060"/>
                <w:sz w:val="20"/>
                <w:szCs w:val="20"/>
                <w:lang w:eastAsia="en-US"/>
              </w:rPr>
            </w:pPr>
          </w:p>
        </w:tc>
        <w:tc>
          <w:tcPr>
            <w:tcW w:w="1086" w:type="dxa"/>
            <w:tcBorders>
              <w:top w:val="nil"/>
            </w:tcBorders>
            <w:shd w:val="clear" w:color="auto" w:fill="auto"/>
          </w:tcPr>
          <w:p w:rsidR="00B75D0D" w:rsidRPr="00986908" w:rsidRDefault="00B75D0D" w:rsidP="001B35A0">
            <w:pPr>
              <w:rPr>
                <w:rFonts w:eastAsia="Calibri"/>
                <w:color w:val="002060"/>
                <w:sz w:val="20"/>
                <w:szCs w:val="20"/>
                <w:lang w:eastAsia="en-US"/>
              </w:rPr>
            </w:pPr>
          </w:p>
        </w:tc>
      </w:tr>
    </w:tbl>
    <w:p w:rsidR="001A7307" w:rsidRPr="008A68E7" w:rsidRDefault="00B75D0D" w:rsidP="00F01E63">
      <w:pPr>
        <w:pStyle w:val="a3"/>
        <w:rPr>
          <w:szCs w:val="28"/>
          <w:shd w:val="clear" w:color="auto" w:fill="FFFFFF"/>
        </w:rPr>
      </w:pPr>
      <w:r w:rsidRPr="00B75D0D">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F75443" w:rsidRPr="00B75D0D" w:rsidRDefault="003720C2" w:rsidP="00B53E71">
      <w:pPr>
        <w:rPr>
          <w:b/>
          <w:bCs/>
          <w:i/>
        </w:rPr>
      </w:pPr>
      <w:r w:rsidRPr="00B75D0D">
        <w:rPr>
          <w:i/>
        </w:rPr>
        <w:t>До</w:t>
      </w:r>
      <w:r w:rsidR="002F7B8B">
        <w:rPr>
          <w:i/>
        </w:rPr>
        <w:t xml:space="preserve"> </w:t>
      </w:r>
      <w:r w:rsidR="00F75443" w:rsidRPr="00B75D0D">
        <w:rPr>
          <w:i/>
        </w:rPr>
        <w:t>законопроекту</w:t>
      </w:r>
    </w:p>
    <w:p w:rsidR="00B75D0D" w:rsidRPr="00B75D0D" w:rsidRDefault="005123D0" w:rsidP="00B53E71">
      <w:pPr>
        <w:rPr>
          <w:bCs/>
          <w:i/>
        </w:rPr>
      </w:pPr>
      <w:r>
        <w:rPr>
          <w:bCs/>
          <w:i/>
        </w:rPr>
        <w:t>за реєстр. №6029</w:t>
      </w:r>
    </w:p>
    <w:p w:rsidR="00B75D0D" w:rsidRPr="00B75D0D" w:rsidRDefault="00B75D0D" w:rsidP="00B75D0D">
      <w:pPr>
        <w:rPr>
          <w:bCs/>
        </w:rPr>
      </w:pPr>
    </w:p>
    <w:p w:rsidR="005A75C0" w:rsidRDefault="00837F6B" w:rsidP="00B0789D">
      <w:pPr>
        <w:keepNext/>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F71742" w:rsidRPr="00F71742">
        <w:rPr>
          <w:szCs w:val="28"/>
        </w:rPr>
        <w:t xml:space="preserve">17 </w:t>
      </w:r>
      <w:r w:rsidR="00F71742">
        <w:rPr>
          <w:szCs w:val="28"/>
        </w:rPr>
        <w:t>листопада 2021 року (протокол №106</w:t>
      </w:r>
      <w:r w:rsidR="00B94A11">
        <w:rPr>
          <w:szCs w:val="28"/>
        </w:rPr>
        <w:t xml:space="preserve">) </w:t>
      </w:r>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FA6BAD" w:rsidRPr="00FA6BAD">
        <w:rPr>
          <w:szCs w:val="28"/>
        </w:rPr>
        <w:t xml:space="preserve">проект Закону </w:t>
      </w:r>
      <w:r w:rsidR="005123D0" w:rsidRPr="005123D0">
        <w:rPr>
          <w:szCs w:val="28"/>
        </w:rPr>
        <w:t>про внесення змін до деяких законів України щодо відзначення внеску осіб, що боролись за волю України у ХХ столітті</w:t>
      </w:r>
      <w:r w:rsidR="005123D0">
        <w:rPr>
          <w:szCs w:val="28"/>
        </w:rPr>
        <w:t xml:space="preserve"> (реєстр. №6029 від 10.09</w:t>
      </w:r>
      <w:r w:rsidR="002F7B8B">
        <w:rPr>
          <w:szCs w:val="28"/>
        </w:rPr>
        <w:t>.2021</w:t>
      </w:r>
      <w:r w:rsidR="00FA6BAD" w:rsidRPr="00FA6BAD">
        <w:rPr>
          <w:szCs w:val="28"/>
        </w:rPr>
        <w:t>), поданий народними депута</w:t>
      </w:r>
      <w:r w:rsidR="00EA7917">
        <w:rPr>
          <w:szCs w:val="28"/>
        </w:rPr>
        <w:t xml:space="preserve">тами України </w:t>
      </w:r>
      <w:r w:rsidR="00C96606">
        <w:rPr>
          <w:szCs w:val="28"/>
        </w:rPr>
        <w:br/>
      </w:r>
      <w:bookmarkStart w:id="0" w:name="_GoBack"/>
      <w:bookmarkEnd w:id="0"/>
      <w:r w:rsidR="00EA7917">
        <w:rPr>
          <w:szCs w:val="28"/>
        </w:rPr>
        <w:t>Тимошенко Ю.В., Кучеренком О.Ю., Абдулліним О.Р. та іншими народними депутатами України</w:t>
      </w:r>
      <w:r w:rsidR="008700D3" w:rsidRPr="008C4A87">
        <w:rPr>
          <w:szCs w:val="28"/>
        </w:rPr>
        <w:t>,</w:t>
      </w:r>
      <w:r w:rsidR="00B53E71">
        <w:rPr>
          <w:szCs w:val="28"/>
        </w:rPr>
        <w:t xml:space="preserve"> і повідомляє таке</w:t>
      </w:r>
      <w:r w:rsidR="005A75C0">
        <w:rPr>
          <w:szCs w:val="28"/>
        </w:rPr>
        <w:t>.</w:t>
      </w:r>
    </w:p>
    <w:p w:rsidR="00A66E66" w:rsidRDefault="00EC21EB" w:rsidP="00B0789D">
      <w:pPr>
        <w:pStyle w:val="a3"/>
        <w:ind w:left="0" w:firstLine="851"/>
        <w:jc w:val="both"/>
        <w:rPr>
          <w:b w:val="0"/>
          <w:bCs w:val="0"/>
          <w:szCs w:val="24"/>
        </w:rPr>
      </w:pPr>
      <w:r>
        <w:rPr>
          <w:b w:val="0"/>
          <w:bCs w:val="0"/>
          <w:szCs w:val="24"/>
        </w:rPr>
        <w:t>У законопроекті шляхом внесення змін</w:t>
      </w:r>
      <w:r w:rsidR="00175987">
        <w:rPr>
          <w:b w:val="0"/>
          <w:bCs w:val="0"/>
          <w:szCs w:val="24"/>
        </w:rPr>
        <w:t xml:space="preserve"> до законів України </w:t>
      </w:r>
      <w:r w:rsidR="00F07CA7" w:rsidRPr="00F07CA7">
        <w:rPr>
          <w:b w:val="0"/>
          <w:bCs w:val="0"/>
          <w:szCs w:val="24"/>
        </w:rPr>
        <w:t>"Про державні нагороди України"</w:t>
      </w:r>
      <w:r w:rsidR="00175987">
        <w:rPr>
          <w:b w:val="0"/>
          <w:bCs w:val="0"/>
          <w:szCs w:val="24"/>
        </w:rPr>
        <w:t xml:space="preserve"> та «Про правовий статус та вшанування пам’яті борців за незалежність України у </w:t>
      </w:r>
      <w:r w:rsidR="00175987">
        <w:rPr>
          <w:b w:val="0"/>
          <w:bCs w:val="0"/>
          <w:szCs w:val="24"/>
          <w:lang w:val="en-US"/>
        </w:rPr>
        <w:t>XX</w:t>
      </w:r>
      <w:r w:rsidR="00175987" w:rsidRPr="00F71742">
        <w:rPr>
          <w:b w:val="0"/>
          <w:bCs w:val="0"/>
          <w:szCs w:val="24"/>
          <w:lang w:val="ru-RU"/>
        </w:rPr>
        <w:t xml:space="preserve"> </w:t>
      </w:r>
      <w:r w:rsidR="00175987">
        <w:rPr>
          <w:b w:val="0"/>
          <w:bCs w:val="0"/>
          <w:szCs w:val="24"/>
        </w:rPr>
        <w:t>столітті»</w:t>
      </w:r>
      <w:r w:rsidR="00F07CA7" w:rsidRPr="00F07CA7">
        <w:rPr>
          <w:b w:val="0"/>
          <w:bCs w:val="0"/>
          <w:szCs w:val="24"/>
        </w:rPr>
        <w:t xml:space="preserve"> </w:t>
      </w:r>
      <w:r>
        <w:rPr>
          <w:b w:val="0"/>
          <w:bCs w:val="0"/>
          <w:szCs w:val="24"/>
        </w:rPr>
        <w:t>пропонується встановити</w:t>
      </w:r>
      <w:r w:rsidR="00175987">
        <w:rPr>
          <w:b w:val="0"/>
          <w:bCs w:val="0"/>
          <w:szCs w:val="24"/>
        </w:rPr>
        <w:t xml:space="preserve"> нове почесне</w:t>
      </w:r>
      <w:r w:rsidR="00A66E66">
        <w:rPr>
          <w:b w:val="0"/>
          <w:bCs w:val="0"/>
          <w:szCs w:val="24"/>
        </w:rPr>
        <w:t xml:space="preserve"> звання</w:t>
      </w:r>
      <w:r w:rsidR="004A547C">
        <w:rPr>
          <w:b w:val="0"/>
          <w:bCs w:val="0"/>
          <w:szCs w:val="24"/>
        </w:rPr>
        <w:t xml:space="preserve"> України</w:t>
      </w:r>
      <w:r w:rsidR="00B17946">
        <w:rPr>
          <w:b w:val="0"/>
          <w:bCs w:val="0"/>
          <w:szCs w:val="24"/>
        </w:rPr>
        <w:t xml:space="preserve"> «Борець за волю України»</w:t>
      </w:r>
      <w:r w:rsidR="00F07CA7">
        <w:rPr>
          <w:b w:val="0"/>
          <w:bCs w:val="0"/>
          <w:szCs w:val="24"/>
        </w:rPr>
        <w:t>,</w:t>
      </w:r>
      <w:r>
        <w:rPr>
          <w:b w:val="0"/>
          <w:bCs w:val="0"/>
          <w:szCs w:val="24"/>
        </w:rPr>
        <w:t xml:space="preserve"> </w:t>
      </w:r>
      <w:r w:rsidR="00175987">
        <w:rPr>
          <w:b w:val="0"/>
          <w:bCs w:val="0"/>
          <w:szCs w:val="24"/>
        </w:rPr>
        <w:t xml:space="preserve"> створити Єдиний д</w:t>
      </w:r>
      <w:r w:rsidR="004A547C">
        <w:rPr>
          <w:b w:val="0"/>
          <w:bCs w:val="0"/>
          <w:szCs w:val="24"/>
        </w:rPr>
        <w:t>ержавний реєстр</w:t>
      </w:r>
      <w:r w:rsidR="00175987">
        <w:rPr>
          <w:b w:val="0"/>
          <w:bCs w:val="0"/>
          <w:szCs w:val="24"/>
        </w:rPr>
        <w:t xml:space="preserve"> борців за незалежність України у </w:t>
      </w:r>
      <w:r w:rsidR="00175987">
        <w:rPr>
          <w:b w:val="0"/>
          <w:bCs w:val="0"/>
          <w:szCs w:val="24"/>
          <w:lang w:val="en-US"/>
        </w:rPr>
        <w:t>XX</w:t>
      </w:r>
      <w:r w:rsidR="00175987" w:rsidRPr="00F71742">
        <w:rPr>
          <w:b w:val="0"/>
          <w:bCs w:val="0"/>
          <w:szCs w:val="24"/>
          <w:lang w:val="ru-RU"/>
        </w:rPr>
        <w:t xml:space="preserve"> </w:t>
      </w:r>
      <w:r w:rsidR="00175987">
        <w:rPr>
          <w:b w:val="0"/>
          <w:bCs w:val="0"/>
          <w:szCs w:val="24"/>
        </w:rPr>
        <w:t>столітті</w:t>
      </w:r>
      <w:r>
        <w:rPr>
          <w:b w:val="0"/>
          <w:bCs w:val="0"/>
          <w:szCs w:val="24"/>
        </w:rPr>
        <w:t xml:space="preserve">, передбачити надання соціальних гарантій та пільг борцям за незалежність </w:t>
      </w:r>
      <w:r w:rsidRPr="00EC21EB">
        <w:rPr>
          <w:b w:val="0"/>
          <w:bCs w:val="0"/>
          <w:szCs w:val="24"/>
        </w:rPr>
        <w:t>України у XX столітті</w:t>
      </w:r>
      <w:r>
        <w:rPr>
          <w:b w:val="0"/>
          <w:bCs w:val="0"/>
          <w:szCs w:val="24"/>
        </w:rPr>
        <w:t>.</w:t>
      </w:r>
    </w:p>
    <w:p w:rsidR="00243C9D" w:rsidRDefault="00243C9D" w:rsidP="00B0789D">
      <w:pPr>
        <w:pStyle w:val="a3"/>
        <w:ind w:left="0" w:firstLine="851"/>
        <w:jc w:val="both"/>
        <w:rPr>
          <w:b w:val="0"/>
          <w:bCs w:val="0"/>
          <w:szCs w:val="24"/>
        </w:rPr>
      </w:pPr>
      <w:r w:rsidRPr="00243C9D">
        <w:rPr>
          <w:b w:val="0"/>
          <w:bCs w:val="0"/>
          <w:szCs w:val="24"/>
        </w:rPr>
        <w:t xml:space="preserve">Міністерство фінансів України </w:t>
      </w:r>
      <w:r>
        <w:rPr>
          <w:b w:val="0"/>
          <w:bCs w:val="0"/>
          <w:szCs w:val="24"/>
        </w:rPr>
        <w:t>у експертному висновку до законопроекту</w:t>
      </w:r>
      <w:r w:rsidRPr="00243C9D">
        <w:rPr>
          <w:b w:val="0"/>
          <w:bCs w:val="0"/>
          <w:szCs w:val="24"/>
        </w:rPr>
        <w:t xml:space="preserve"> зазначає</w:t>
      </w:r>
      <w:r>
        <w:rPr>
          <w:b w:val="0"/>
          <w:bCs w:val="0"/>
          <w:szCs w:val="24"/>
        </w:rPr>
        <w:t>,</w:t>
      </w:r>
      <w:r w:rsidRPr="00243C9D">
        <w:rPr>
          <w:b w:val="0"/>
          <w:bCs w:val="0"/>
          <w:szCs w:val="24"/>
        </w:rPr>
        <w:t xml:space="preserve"> </w:t>
      </w:r>
      <w:r>
        <w:rPr>
          <w:b w:val="0"/>
          <w:bCs w:val="0"/>
          <w:szCs w:val="24"/>
        </w:rPr>
        <w:t xml:space="preserve">що реалізація положень законопроекту потребуватиме додаткових видатків з державного та місцевих бюджетів для забезпечення пільг, соціальних гарантій та інших виплат борцям за незалежність України у </w:t>
      </w:r>
      <w:r w:rsidRPr="00243C9D">
        <w:rPr>
          <w:b w:val="0"/>
          <w:bCs w:val="0"/>
          <w:szCs w:val="24"/>
        </w:rPr>
        <w:t>XX столітті</w:t>
      </w:r>
      <w:r>
        <w:rPr>
          <w:b w:val="0"/>
          <w:bCs w:val="0"/>
          <w:szCs w:val="24"/>
        </w:rPr>
        <w:t xml:space="preserve"> та членам їх сімей, а також на створення та утримання Єдиного реєстру борців за незалежність України у </w:t>
      </w:r>
      <w:r w:rsidRPr="00243C9D">
        <w:rPr>
          <w:b w:val="0"/>
          <w:bCs w:val="0"/>
          <w:szCs w:val="24"/>
        </w:rPr>
        <w:t>XX столітті.</w:t>
      </w:r>
    </w:p>
    <w:p w:rsidR="00243C9D" w:rsidRDefault="00454A0E" w:rsidP="00B0789D">
      <w:pPr>
        <w:pStyle w:val="a3"/>
        <w:ind w:left="0" w:firstLine="851"/>
        <w:jc w:val="both"/>
        <w:rPr>
          <w:b w:val="0"/>
          <w:bCs w:val="0"/>
          <w:szCs w:val="24"/>
        </w:rPr>
      </w:pPr>
      <w:r w:rsidRPr="00454A0E">
        <w:rPr>
          <w:b w:val="0"/>
          <w:bCs w:val="0"/>
          <w:szCs w:val="24"/>
        </w:rPr>
        <w:t>Крім того,</w:t>
      </w:r>
      <w:r>
        <w:rPr>
          <w:b w:val="0"/>
          <w:bCs w:val="0"/>
          <w:szCs w:val="24"/>
        </w:rPr>
        <w:t xml:space="preserve"> додаткові видатки </w:t>
      </w:r>
      <w:r w:rsidRPr="00454A0E">
        <w:rPr>
          <w:b w:val="0"/>
          <w:bCs w:val="0"/>
          <w:szCs w:val="24"/>
        </w:rPr>
        <w:t xml:space="preserve">з державного бюджету </w:t>
      </w:r>
      <w:r>
        <w:rPr>
          <w:b w:val="0"/>
          <w:bCs w:val="0"/>
          <w:szCs w:val="24"/>
        </w:rPr>
        <w:t xml:space="preserve">необхідні також </w:t>
      </w:r>
      <w:r w:rsidRPr="00454A0E">
        <w:rPr>
          <w:b w:val="0"/>
          <w:bCs w:val="0"/>
          <w:szCs w:val="24"/>
        </w:rPr>
        <w:t>на виготовлення відповідних посвідчень, виплату надбавок до посадового окладу працівникам бюджетних установ, пенсійне забезпечення відповідно до Закону України «Про пенсії за особливі заслуги перед Україною»</w:t>
      </w:r>
      <w:r w:rsidR="00367646">
        <w:rPr>
          <w:b w:val="0"/>
          <w:bCs w:val="0"/>
          <w:szCs w:val="24"/>
        </w:rPr>
        <w:t>.</w:t>
      </w:r>
    </w:p>
    <w:p w:rsidR="00FA6BAD" w:rsidRPr="00FA6BAD" w:rsidRDefault="00FA6BAD" w:rsidP="00B0789D">
      <w:pPr>
        <w:pStyle w:val="a3"/>
        <w:ind w:left="0" w:firstLine="851"/>
        <w:jc w:val="both"/>
        <w:rPr>
          <w:b w:val="0"/>
          <w:bCs w:val="0"/>
          <w:szCs w:val="24"/>
        </w:rPr>
      </w:pPr>
      <w:r w:rsidRPr="00FA6BAD">
        <w:rPr>
          <w:b w:val="0"/>
          <w:bCs w:val="0"/>
          <w:szCs w:val="24"/>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4F079A">
        <w:rPr>
          <w:b w:val="0"/>
          <w:bCs w:val="0"/>
          <w:szCs w:val="24"/>
        </w:rPr>
        <w:t xml:space="preserve"> Натомість </w:t>
      </w:r>
      <w:r w:rsidR="00B479E1">
        <w:rPr>
          <w:b w:val="0"/>
          <w:bCs w:val="0"/>
          <w:szCs w:val="24"/>
        </w:rPr>
        <w:t xml:space="preserve">у прикінцевих положеннях законопроекту </w:t>
      </w:r>
      <w:r w:rsidR="00B479E1">
        <w:rPr>
          <w:b w:val="0"/>
          <w:bCs w:val="0"/>
          <w:szCs w:val="24"/>
        </w:rPr>
        <w:lastRenderedPageBreak/>
        <w:t>Кабінету Міністрів України доручається визначити і затвердити обсяги і порядок фінансування витрат, пов’язаних із введенням в дію цього Закону.</w:t>
      </w:r>
    </w:p>
    <w:p w:rsidR="00FA6BAD" w:rsidRDefault="00FA6BAD" w:rsidP="00B0789D">
      <w:pPr>
        <w:pStyle w:val="a3"/>
        <w:ind w:left="0" w:firstLine="851"/>
        <w:jc w:val="both"/>
        <w:rPr>
          <w:b w:val="0"/>
          <w:bCs w:val="0"/>
          <w:szCs w:val="24"/>
        </w:rPr>
      </w:pPr>
      <w:r w:rsidRPr="00FA6BAD">
        <w:rPr>
          <w:b w:val="0"/>
          <w:bCs w:val="0"/>
          <w:szCs w:val="24"/>
        </w:rPr>
        <w:t>Термін набрання чинності законом, визначений у законопроекті</w:t>
      </w:r>
      <w:r w:rsidR="00310FA6">
        <w:rPr>
          <w:b w:val="0"/>
          <w:bCs w:val="0"/>
          <w:szCs w:val="24"/>
        </w:rPr>
        <w:t>,</w:t>
      </w:r>
      <w:r w:rsidRPr="00FA6BAD">
        <w:rPr>
          <w:b w:val="0"/>
          <w:bCs w:val="0"/>
          <w:szCs w:val="24"/>
        </w:rPr>
        <w:t xml:space="preserve"> не відповідає положенням частини третьої статті 27 Бюджетного кодексу України, 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D676D0" w:rsidRDefault="0032618F" w:rsidP="000A770A">
      <w:pPr>
        <w:pStyle w:val="a3"/>
        <w:ind w:left="0" w:firstLine="851"/>
        <w:jc w:val="both"/>
        <w:rPr>
          <w:b w:val="0"/>
          <w:szCs w:val="28"/>
        </w:rPr>
      </w:pPr>
      <w:r w:rsidRPr="007F7F69">
        <w:rPr>
          <w:b w:val="0"/>
          <w:szCs w:val="28"/>
        </w:rPr>
        <w:t>За наслідками розгляду Коміте</w:t>
      </w:r>
      <w:r w:rsidR="00C25F13">
        <w:rPr>
          <w:b w:val="0"/>
          <w:szCs w:val="28"/>
        </w:rPr>
        <w:t>т ухвалив рішення, що</w:t>
      </w:r>
      <w:r w:rsidRPr="007F7F69">
        <w:rPr>
          <w:b w:val="0"/>
          <w:szCs w:val="28"/>
        </w:rPr>
        <w:t xml:space="preserve"> </w:t>
      </w:r>
      <w:r w:rsidR="000A770A" w:rsidRPr="000A770A">
        <w:rPr>
          <w:b w:val="0"/>
          <w:szCs w:val="28"/>
        </w:rPr>
        <w:t xml:space="preserve">проект Закону </w:t>
      </w:r>
      <w:r w:rsidR="008D4A58" w:rsidRPr="008D4A58">
        <w:rPr>
          <w:b w:val="0"/>
          <w:szCs w:val="28"/>
        </w:rPr>
        <w:t xml:space="preserve">про внесення змін до деяких законів України щодо відзначення внеску осіб, що боролись за волю України у ХХ столітті (реєстр. №6029 від 10.09.2021), поданий народними депутатами України Тимошенко Ю.В., Кучеренком О.Ю., </w:t>
      </w:r>
      <w:r w:rsidR="008D4A58">
        <w:rPr>
          <w:b w:val="0"/>
          <w:szCs w:val="28"/>
        </w:rPr>
        <w:br/>
      </w:r>
      <w:r w:rsidR="008D4A58" w:rsidRPr="008D4A58">
        <w:rPr>
          <w:b w:val="0"/>
          <w:szCs w:val="28"/>
        </w:rPr>
        <w:t>Абдулліним О.Р. та іншими народними депутатами України</w:t>
      </w:r>
      <w:r w:rsidR="00FA6BAD" w:rsidRPr="00FA6BAD">
        <w:rPr>
          <w:b w:val="0"/>
          <w:szCs w:val="28"/>
        </w:rPr>
        <w:t xml:space="preserve">, має вплив на показники державного бюджету (призведе до збільшення видатків). </w:t>
      </w:r>
      <w:r w:rsidR="000A770A" w:rsidRPr="000A770A">
        <w:rPr>
          <w:b w:val="0"/>
          <w:szCs w:val="28"/>
        </w:rPr>
        <w:t>У разі прийняття відповідного закону до 15 липня 2022 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B0789D" w:rsidRDefault="00B0789D" w:rsidP="00B0789D">
      <w:pPr>
        <w:ind w:firstLine="851"/>
        <w:jc w:val="both"/>
        <w:rPr>
          <w:b/>
          <w:szCs w:val="28"/>
        </w:rPr>
      </w:pPr>
    </w:p>
    <w:p w:rsidR="00FA6BAD" w:rsidRDefault="00FA6BAD" w:rsidP="00B0789D">
      <w:pPr>
        <w:ind w:firstLine="851"/>
        <w:jc w:val="both"/>
        <w:rPr>
          <w:b/>
          <w:szCs w:val="28"/>
        </w:rPr>
      </w:pPr>
    </w:p>
    <w:p w:rsidR="00226E60" w:rsidRDefault="00D9240D" w:rsidP="000A770A">
      <w:pPr>
        <w:jc w:val="both"/>
        <w:rPr>
          <w:b/>
          <w:szCs w:val="28"/>
        </w:rPr>
      </w:pPr>
      <w:r w:rsidRPr="00D009C7">
        <w:rPr>
          <w:b/>
          <w:szCs w:val="28"/>
        </w:rPr>
        <w:t>Голов</w:t>
      </w:r>
      <w:r w:rsidR="006B6DC1">
        <w:rPr>
          <w:b/>
          <w:szCs w:val="28"/>
        </w:rPr>
        <w:t>а</w:t>
      </w:r>
      <w:r w:rsidR="00B0789D">
        <w:rPr>
          <w:b/>
          <w:szCs w:val="28"/>
        </w:rPr>
        <w:t xml:space="preserve"> Комітет</w:t>
      </w:r>
      <w:r w:rsidR="000A770A">
        <w:rPr>
          <w:b/>
          <w:szCs w:val="28"/>
        </w:rPr>
        <w:t>у</w:t>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B0789D">
        <w:rPr>
          <w:b/>
          <w:szCs w:val="28"/>
        </w:rPr>
        <w:t xml:space="preserve">            </w:t>
      </w:r>
      <w:r w:rsidR="00006AF2">
        <w:rPr>
          <w:b/>
          <w:szCs w:val="28"/>
        </w:rPr>
        <w:t xml:space="preserve"> </w:t>
      </w:r>
      <w:proofErr w:type="spellStart"/>
      <w:r w:rsidR="006B6DC1">
        <w:rPr>
          <w:b/>
          <w:szCs w:val="28"/>
        </w:rPr>
        <w:t>Ю.Ю.Арістов</w:t>
      </w:r>
      <w:proofErr w:type="spellEnd"/>
    </w:p>
    <w:p w:rsidR="00226E60" w:rsidRDefault="00226E60" w:rsidP="00B0789D">
      <w:pPr>
        <w:ind w:firstLine="851"/>
        <w:jc w:val="both"/>
        <w:rPr>
          <w:sz w:val="18"/>
          <w:szCs w:val="18"/>
        </w:rPr>
      </w:pPr>
    </w:p>
    <w:p w:rsidR="009B1D19" w:rsidRDefault="009B1D19" w:rsidP="00B0789D">
      <w:pPr>
        <w:ind w:firstLine="851"/>
        <w:jc w:val="both"/>
        <w:rPr>
          <w:sz w:val="18"/>
          <w:szCs w:val="18"/>
        </w:rPr>
      </w:pPr>
    </w:p>
    <w:p w:rsidR="009B1D19" w:rsidRDefault="009B1D19" w:rsidP="00B0789D">
      <w:pPr>
        <w:ind w:firstLine="851"/>
        <w:jc w:val="both"/>
        <w:rPr>
          <w:sz w:val="18"/>
          <w:szCs w:val="18"/>
        </w:rPr>
      </w:pPr>
    </w:p>
    <w:p w:rsidR="002241E4" w:rsidRDefault="002241E4" w:rsidP="00B0789D">
      <w:pPr>
        <w:ind w:firstLine="851"/>
        <w:jc w:val="both"/>
        <w:rPr>
          <w:sz w:val="18"/>
          <w:szCs w:val="18"/>
        </w:rPr>
      </w:pPr>
    </w:p>
    <w:sectPr w:rsidR="002241E4" w:rsidSect="0028198A">
      <w:footerReference w:type="even" r:id="rId7"/>
      <w:footerReference w:type="default" r:id="rId8"/>
      <w:pgSz w:w="11906" w:h="16838"/>
      <w:pgMar w:top="567" w:right="849" w:bottom="568"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246" w:rsidRDefault="006D7246">
      <w:r>
        <w:separator/>
      </w:r>
    </w:p>
  </w:endnote>
  <w:endnote w:type="continuationSeparator" w:id="0">
    <w:p w:rsidR="006D7246" w:rsidRDefault="006D7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F71742">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246" w:rsidRDefault="006D7246">
      <w:r>
        <w:separator/>
      </w:r>
    </w:p>
  </w:footnote>
  <w:footnote w:type="continuationSeparator" w:id="0">
    <w:p w:rsidR="006D7246" w:rsidRDefault="006D72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167F"/>
    <w:rsid w:val="000449FF"/>
    <w:rsid w:val="000455B5"/>
    <w:rsid w:val="00060423"/>
    <w:rsid w:val="00082CD2"/>
    <w:rsid w:val="0009074A"/>
    <w:rsid w:val="000913A9"/>
    <w:rsid w:val="00094EB5"/>
    <w:rsid w:val="000A484E"/>
    <w:rsid w:val="000A770A"/>
    <w:rsid w:val="000A7C5A"/>
    <w:rsid w:val="000B458D"/>
    <w:rsid w:val="000B5A47"/>
    <w:rsid w:val="000B7EFA"/>
    <w:rsid w:val="000D18EC"/>
    <w:rsid w:val="000D2C3A"/>
    <w:rsid w:val="000D3201"/>
    <w:rsid w:val="000D3E30"/>
    <w:rsid w:val="000D43B4"/>
    <w:rsid w:val="00101CD3"/>
    <w:rsid w:val="00106D9E"/>
    <w:rsid w:val="00116DE6"/>
    <w:rsid w:val="0012054B"/>
    <w:rsid w:val="00122F83"/>
    <w:rsid w:val="0012309E"/>
    <w:rsid w:val="00125852"/>
    <w:rsid w:val="001346B9"/>
    <w:rsid w:val="00143170"/>
    <w:rsid w:val="0014344E"/>
    <w:rsid w:val="0015048F"/>
    <w:rsid w:val="00156450"/>
    <w:rsid w:val="00165697"/>
    <w:rsid w:val="00171032"/>
    <w:rsid w:val="00175987"/>
    <w:rsid w:val="001A1F62"/>
    <w:rsid w:val="001A328F"/>
    <w:rsid w:val="001A6618"/>
    <w:rsid w:val="001A71D4"/>
    <w:rsid w:val="001A7307"/>
    <w:rsid w:val="001A7610"/>
    <w:rsid w:val="001B7732"/>
    <w:rsid w:val="001C3AB0"/>
    <w:rsid w:val="001C41AF"/>
    <w:rsid w:val="001D3205"/>
    <w:rsid w:val="001D3A2A"/>
    <w:rsid w:val="001D6EE3"/>
    <w:rsid w:val="001E1D52"/>
    <w:rsid w:val="00210934"/>
    <w:rsid w:val="002231D8"/>
    <w:rsid w:val="00223AD6"/>
    <w:rsid w:val="002241E4"/>
    <w:rsid w:val="00226E60"/>
    <w:rsid w:val="0023649E"/>
    <w:rsid w:val="002369F5"/>
    <w:rsid w:val="00241293"/>
    <w:rsid w:val="00243C9D"/>
    <w:rsid w:val="002513A6"/>
    <w:rsid w:val="00260EAB"/>
    <w:rsid w:val="00264E98"/>
    <w:rsid w:val="00280AB5"/>
    <w:rsid w:val="0028198A"/>
    <w:rsid w:val="002824A7"/>
    <w:rsid w:val="002852A9"/>
    <w:rsid w:val="00292188"/>
    <w:rsid w:val="0029333C"/>
    <w:rsid w:val="002A4C57"/>
    <w:rsid w:val="002A690C"/>
    <w:rsid w:val="002C46AA"/>
    <w:rsid w:val="002C512A"/>
    <w:rsid w:val="002D3C04"/>
    <w:rsid w:val="002E3A49"/>
    <w:rsid w:val="002F4572"/>
    <w:rsid w:val="002F7B8B"/>
    <w:rsid w:val="0030175C"/>
    <w:rsid w:val="00301905"/>
    <w:rsid w:val="003043F5"/>
    <w:rsid w:val="00310FA6"/>
    <w:rsid w:val="0031538B"/>
    <w:rsid w:val="00324768"/>
    <w:rsid w:val="0032618F"/>
    <w:rsid w:val="00334925"/>
    <w:rsid w:val="00340356"/>
    <w:rsid w:val="00345F78"/>
    <w:rsid w:val="00350453"/>
    <w:rsid w:val="00367646"/>
    <w:rsid w:val="003720C2"/>
    <w:rsid w:val="003804B1"/>
    <w:rsid w:val="00382410"/>
    <w:rsid w:val="00383A9D"/>
    <w:rsid w:val="00394F95"/>
    <w:rsid w:val="003A3B7E"/>
    <w:rsid w:val="003B1A35"/>
    <w:rsid w:val="003B308F"/>
    <w:rsid w:val="003C21A4"/>
    <w:rsid w:val="003D1F1E"/>
    <w:rsid w:val="003D6234"/>
    <w:rsid w:val="00404B91"/>
    <w:rsid w:val="00404E94"/>
    <w:rsid w:val="004075D7"/>
    <w:rsid w:val="004228EE"/>
    <w:rsid w:val="00422FE8"/>
    <w:rsid w:val="00431973"/>
    <w:rsid w:val="00441594"/>
    <w:rsid w:val="00442B2B"/>
    <w:rsid w:val="004514A1"/>
    <w:rsid w:val="004540D5"/>
    <w:rsid w:val="00454A0E"/>
    <w:rsid w:val="00456046"/>
    <w:rsid w:val="004571C4"/>
    <w:rsid w:val="004650BD"/>
    <w:rsid w:val="00472B76"/>
    <w:rsid w:val="00475428"/>
    <w:rsid w:val="00475C56"/>
    <w:rsid w:val="00480618"/>
    <w:rsid w:val="00484820"/>
    <w:rsid w:val="004878FA"/>
    <w:rsid w:val="00490E9B"/>
    <w:rsid w:val="004A18D2"/>
    <w:rsid w:val="004A547C"/>
    <w:rsid w:val="004A7045"/>
    <w:rsid w:val="004B5ADE"/>
    <w:rsid w:val="004C5531"/>
    <w:rsid w:val="004D606A"/>
    <w:rsid w:val="004E0633"/>
    <w:rsid w:val="004E2D27"/>
    <w:rsid w:val="004F079A"/>
    <w:rsid w:val="00507B65"/>
    <w:rsid w:val="00510F2D"/>
    <w:rsid w:val="005123D0"/>
    <w:rsid w:val="00512AD1"/>
    <w:rsid w:val="00513185"/>
    <w:rsid w:val="00516632"/>
    <w:rsid w:val="00521172"/>
    <w:rsid w:val="0053106D"/>
    <w:rsid w:val="00531079"/>
    <w:rsid w:val="00533005"/>
    <w:rsid w:val="00545FF5"/>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248F7"/>
    <w:rsid w:val="006322F0"/>
    <w:rsid w:val="00632B16"/>
    <w:rsid w:val="00632C43"/>
    <w:rsid w:val="00633E7E"/>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6DC1"/>
    <w:rsid w:val="006B708D"/>
    <w:rsid w:val="006B7B4F"/>
    <w:rsid w:val="006C28F6"/>
    <w:rsid w:val="006C2B0E"/>
    <w:rsid w:val="006C4BE9"/>
    <w:rsid w:val="006C6147"/>
    <w:rsid w:val="006D05D2"/>
    <w:rsid w:val="006D3B24"/>
    <w:rsid w:val="006D4801"/>
    <w:rsid w:val="006D71CD"/>
    <w:rsid w:val="006D7246"/>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56863"/>
    <w:rsid w:val="00764A97"/>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2700"/>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62BA"/>
    <w:rsid w:val="008B7FE4"/>
    <w:rsid w:val="008C4A87"/>
    <w:rsid w:val="008C5F85"/>
    <w:rsid w:val="008D3ADA"/>
    <w:rsid w:val="008D4A58"/>
    <w:rsid w:val="008E1B66"/>
    <w:rsid w:val="00902282"/>
    <w:rsid w:val="00916724"/>
    <w:rsid w:val="00923AFB"/>
    <w:rsid w:val="009259F7"/>
    <w:rsid w:val="009302AA"/>
    <w:rsid w:val="00930C63"/>
    <w:rsid w:val="00942836"/>
    <w:rsid w:val="00947FF7"/>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549B"/>
    <w:rsid w:val="009B734C"/>
    <w:rsid w:val="009C7AE2"/>
    <w:rsid w:val="009D4359"/>
    <w:rsid w:val="009D466B"/>
    <w:rsid w:val="009D5F3C"/>
    <w:rsid w:val="009E1BCC"/>
    <w:rsid w:val="009E3B83"/>
    <w:rsid w:val="009E3E55"/>
    <w:rsid w:val="009E7D18"/>
    <w:rsid w:val="009F1AE8"/>
    <w:rsid w:val="009F3116"/>
    <w:rsid w:val="009F7C25"/>
    <w:rsid w:val="00A15AFF"/>
    <w:rsid w:val="00A219EE"/>
    <w:rsid w:val="00A25178"/>
    <w:rsid w:val="00A344C9"/>
    <w:rsid w:val="00A34E23"/>
    <w:rsid w:val="00A500C2"/>
    <w:rsid w:val="00A5286A"/>
    <w:rsid w:val="00A566BE"/>
    <w:rsid w:val="00A56D59"/>
    <w:rsid w:val="00A57B90"/>
    <w:rsid w:val="00A66E66"/>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0CA"/>
    <w:rsid w:val="00AD7904"/>
    <w:rsid w:val="00AE272B"/>
    <w:rsid w:val="00AE3375"/>
    <w:rsid w:val="00AE5396"/>
    <w:rsid w:val="00AF0C00"/>
    <w:rsid w:val="00AF3E7F"/>
    <w:rsid w:val="00B0789D"/>
    <w:rsid w:val="00B11772"/>
    <w:rsid w:val="00B17946"/>
    <w:rsid w:val="00B21EFC"/>
    <w:rsid w:val="00B24115"/>
    <w:rsid w:val="00B248D8"/>
    <w:rsid w:val="00B25952"/>
    <w:rsid w:val="00B2607E"/>
    <w:rsid w:val="00B34B9E"/>
    <w:rsid w:val="00B40718"/>
    <w:rsid w:val="00B479E1"/>
    <w:rsid w:val="00B520F9"/>
    <w:rsid w:val="00B53E71"/>
    <w:rsid w:val="00B557A3"/>
    <w:rsid w:val="00B57D9E"/>
    <w:rsid w:val="00B660E6"/>
    <w:rsid w:val="00B700BC"/>
    <w:rsid w:val="00B7284D"/>
    <w:rsid w:val="00B75D0D"/>
    <w:rsid w:val="00B92E11"/>
    <w:rsid w:val="00B93EAE"/>
    <w:rsid w:val="00B94A11"/>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5A1C"/>
    <w:rsid w:val="00C669C6"/>
    <w:rsid w:val="00C67E92"/>
    <w:rsid w:val="00C7009C"/>
    <w:rsid w:val="00C743B4"/>
    <w:rsid w:val="00C83A1E"/>
    <w:rsid w:val="00C84779"/>
    <w:rsid w:val="00C86D4A"/>
    <w:rsid w:val="00C96606"/>
    <w:rsid w:val="00CA3EDC"/>
    <w:rsid w:val="00CB4539"/>
    <w:rsid w:val="00CB4893"/>
    <w:rsid w:val="00CC10E6"/>
    <w:rsid w:val="00CC2A8B"/>
    <w:rsid w:val="00CC3DBF"/>
    <w:rsid w:val="00CD7282"/>
    <w:rsid w:val="00CE3277"/>
    <w:rsid w:val="00CF4813"/>
    <w:rsid w:val="00CF78F4"/>
    <w:rsid w:val="00D000B5"/>
    <w:rsid w:val="00D009C7"/>
    <w:rsid w:val="00D13C2F"/>
    <w:rsid w:val="00D17DEE"/>
    <w:rsid w:val="00D24011"/>
    <w:rsid w:val="00D36854"/>
    <w:rsid w:val="00D427AB"/>
    <w:rsid w:val="00D43804"/>
    <w:rsid w:val="00D536C4"/>
    <w:rsid w:val="00D676D0"/>
    <w:rsid w:val="00D7054A"/>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A7917"/>
    <w:rsid w:val="00EC21EB"/>
    <w:rsid w:val="00EC56C3"/>
    <w:rsid w:val="00EC656E"/>
    <w:rsid w:val="00ED3694"/>
    <w:rsid w:val="00ED467F"/>
    <w:rsid w:val="00ED53BC"/>
    <w:rsid w:val="00ED64FC"/>
    <w:rsid w:val="00EE2ABD"/>
    <w:rsid w:val="00EE4473"/>
    <w:rsid w:val="00EE4B0F"/>
    <w:rsid w:val="00EE7E88"/>
    <w:rsid w:val="00EF0747"/>
    <w:rsid w:val="00F01E63"/>
    <w:rsid w:val="00F064D3"/>
    <w:rsid w:val="00F07CA7"/>
    <w:rsid w:val="00F12573"/>
    <w:rsid w:val="00F1771E"/>
    <w:rsid w:val="00F17923"/>
    <w:rsid w:val="00F17F7F"/>
    <w:rsid w:val="00F218A9"/>
    <w:rsid w:val="00F245B5"/>
    <w:rsid w:val="00F52184"/>
    <w:rsid w:val="00F61A24"/>
    <w:rsid w:val="00F62ADD"/>
    <w:rsid w:val="00F71742"/>
    <w:rsid w:val="00F72858"/>
    <w:rsid w:val="00F75443"/>
    <w:rsid w:val="00F75AFF"/>
    <w:rsid w:val="00F9308C"/>
    <w:rsid w:val="00F9471A"/>
    <w:rsid w:val="00F94EDC"/>
    <w:rsid w:val="00F94F75"/>
    <w:rsid w:val="00F95C73"/>
    <w:rsid w:val="00FA1F52"/>
    <w:rsid w:val="00FA6BAD"/>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AAA04"/>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2</Pages>
  <Words>2328</Words>
  <Characters>1328</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18</cp:revision>
  <cp:lastPrinted>2021-11-09T14:35:00Z</cp:lastPrinted>
  <dcterms:created xsi:type="dcterms:W3CDTF">2021-11-09T12:14:00Z</dcterms:created>
  <dcterms:modified xsi:type="dcterms:W3CDTF">2021-11-18T08:09:00Z</dcterms:modified>
</cp:coreProperties>
</file>