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4F49F" w14:textId="3C96464D" w:rsidR="0051712D" w:rsidRPr="001C7E53" w:rsidRDefault="006720A9" w:rsidP="00F90DE0">
      <w:pPr>
        <w:spacing w:after="0" w:line="240" w:lineRule="auto"/>
        <w:jc w:val="center"/>
        <w:rPr>
          <w:b/>
        </w:rPr>
      </w:pPr>
      <w:bookmarkStart w:id="0" w:name="_GoBack"/>
      <w:bookmarkEnd w:id="0"/>
      <w:r w:rsidRPr="001C7E53">
        <w:rPr>
          <w:b/>
        </w:rPr>
        <w:t>Порівняльна таблиця до проекту Закону України "</w:t>
      </w:r>
      <w:r w:rsidR="0024604F" w:rsidRPr="000A7E2C">
        <w:rPr>
          <w:b/>
          <w:color w:val="000000" w:themeColor="text1"/>
        </w:rPr>
        <w:t>Про внесення змін до Податкового кодексу України та деяких інших законодавчих актів України щодо спрощення ведення господарської діяльності, підвищення</w:t>
      </w:r>
      <w:r w:rsidR="00E85E7C">
        <w:rPr>
          <w:b/>
          <w:color w:val="000000" w:themeColor="text1"/>
        </w:rPr>
        <w:t xml:space="preserve"> її</w:t>
      </w:r>
      <w:r w:rsidR="0024604F" w:rsidRPr="000A7E2C">
        <w:rPr>
          <w:b/>
          <w:color w:val="000000" w:themeColor="text1"/>
        </w:rPr>
        <w:t xml:space="preserve"> прозорості та створення умов для розвитку </w:t>
      </w:r>
      <w:r w:rsidR="0024604F">
        <w:rPr>
          <w:b/>
          <w:color w:val="000000" w:themeColor="text1"/>
        </w:rPr>
        <w:t>малого бізнесу</w:t>
      </w:r>
      <w:r w:rsidR="001C7E53" w:rsidRPr="001C7E53">
        <w:rPr>
          <w:b/>
        </w:rPr>
        <w:t>"</w:t>
      </w:r>
      <w:r w:rsidR="005961BF">
        <w:rPr>
          <w:b/>
        </w:rPr>
        <w:t xml:space="preserve"> </w:t>
      </w:r>
    </w:p>
    <w:p w14:paraId="4BF4F4A0" w14:textId="77777777" w:rsidR="00D87C36" w:rsidRDefault="00D87C36" w:rsidP="00F90DE0">
      <w:pPr>
        <w:spacing w:after="0" w:line="240" w:lineRule="auto"/>
      </w:pPr>
    </w:p>
    <w:tbl>
      <w:tblPr>
        <w:tblStyle w:val="a3"/>
        <w:tblW w:w="14601" w:type="dxa"/>
        <w:tblInd w:w="108" w:type="dxa"/>
        <w:tblLook w:val="04A0" w:firstRow="1" w:lastRow="0" w:firstColumn="1" w:lastColumn="0" w:noHBand="0" w:noVBand="1"/>
      </w:tblPr>
      <w:tblGrid>
        <w:gridCol w:w="7300"/>
        <w:gridCol w:w="7301"/>
      </w:tblGrid>
      <w:tr w:rsidR="001C7E53" w:rsidRPr="00195097" w14:paraId="4BF4F4A3" w14:textId="77777777" w:rsidTr="004050CE">
        <w:trPr>
          <w:tblHeader/>
        </w:trPr>
        <w:tc>
          <w:tcPr>
            <w:tcW w:w="7300" w:type="dxa"/>
          </w:tcPr>
          <w:p w14:paraId="4BF4F4A1" w14:textId="77777777" w:rsidR="001C7E53" w:rsidRPr="00702319" w:rsidRDefault="001C7E53" w:rsidP="00F90DE0">
            <w:pPr>
              <w:spacing w:before="120" w:after="120"/>
              <w:jc w:val="center"/>
              <w:rPr>
                <w:b/>
                <w:color w:val="000000" w:themeColor="text1"/>
              </w:rPr>
            </w:pPr>
            <w:r w:rsidRPr="00702319">
              <w:rPr>
                <w:b/>
                <w:color w:val="000000" w:themeColor="text1"/>
                <w:lang w:eastAsia="uk-UA"/>
              </w:rPr>
              <w:t>Зміст положення (норми) чинного акта законодавства</w:t>
            </w:r>
          </w:p>
        </w:tc>
        <w:tc>
          <w:tcPr>
            <w:tcW w:w="7301" w:type="dxa"/>
          </w:tcPr>
          <w:p w14:paraId="4BF4F4A2" w14:textId="77777777" w:rsidR="001C7E53" w:rsidRPr="00702319" w:rsidRDefault="001C7E53" w:rsidP="00F90DE0">
            <w:pPr>
              <w:spacing w:before="120" w:after="120"/>
              <w:ind w:firstLine="397"/>
              <w:jc w:val="center"/>
              <w:rPr>
                <w:b/>
                <w:color w:val="000000" w:themeColor="text1"/>
              </w:rPr>
            </w:pPr>
            <w:r w:rsidRPr="00702319">
              <w:rPr>
                <w:b/>
                <w:color w:val="000000" w:themeColor="text1"/>
                <w:lang w:eastAsia="uk-UA"/>
              </w:rPr>
              <w:t>Зміст відповідного положення (норми) проекту акта</w:t>
            </w:r>
          </w:p>
        </w:tc>
      </w:tr>
      <w:tr w:rsidR="001C7E53" w:rsidRPr="00195097" w14:paraId="4BF4F4A5" w14:textId="77777777" w:rsidTr="004050CE">
        <w:tc>
          <w:tcPr>
            <w:tcW w:w="14601" w:type="dxa"/>
            <w:gridSpan w:val="2"/>
          </w:tcPr>
          <w:p w14:paraId="4BF4F4A4" w14:textId="77777777" w:rsidR="001C7E53" w:rsidRPr="00702319" w:rsidRDefault="00A80A6D" w:rsidP="00F90DE0">
            <w:pPr>
              <w:spacing w:before="120" w:after="120"/>
              <w:jc w:val="center"/>
              <w:rPr>
                <w:b/>
                <w:color w:val="000000" w:themeColor="text1"/>
                <w:lang w:eastAsia="uk-UA"/>
              </w:rPr>
            </w:pPr>
            <w:r w:rsidRPr="00702319">
              <w:rPr>
                <w:b/>
                <w:color w:val="000000" w:themeColor="text1"/>
                <w:lang w:eastAsia="uk-UA"/>
              </w:rPr>
              <w:t>ПОДАТКОВИЙ КОДЕКС УКРАЇНИ</w:t>
            </w:r>
          </w:p>
        </w:tc>
      </w:tr>
      <w:tr w:rsidR="00F90DE0" w:rsidRPr="00195097" w14:paraId="4BF4F4A7" w14:textId="77777777" w:rsidTr="004050CE">
        <w:tc>
          <w:tcPr>
            <w:tcW w:w="14601" w:type="dxa"/>
            <w:gridSpan w:val="2"/>
          </w:tcPr>
          <w:p w14:paraId="4BF4F4A6" w14:textId="77777777" w:rsidR="00F90DE0" w:rsidRPr="00422BAE" w:rsidRDefault="00F90DE0" w:rsidP="00F90DE0">
            <w:pPr>
              <w:spacing w:before="120" w:after="120"/>
              <w:jc w:val="center"/>
              <w:rPr>
                <w:b/>
                <w:color w:val="000000" w:themeColor="text1"/>
                <w:lang w:eastAsia="uk-UA"/>
              </w:rPr>
            </w:pPr>
            <w:r w:rsidRPr="00422BAE">
              <w:rPr>
                <w:b/>
                <w:color w:val="000000" w:themeColor="text1"/>
                <w:lang w:eastAsia="uk-UA"/>
              </w:rPr>
              <w:t>РОЗДІЛ I. ЗАГАЛЬНІ ПОЛОЖЕННЯ</w:t>
            </w:r>
          </w:p>
        </w:tc>
      </w:tr>
      <w:tr w:rsidR="00F90DE0" w:rsidRPr="00F90DE0" w14:paraId="4BF4F4AA" w14:textId="77777777" w:rsidTr="004050CE">
        <w:tc>
          <w:tcPr>
            <w:tcW w:w="7300" w:type="dxa"/>
          </w:tcPr>
          <w:p w14:paraId="4BF4F4A8" w14:textId="77777777" w:rsidR="00F90DE0" w:rsidRPr="00F90DE0" w:rsidRDefault="00F90DE0" w:rsidP="00F90DE0">
            <w:pPr>
              <w:ind w:firstLine="306"/>
              <w:contextualSpacing/>
              <w:jc w:val="both"/>
            </w:pPr>
            <w:r w:rsidRPr="00F90DE0">
              <w:rPr>
                <w:b/>
              </w:rPr>
              <w:t>Стаття 20</w:t>
            </w:r>
            <w:r w:rsidRPr="00F90DE0">
              <w:t>. Права контролюючих органів</w:t>
            </w:r>
          </w:p>
        </w:tc>
        <w:tc>
          <w:tcPr>
            <w:tcW w:w="7301" w:type="dxa"/>
          </w:tcPr>
          <w:p w14:paraId="4BF4F4A9" w14:textId="77777777" w:rsidR="00F90DE0" w:rsidRPr="00F90DE0" w:rsidRDefault="00F90DE0" w:rsidP="00F90DE0">
            <w:pPr>
              <w:ind w:firstLine="306"/>
              <w:contextualSpacing/>
              <w:jc w:val="both"/>
            </w:pPr>
            <w:r w:rsidRPr="00F90DE0">
              <w:rPr>
                <w:b/>
              </w:rPr>
              <w:t>Стаття 20</w:t>
            </w:r>
            <w:r w:rsidRPr="00F90DE0">
              <w:t>. Права контролюючих органів</w:t>
            </w:r>
          </w:p>
        </w:tc>
      </w:tr>
      <w:tr w:rsidR="00F90DE0" w:rsidRPr="00F90DE0" w14:paraId="4BF4F4AD" w14:textId="77777777" w:rsidTr="004050CE">
        <w:tc>
          <w:tcPr>
            <w:tcW w:w="7300" w:type="dxa"/>
          </w:tcPr>
          <w:p w14:paraId="4BF4F4AB" w14:textId="77777777"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c>
          <w:tcPr>
            <w:tcW w:w="7301" w:type="dxa"/>
          </w:tcPr>
          <w:p w14:paraId="4BF4F4AC" w14:textId="77777777"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r>
      <w:tr w:rsidR="00F90DE0" w:rsidRPr="00F90DE0" w14:paraId="4BF4F4B0" w14:textId="77777777" w:rsidTr="004050CE">
        <w:tc>
          <w:tcPr>
            <w:tcW w:w="7300" w:type="dxa"/>
          </w:tcPr>
          <w:p w14:paraId="4BF4F4AE" w14:textId="77777777" w:rsidR="00F90DE0" w:rsidRPr="00F90DE0" w:rsidRDefault="00F90DE0" w:rsidP="00F90DE0">
            <w:pPr>
              <w:ind w:firstLine="306"/>
              <w:contextualSpacing/>
              <w:jc w:val="both"/>
            </w:pPr>
            <w:r w:rsidRPr="00F90DE0">
              <w:t>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c>
          <w:tcPr>
            <w:tcW w:w="7301" w:type="dxa"/>
          </w:tcPr>
          <w:p w14:paraId="4BF4F4AF" w14:textId="77777777" w:rsidR="00F90DE0" w:rsidRPr="00F90DE0" w:rsidRDefault="00F90DE0" w:rsidP="00F90DE0">
            <w:pPr>
              <w:ind w:firstLine="306"/>
              <w:contextualSpacing/>
              <w:jc w:val="both"/>
            </w:pPr>
            <w:r w:rsidRPr="00F90DE0">
              <w:t xml:space="preserve">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w:t>
            </w:r>
            <w:r w:rsidRPr="00F90DE0">
              <w:rPr>
                <w:b/>
              </w:rPr>
              <w:t>оборот коштів на поточних</w:t>
            </w:r>
            <w:r w:rsidRPr="00F90DE0">
              <w:t xml:space="preserve"> </w:t>
            </w:r>
            <w:r w:rsidRPr="00F90DE0">
              <w:rPr>
                <w:b/>
              </w:rPr>
              <w:t>банківських</w:t>
            </w:r>
            <w:r w:rsidRPr="00F90DE0">
              <w:t xml:space="preserve"> </w:t>
            </w:r>
            <w:r w:rsidRPr="00F90DE0">
              <w:rPr>
                <w:b/>
              </w:rPr>
              <w:t>рахунках</w:t>
            </w:r>
            <w:r>
              <w:rPr>
                <w:b/>
              </w:rPr>
              <w:t>,</w:t>
            </w:r>
            <w:r w:rsidRPr="00F90DE0">
              <w:t xml:space="preserve">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r>
      <w:tr w:rsidR="00F90DE0" w:rsidRPr="00F90DE0" w14:paraId="4BF4F4B3" w14:textId="77777777" w:rsidTr="004050CE">
        <w:tc>
          <w:tcPr>
            <w:tcW w:w="7300" w:type="dxa"/>
          </w:tcPr>
          <w:p w14:paraId="4BF4F4B1" w14:textId="77777777" w:rsidR="00F90DE0" w:rsidRPr="00F90DE0" w:rsidRDefault="00F90DE0" w:rsidP="00F90DE0">
            <w:pPr>
              <w:ind w:firstLine="306"/>
              <w:contextualSpacing/>
              <w:jc w:val="both"/>
            </w:pPr>
            <w:r w:rsidRPr="00F90DE0">
              <w:lastRenderedPageBreak/>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 </w:t>
            </w:r>
            <w:r w:rsidRPr="000E06E5">
              <w:rPr>
                <w:b/>
              </w:rPr>
              <w:t>інформацію про обсяг та обіг коштів на рахунках, у тому числі</w:t>
            </w:r>
            <w:r w:rsidRPr="00F90DE0">
              <w:t xml:space="preserve">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c>
          <w:tcPr>
            <w:tcW w:w="7301" w:type="dxa"/>
          </w:tcPr>
          <w:p w14:paraId="4BF4F4B2" w14:textId="77777777" w:rsidR="00F90DE0" w:rsidRPr="00F90DE0" w:rsidRDefault="00F90DE0" w:rsidP="00F05B1D">
            <w:pPr>
              <w:ind w:firstLine="306"/>
              <w:contextualSpacing/>
              <w:jc w:val="both"/>
            </w:pPr>
            <w:r w:rsidRPr="00F90DE0">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sidR="000E06E5">
              <w:rPr>
                <w:b/>
              </w:rPr>
              <w:t xml:space="preserve">на підставі письмового запиту контролюючого органу </w:t>
            </w:r>
            <w:r w:rsidR="002F5534">
              <w:rPr>
                <w:b/>
              </w:rPr>
              <w:t>під час проведення документальних перевірок</w:t>
            </w:r>
            <w:r w:rsidR="000E06E5">
              <w:rPr>
                <w:b/>
              </w:rPr>
              <w:t xml:space="preserve"> </w:t>
            </w:r>
            <w:r w:rsidR="000558EB">
              <w:rPr>
                <w:b/>
              </w:rPr>
              <w:t xml:space="preserve">суб’єктів господарювання </w:t>
            </w:r>
            <w:r w:rsidR="00F05B1D">
              <w:rPr>
                <w:b/>
              </w:rPr>
              <w:t>–</w:t>
            </w:r>
            <w:r w:rsidR="000E06E5">
              <w:rPr>
                <w:b/>
              </w:rPr>
              <w:t xml:space="preserve"> </w:t>
            </w:r>
            <w:r w:rsidR="000E06E5" w:rsidRPr="000E06E5">
              <w:rPr>
                <w:b/>
              </w:rPr>
              <w:t>інформацію</w:t>
            </w:r>
            <w:r w:rsidR="00F05B1D">
              <w:rPr>
                <w:b/>
              </w:rPr>
              <w:t xml:space="preserve"> </w:t>
            </w:r>
            <w:r w:rsidR="000E06E5" w:rsidRPr="000E06E5">
              <w:rPr>
                <w:b/>
              </w:rPr>
              <w:t xml:space="preserve">про </w:t>
            </w:r>
            <w:r w:rsidR="000558EB" w:rsidRPr="000558EB">
              <w:rPr>
                <w:b/>
              </w:rPr>
              <w:t xml:space="preserve">оборот коштів на </w:t>
            </w:r>
            <w:r w:rsidR="00BA30A7">
              <w:rPr>
                <w:b/>
              </w:rPr>
              <w:t xml:space="preserve">поточних </w:t>
            </w:r>
            <w:r w:rsidR="000558EB" w:rsidRPr="000558EB">
              <w:rPr>
                <w:b/>
              </w:rPr>
              <w:t xml:space="preserve">банківських рахунках </w:t>
            </w:r>
            <w:r w:rsidR="000E06E5" w:rsidRPr="000E06E5">
              <w:rPr>
                <w:b/>
              </w:rPr>
              <w:t>суб’єктів господарювання за конкретний проміжок часу</w:t>
            </w:r>
            <w:r w:rsidR="000E06E5">
              <w:rPr>
                <w:b/>
              </w:rPr>
              <w:t xml:space="preserve">, </w:t>
            </w:r>
            <w:r w:rsidRPr="00F90DE0">
              <w:t xml:space="preserve">а на підставі рішення </w:t>
            </w:r>
            <w:r w:rsidR="000E06E5" w:rsidRPr="000E06E5">
              <w:rPr>
                <w:b/>
              </w:rPr>
              <w:t>адміністративного</w:t>
            </w:r>
            <w:r w:rsidR="000E06E5" w:rsidRPr="000E06E5">
              <w:t xml:space="preserve"> </w:t>
            </w:r>
            <w:r w:rsidRPr="00F90DE0">
              <w:t xml:space="preserve">суду </w:t>
            </w:r>
            <w:r w:rsidR="00F05B1D">
              <w:t>–</w:t>
            </w:r>
            <w:r w:rsidRPr="00F90DE0">
              <w:t xml:space="preserve"> </w:t>
            </w:r>
            <w:r w:rsidR="000E06E5" w:rsidRPr="000E06E5">
              <w:rPr>
                <w:b/>
              </w:rPr>
              <w:t>інформацію</w:t>
            </w:r>
            <w:r w:rsidR="00F05B1D">
              <w:rPr>
                <w:b/>
              </w:rPr>
              <w:t xml:space="preserve"> </w:t>
            </w:r>
            <w:r w:rsidR="000E06E5" w:rsidRPr="000E06E5">
              <w:rPr>
                <w:b/>
              </w:rPr>
              <w:t xml:space="preserve">про </w:t>
            </w:r>
            <w:r w:rsidR="001B20B5">
              <w:rPr>
                <w:b/>
              </w:rPr>
              <w:t xml:space="preserve">фінансові </w:t>
            </w:r>
            <w:r w:rsidR="000E06E5" w:rsidRPr="000E06E5">
              <w:rPr>
                <w:b/>
              </w:rPr>
              <w:t>операції за рахунками суб’єктів господарювання за конкретний проміжок часу із зазначенням контрагентів та призначення платежів,</w:t>
            </w:r>
            <w:r w:rsidR="000E06E5">
              <w:rPr>
                <w:b/>
              </w:rPr>
              <w:t xml:space="preserve"> </w:t>
            </w:r>
            <w:r w:rsidRPr="00F90DE0">
              <w:t>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r>
      <w:tr w:rsidR="000E06E5" w:rsidRPr="00F90DE0" w14:paraId="4BF4F4B5" w14:textId="77777777" w:rsidTr="004050CE">
        <w:tc>
          <w:tcPr>
            <w:tcW w:w="14601" w:type="dxa"/>
            <w:gridSpan w:val="2"/>
          </w:tcPr>
          <w:p w14:paraId="4BF4F4B4" w14:textId="77777777" w:rsidR="000E06E5" w:rsidRPr="00422BAE" w:rsidRDefault="000E06E5" w:rsidP="000E06E5">
            <w:pPr>
              <w:spacing w:before="120" w:after="120"/>
              <w:jc w:val="center"/>
              <w:rPr>
                <w:b/>
                <w:color w:val="000000" w:themeColor="text1"/>
                <w:lang w:eastAsia="uk-UA"/>
              </w:rPr>
            </w:pPr>
            <w:bookmarkStart w:id="1" w:name="11928"/>
            <w:r w:rsidRPr="00422BAE">
              <w:rPr>
                <w:b/>
                <w:color w:val="000000" w:themeColor="text1"/>
                <w:lang w:eastAsia="uk-UA"/>
              </w:rPr>
              <w:t>РОЗДІЛ II. АДМІНІСТРУВАННЯ ПОДАТКІВ, ЗБОРІВ, ПЛАТЕЖІВ</w:t>
            </w:r>
            <w:bookmarkEnd w:id="1"/>
          </w:p>
        </w:tc>
      </w:tr>
      <w:tr w:rsidR="000E06E5" w:rsidRPr="00F90DE0" w14:paraId="4BF4F4B8" w14:textId="77777777" w:rsidTr="004050CE">
        <w:tc>
          <w:tcPr>
            <w:tcW w:w="7300" w:type="dxa"/>
          </w:tcPr>
          <w:p w14:paraId="4BF4F4B6" w14:textId="77777777"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c>
          <w:tcPr>
            <w:tcW w:w="7301" w:type="dxa"/>
          </w:tcPr>
          <w:p w14:paraId="4BF4F4B7" w14:textId="77777777"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r>
      <w:tr w:rsidR="006A57E8" w:rsidRPr="00F90DE0" w14:paraId="4BF4F4C0" w14:textId="77777777" w:rsidTr="004050CE">
        <w:tc>
          <w:tcPr>
            <w:tcW w:w="7300" w:type="dxa"/>
          </w:tcPr>
          <w:p w14:paraId="4BF4F4B9" w14:textId="77777777" w:rsidR="006A57E8" w:rsidRPr="000E06E5" w:rsidRDefault="006A57E8" w:rsidP="006A57E8">
            <w:pPr>
              <w:ind w:firstLine="306"/>
              <w:contextualSpacing/>
              <w:jc w:val="both"/>
            </w:pPr>
            <w:bookmarkStart w:id="2" w:name="12022"/>
            <w:r w:rsidRPr="000E06E5">
              <w:lastRenderedPageBreak/>
              <w:t>44.1. Для цілей оподаткування платники податків зобов'язані вести облік доходів, витрат та інших 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14:paraId="4BF4F4BA" w14:textId="77777777" w:rsidR="006A57E8" w:rsidRPr="000E06E5" w:rsidRDefault="006A57E8" w:rsidP="006A57E8">
            <w:pPr>
              <w:ind w:firstLine="306"/>
              <w:contextualSpacing/>
              <w:jc w:val="both"/>
            </w:pPr>
            <w:bookmarkStart w:id="3" w:name="12023"/>
            <w:bookmarkEnd w:id="2"/>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14:paraId="4BF4F4BB" w14:textId="77777777" w:rsidR="006A57E8" w:rsidRPr="00F90DE0" w:rsidRDefault="006A57E8" w:rsidP="006A57E8">
            <w:pPr>
              <w:ind w:firstLine="306"/>
              <w:contextualSpacing/>
              <w:jc w:val="both"/>
            </w:pPr>
            <w:bookmarkStart w:id="4" w:name="12024"/>
            <w:bookmarkEnd w:id="3"/>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bookmarkEnd w:id="4"/>
          </w:p>
        </w:tc>
        <w:tc>
          <w:tcPr>
            <w:tcW w:w="7301" w:type="dxa"/>
          </w:tcPr>
          <w:p w14:paraId="4BF4F4BC" w14:textId="77777777" w:rsidR="006A57E8" w:rsidRPr="000E06E5" w:rsidRDefault="006A57E8" w:rsidP="006A57E8">
            <w:pPr>
              <w:ind w:firstLine="306"/>
              <w:contextualSpacing/>
              <w:jc w:val="both"/>
            </w:pPr>
            <w:r w:rsidRPr="000E06E5">
              <w:t>44.1. Для цілей оподаткування платники податків зобов'язані вести облік доходів, витрат та інших 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14:paraId="4BF4F4BD" w14:textId="77777777" w:rsidR="006A57E8" w:rsidRPr="000E06E5" w:rsidRDefault="006A57E8" w:rsidP="006A57E8">
            <w:pPr>
              <w:ind w:firstLine="306"/>
              <w:contextualSpacing/>
              <w:jc w:val="both"/>
            </w:pPr>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14:paraId="4BF4F4BE" w14:textId="77777777" w:rsidR="006A57E8" w:rsidRDefault="006A57E8" w:rsidP="006A57E8">
            <w:pPr>
              <w:ind w:firstLine="306"/>
              <w:contextualSpacing/>
              <w:jc w:val="both"/>
            </w:pPr>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p>
          <w:p w14:paraId="4BF4F4BF" w14:textId="77777777" w:rsidR="006A57E8" w:rsidRPr="006A57E8" w:rsidRDefault="006A57E8" w:rsidP="0051396A">
            <w:pPr>
              <w:ind w:firstLine="306"/>
              <w:contextualSpacing/>
              <w:jc w:val="both"/>
              <w:rPr>
                <w:b/>
              </w:rPr>
            </w:pPr>
            <w:r w:rsidRPr="006A57E8">
              <w:rPr>
                <w:b/>
              </w:rPr>
              <w:t xml:space="preserve">Вимоги </w:t>
            </w:r>
            <w:r w:rsidR="0051396A">
              <w:rPr>
                <w:b/>
              </w:rPr>
              <w:t xml:space="preserve">абзаців першого та другого </w:t>
            </w:r>
            <w:r w:rsidRPr="006A57E8">
              <w:rPr>
                <w:b/>
              </w:rPr>
              <w:t>цього пу</w:t>
            </w:r>
            <w:r>
              <w:rPr>
                <w:b/>
              </w:rPr>
              <w:t>нкту не застосовуються ф</w:t>
            </w:r>
            <w:r w:rsidRPr="006A57E8">
              <w:rPr>
                <w:b/>
              </w:rPr>
              <w:t>ізичн</w:t>
            </w:r>
            <w:r>
              <w:rPr>
                <w:b/>
              </w:rPr>
              <w:t>ими</w:t>
            </w:r>
            <w:r w:rsidRPr="006A57E8">
              <w:rPr>
                <w:b/>
              </w:rPr>
              <w:t xml:space="preserve"> особ</w:t>
            </w:r>
            <w:r>
              <w:rPr>
                <w:b/>
              </w:rPr>
              <w:t>ами</w:t>
            </w:r>
            <w:r w:rsidRPr="006A57E8">
              <w:rPr>
                <w:b/>
              </w:rPr>
              <w:t xml:space="preserve"> - підприємц</w:t>
            </w:r>
            <w:r>
              <w:rPr>
                <w:b/>
              </w:rPr>
              <w:t>ями</w:t>
            </w:r>
            <w:r w:rsidRPr="006A57E8">
              <w:rPr>
                <w:b/>
              </w:rPr>
              <w:t xml:space="preserve"> - платник</w:t>
            </w:r>
            <w:r>
              <w:rPr>
                <w:b/>
              </w:rPr>
              <w:t>ами</w:t>
            </w:r>
            <w:r w:rsidRPr="006A57E8">
              <w:rPr>
                <w:b/>
              </w:rPr>
              <w:t xml:space="preserve"> єдиного податку першої і другої груп та платник</w:t>
            </w:r>
            <w:r>
              <w:rPr>
                <w:b/>
              </w:rPr>
              <w:t>ами</w:t>
            </w:r>
            <w:r w:rsidRPr="006A57E8">
              <w:rPr>
                <w:b/>
              </w:rPr>
              <w:t xml:space="preserve"> єдиного податку третьої групи, які не є платниками податку на додану вартість</w:t>
            </w:r>
            <w:r w:rsidR="00C035FE">
              <w:rPr>
                <w:b/>
              </w:rPr>
              <w:t>.</w:t>
            </w:r>
          </w:p>
        </w:tc>
      </w:tr>
      <w:tr w:rsidR="008164F5" w:rsidRPr="00F90DE0" w14:paraId="4BF4F4C2" w14:textId="77777777" w:rsidTr="004050CE">
        <w:tc>
          <w:tcPr>
            <w:tcW w:w="14601" w:type="dxa"/>
            <w:gridSpan w:val="2"/>
          </w:tcPr>
          <w:p w14:paraId="4BF4F4C1" w14:textId="77777777"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t>РОЗДІЛ XIV. СПЕЦІАЛЬНІ ПОДАТКОВІ РЕЖИМИ</w:t>
            </w:r>
          </w:p>
        </w:tc>
      </w:tr>
      <w:tr w:rsidR="008164F5" w:rsidRPr="00F90DE0" w14:paraId="4BF4F4C4" w14:textId="77777777" w:rsidTr="004050CE">
        <w:tc>
          <w:tcPr>
            <w:tcW w:w="14601" w:type="dxa"/>
            <w:gridSpan w:val="2"/>
          </w:tcPr>
          <w:p w14:paraId="4BF4F4C3" w14:textId="77777777"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t xml:space="preserve">ГЛАВА 1. </w:t>
            </w:r>
            <w:r>
              <w:rPr>
                <w:b/>
                <w:color w:val="000000" w:themeColor="text1"/>
                <w:lang w:eastAsia="uk-UA"/>
              </w:rPr>
              <w:t>С</w:t>
            </w:r>
            <w:r w:rsidRPr="008164F5">
              <w:rPr>
                <w:b/>
                <w:color w:val="000000" w:themeColor="text1"/>
                <w:lang w:eastAsia="uk-UA"/>
              </w:rPr>
              <w:t>прощена система оподаткування, обліку та звітності</w:t>
            </w:r>
          </w:p>
        </w:tc>
      </w:tr>
      <w:tr w:rsidR="008164F5" w:rsidRPr="00F90DE0" w14:paraId="4BF4F4C7" w14:textId="77777777" w:rsidTr="004050CE">
        <w:tc>
          <w:tcPr>
            <w:tcW w:w="7300" w:type="dxa"/>
          </w:tcPr>
          <w:p w14:paraId="4BF4F4C5" w14:textId="77777777" w:rsidR="008164F5" w:rsidRPr="00F90DE0" w:rsidRDefault="008164F5" w:rsidP="008164F5">
            <w:pPr>
              <w:ind w:firstLine="306"/>
              <w:contextualSpacing/>
              <w:jc w:val="both"/>
            </w:pPr>
            <w:r w:rsidRPr="008164F5">
              <w:rPr>
                <w:b/>
              </w:rPr>
              <w:t>Стаття 291</w:t>
            </w:r>
            <w:r w:rsidRPr="008164F5">
              <w:t>. Загальні положення</w:t>
            </w:r>
          </w:p>
        </w:tc>
        <w:tc>
          <w:tcPr>
            <w:tcW w:w="7301" w:type="dxa"/>
          </w:tcPr>
          <w:p w14:paraId="4BF4F4C6" w14:textId="77777777" w:rsidR="008164F5" w:rsidRPr="00F90DE0" w:rsidRDefault="008164F5" w:rsidP="008164F5">
            <w:pPr>
              <w:ind w:firstLine="306"/>
              <w:contextualSpacing/>
              <w:jc w:val="both"/>
            </w:pPr>
            <w:r w:rsidRPr="008164F5">
              <w:rPr>
                <w:b/>
              </w:rPr>
              <w:t>Стаття 291</w:t>
            </w:r>
            <w:r w:rsidRPr="008164F5">
              <w:t>. Загальні положення</w:t>
            </w:r>
          </w:p>
        </w:tc>
      </w:tr>
      <w:tr w:rsidR="008164F5" w:rsidRPr="00F90DE0" w14:paraId="4BF4F4CA" w14:textId="77777777" w:rsidTr="004050CE">
        <w:tc>
          <w:tcPr>
            <w:tcW w:w="7300" w:type="dxa"/>
          </w:tcPr>
          <w:p w14:paraId="4BF4F4C8" w14:textId="77777777" w:rsidR="008164F5" w:rsidRPr="008164F5" w:rsidRDefault="008164F5" w:rsidP="008164F5">
            <w:pPr>
              <w:ind w:firstLine="306"/>
              <w:contextualSpacing/>
              <w:jc w:val="both"/>
            </w:pPr>
            <w:bookmarkStart w:id="5" w:name="19274"/>
            <w:r w:rsidRPr="008164F5">
              <w:lastRenderedPageBreak/>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bookmarkEnd w:id="5"/>
          </w:p>
        </w:tc>
        <w:tc>
          <w:tcPr>
            <w:tcW w:w="7301" w:type="dxa"/>
          </w:tcPr>
          <w:p w14:paraId="4BF4F4C9" w14:textId="77777777" w:rsidR="008164F5" w:rsidRPr="008164F5" w:rsidRDefault="008164F5" w:rsidP="008164F5">
            <w:pPr>
              <w:ind w:firstLine="306"/>
              <w:contextualSpacing/>
              <w:jc w:val="both"/>
            </w:pPr>
            <w:r w:rsidRPr="008164F5">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8164F5" w:rsidRPr="00F90DE0" w14:paraId="4BF4F4CD" w14:textId="77777777" w:rsidTr="004050CE">
        <w:tc>
          <w:tcPr>
            <w:tcW w:w="7300" w:type="dxa"/>
          </w:tcPr>
          <w:p w14:paraId="4BF4F4CB" w14:textId="77777777" w:rsidR="008164F5" w:rsidRPr="008164F5" w:rsidRDefault="008164F5" w:rsidP="008164F5">
            <w:pPr>
              <w:ind w:firstLine="306"/>
              <w:contextualSpacing/>
              <w:jc w:val="both"/>
            </w:pPr>
            <w:bookmarkStart w:id="6" w:name="27214"/>
            <w:r w:rsidRPr="008164F5">
              <w:t xml:space="preserve">1) перша група - фізичні особи - підприємці, які не використовують працю найманих осіб, здійснюють </w:t>
            </w:r>
            <w:r w:rsidRPr="00B67D9F">
              <w:t>виключно</w:t>
            </w:r>
            <w:r w:rsidRPr="008164F5">
              <w:t xml:space="preserve"> роздрібний продаж товарів </w:t>
            </w:r>
            <w:r w:rsidRPr="00A55CB2">
              <w:rPr>
                <w:b/>
              </w:rPr>
              <w:t>з торговельних місць на ринках</w:t>
            </w:r>
            <w:r w:rsidRPr="008164F5">
              <w:t xml:space="preserve">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bookmarkEnd w:id="6"/>
          </w:p>
        </w:tc>
        <w:tc>
          <w:tcPr>
            <w:tcW w:w="7301" w:type="dxa"/>
          </w:tcPr>
          <w:p w14:paraId="4BF4F4CC" w14:textId="77777777" w:rsidR="008164F5" w:rsidRPr="008164F5" w:rsidRDefault="008164F5" w:rsidP="00B67D9F">
            <w:pPr>
              <w:ind w:firstLine="306"/>
              <w:contextualSpacing/>
              <w:jc w:val="both"/>
            </w:pPr>
            <w:r w:rsidRPr="008164F5">
              <w:t>1) перша група - фізичні особи - підприємці, які не використовують працю найманих осіб, здійснюють виключно роздрібний продаж товарів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p>
        </w:tc>
      </w:tr>
      <w:tr w:rsidR="000C729A" w:rsidRPr="00F90DE0" w14:paraId="4BF4F4DF" w14:textId="77777777" w:rsidTr="004050CE">
        <w:tc>
          <w:tcPr>
            <w:tcW w:w="7300" w:type="dxa"/>
          </w:tcPr>
          <w:p w14:paraId="4BF4F4CE" w14:textId="77777777" w:rsidR="000C729A" w:rsidRPr="008164F5" w:rsidRDefault="000C729A" w:rsidP="000C729A">
            <w:pPr>
              <w:ind w:firstLine="306"/>
              <w:contextualSpacing/>
              <w:jc w:val="both"/>
            </w:pPr>
            <w:bookmarkStart w:id="7" w:name="19276"/>
            <w:r w:rsidRPr="008164F5">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4BF4F4CF" w14:textId="77777777" w:rsidR="000C729A" w:rsidRPr="008164F5" w:rsidRDefault="000C729A" w:rsidP="000C729A">
            <w:pPr>
              <w:ind w:firstLine="306"/>
              <w:contextualSpacing/>
              <w:jc w:val="both"/>
            </w:pPr>
            <w:bookmarkStart w:id="8" w:name="19277"/>
            <w:bookmarkEnd w:id="7"/>
            <w:r w:rsidRPr="008164F5">
              <w:t>не використовують працю найманих осіб або кількість осіб, які перебувають з ними у трудових відносинах, одночасно не перевищує 10 осіб;</w:t>
            </w:r>
          </w:p>
          <w:p w14:paraId="4BF4F4D0" w14:textId="77777777" w:rsidR="000C729A" w:rsidRDefault="000C729A" w:rsidP="000C729A">
            <w:pPr>
              <w:ind w:firstLine="306"/>
              <w:contextualSpacing/>
              <w:jc w:val="both"/>
            </w:pPr>
            <w:bookmarkStart w:id="9" w:name="27215"/>
            <w:bookmarkEnd w:id="8"/>
            <w:r w:rsidRPr="008164F5">
              <w:t>обсяг доходу не перевищує 834 розміри мінімальної заробітної плати, встановленої законом на 1 січня податкового (звітного) року.</w:t>
            </w:r>
          </w:p>
          <w:p w14:paraId="4BF4F4D1" w14:textId="77777777" w:rsidR="00DA28F0" w:rsidRDefault="00DA28F0" w:rsidP="000C729A">
            <w:pPr>
              <w:ind w:firstLine="306"/>
              <w:contextualSpacing/>
              <w:jc w:val="both"/>
            </w:pPr>
          </w:p>
          <w:p w14:paraId="4BF4F4D2" w14:textId="77777777" w:rsidR="00DA28F0" w:rsidRDefault="00DA28F0" w:rsidP="000C729A">
            <w:pPr>
              <w:ind w:firstLine="306"/>
              <w:contextualSpacing/>
              <w:jc w:val="both"/>
            </w:pPr>
          </w:p>
          <w:p w14:paraId="4BF4F4D3" w14:textId="77777777" w:rsidR="00DA28F0" w:rsidRDefault="00DA28F0" w:rsidP="000C729A">
            <w:pPr>
              <w:ind w:firstLine="306"/>
              <w:contextualSpacing/>
              <w:jc w:val="both"/>
            </w:pPr>
          </w:p>
          <w:p w14:paraId="4BF4F4D4" w14:textId="77777777" w:rsidR="00DA28F0" w:rsidRDefault="00DA28F0" w:rsidP="000C729A">
            <w:pPr>
              <w:ind w:firstLine="306"/>
              <w:contextualSpacing/>
              <w:jc w:val="both"/>
            </w:pPr>
          </w:p>
          <w:p w14:paraId="4BF4F4D5" w14:textId="77777777" w:rsidR="00DA28F0" w:rsidRDefault="00DA28F0" w:rsidP="000C729A">
            <w:pPr>
              <w:ind w:firstLine="306"/>
              <w:contextualSpacing/>
              <w:jc w:val="both"/>
            </w:pPr>
          </w:p>
          <w:p w14:paraId="4BF4F4D6" w14:textId="77777777" w:rsidR="00DA28F0" w:rsidRDefault="00DA28F0" w:rsidP="000C729A">
            <w:pPr>
              <w:ind w:firstLine="306"/>
              <w:contextualSpacing/>
              <w:jc w:val="both"/>
            </w:pPr>
          </w:p>
          <w:p w14:paraId="4BF4F4D7" w14:textId="77777777" w:rsidR="00DA28F0" w:rsidRDefault="00DA28F0" w:rsidP="000C729A">
            <w:pPr>
              <w:ind w:firstLine="306"/>
              <w:contextualSpacing/>
              <w:jc w:val="both"/>
            </w:pPr>
          </w:p>
          <w:p w14:paraId="4BF4F4D8" w14:textId="77777777" w:rsidR="00DA28F0" w:rsidRPr="008164F5" w:rsidRDefault="00DA28F0" w:rsidP="000C729A">
            <w:pPr>
              <w:ind w:firstLine="306"/>
              <w:contextualSpacing/>
              <w:jc w:val="both"/>
            </w:pPr>
          </w:p>
          <w:p w14:paraId="4BF4F4D9" w14:textId="77777777" w:rsidR="000C729A" w:rsidRPr="008164F5" w:rsidRDefault="000C729A" w:rsidP="000C729A">
            <w:pPr>
              <w:ind w:firstLine="306"/>
              <w:contextualSpacing/>
              <w:jc w:val="both"/>
            </w:pPr>
            <w:bookmarkStart w:id="10" w:name="19279"/>
            <w:bookmarkEnd w:id="9"/>
            <w:r w:rsidRPr="008164F5">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bookmarkEnd w:id="10"/>
          </w:p>
        </w:tc>
        <w:tc>
          <w:tcPr>
            <w:tcW w:w="7301" w:type="dxa"/>
          </w:tcPr>
          <w:p w14:paraId="4BF4F4DA" w14:textId="77777777" w:rsidR="000C729A" w:rsidRPr="008164F5" w:rsidRDefault="000C729A" w:rsidP="000C729A">
            <w:pPr>
              <w:ind w:firstLine="306"/>
              <w:contextualSpacing/>
              <w:jc w:val="both"/>
            </w:pPr>
            <w:r w:rsidRPr="008164F5">
              <w:lastRenderedPageBreak/>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4BF4F4DB" w14:textId="77777777" w:rsidR="000C729A" w:rsidRPr="008164F5" w:rsidRDefault="000C729A" w:rsidP="000C729A">
            <w:pPr>
              <w:ind w:firstLine="306"/>
              <w:contextualSpacing/>
              <w:jc w:val="both"/>
            </w:pPr>
            <w:r w:rsidRPr="008164F5">
              <w:t>не використовують працю найманих осіб або кількість осіб, які перебувають з ними у трудових відносинах, одночасно не перевищує 10 осіб;</w:t>
            </w:r>
          </w:p>
          <w:p w14:paraId="4BF4F4DC" w14:textId="77777777" w:rsidR="000C729A" w:rsidRDefault="000C729A" w:rsidP="000C729A">
            <w:pPr>
              <w:ind w:firstLine="306"/>
              <w:contextualSpacing/>
              <w:jc w:val="both"/>
              <w:rPr>
                <w:b/>
              </w:rPr>
            </w:pPr>
            <w:r w:rsidRPr="008164F5">
              <w:t xml:space="preserve">обсяг доходу </w:t>
            </w:r>
            <w:r>
              <w:rPr>
                <w:b/>
              </w:rPr>
              <w:t xml:space="preserve">без використання праці найманих осіб </w:t>
            </w:r>
            <w:r w:rsidRPr="008164F5">
              <w:t>не перевищує 834 розміри мінімальної заробітної плати, встановленої законом на 1 січня податкового (звітного) року</w:t>
            </w:r>
            <w:r>
              <w:rPr>
                <w:b/>
              </w:rPr>
              <w:t>;</w:t>
            </w:r>
          </w:p>
          <w:p w14:paraId="4BF4F4DD" w14:textId="001223A4" w:rsidR="000C729A" w:rsidRPr="008164F5" w:rsidRDefault="000C729A" w:rsidP="000C729A">
            <w:pPr>
              <w:ind w:firstLine="306"/>
              <w:contextualSpacing/>
              <w:jc w:val="both"/>
            </w:pPr>
            <w:r w:rsidRPr="000C729A">
              <w:rPr>
                <w:b/>
              </w:rPr>
              <w:t xml:space="preserve">обсяг доходу не перевищує </w:t>
            </w:r>
            <w:r w:rsidR="00AE7B24">
              <w:rPr>
                <w:b/>
              </w:rPr>
              <w:t xml:space="preserve">величини, що розраховується як сума </w:t>
            </w:r>
            <w:r w:rsidRPr="000C729A">
              <w:rPr>
                <w:b/>
              </w:rPr>
              <w:t>834 розмір</w:t>
            </w:r>
            <w:r w:rsidR="00AE7B24">
              <w:rPr>
                <w:b/>
              </w:rPr>
              <w:t>ів</w:t>
            </w:r>
            <w:r w:rsidRPr="000C729A">
              <w:rPr>
                <w:b/>
              </w:rPr>
              <w:t xml:space="preserve"> мінімальної </w:t>
            </w:r>
            <w:r w:rsidRPr="000C729A">
              <w:rPr>
                <w:b/>
              </w:rPr>
              <w:lastRenderedPageBreak/>
              <w:t>заробітної плати, встановленої законом на 1 січня податкового (звітного) року</w:t>
            </w:r>
            <w:r w:rsidR="00AE7B24">
              <w:rPr>
                <w:b/>
              </w:rPr>
              <w:t>, та</w:t>
            </w:r>
            <w:r w:rsidR="00DA28F0">
              <w:rPr>
                <w:b/>
              </w:rPr>
              <w:t xml:space="preserve"> </w:t>
            </w:r>
            <w:r w:rsidR="004D66B9">
              <w:rPr>
                <w:b/>
              </w:rPr>
              <w:t>5</w:t>
            </w:r>
            <w:r w:rsidR="00DA28F0">
              <w:rPr>
                <w:b/>
              </w:rPr>
              <w:t xml:space="preserve">00 розмірів </w:t>
            </w:r>
            <w:r w:rsidR="00DA28F0" w:rsidRPr="000C729A">
              <w:rPr>
                <w:b/>
              </w:rPr>
              <w:t>мінімальної заробітної плати, встановленої законом на 1 січня податкового (звітного) року</w:t>
            </w:r>
            <w:r w:rsidR="00DA28F0">
              <w:rPr>
                <w:b/>
              </w:rPr>
              <w:t>, за кожну особу, яка перебуває з ними у трудових відносинах</w:t>
            </w:r>
            <w:r w:rsidRPr="008164F5">
              <w:t>.</w:t>
            </w:r>
          </w:p>
          <w:p w14:paraId="4BF4F4DE" w14:textId="77777777" w:rsidR="000C729A" w:rsidRPr="008164F5" w:rsidRDefault="000C729A" w:rsidP="000C729A">
            <w:pPr>
              <w:ind w:firstLine="306"/>
              <w:contextualSpacing/>
              <w:jc w:val="both"/>
            </w:pPr>
            <w:r w:rsidRPr="008164F5">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tc>
      </w:tr>
      <w:tr w:rsidR="00232FE0" w:rsidRPr="00F90DE0" w14:paraId="4BF4F4E5" w14:textId="77777777" w:rsidTr="004050CE">
        <w:tc>
          <w:tcPr>
            <w:tcW w:w="7300" w:type="dxa"/>
          </w:tcPr>
          <w:p w14:paraId="4BF4F4E0" w14:textId="77777777" w:rsidR="00232FE0" w:rsidRPr="00F90DE0" w:rsidRDefault="00232FE0" w:rsidP="00232FE0">
            <w:pPr>
              <w:ind w:firstLine="306"/>
              <w:contextualSpacing/>
              <w:jc w:val="both"/>
            </w:pPr>
            <w:bookmarkStart w:id="11" w:name="27216"/>
            <w:r w:rsidRPr="008164F5">
              <w:lastRenderedPageBreak/>
              <w:t xml:space="preserve">3) третя група - фізичні особи - підприємці </w:t>
            </w:r>
            <w:r w:rsidRPr="00232FE0">
              <w:rPr>
                <w:b/>
              </w:rPr>
              <w:t>які не використовують працю найманих осіб або кількість осіб, які перебувають з ними у трудових відносинах, не обмежена</w:t>
            </w:r>
            <w:r w:rsidRPr="008164F5">
              <w:t xml:space="preserve"> та юридичні особи суб'єкти господарювання будь-якої організаційно-правової форми, </w:t>
            </w:r>
            <w:r w:rsidRPr="00232FE0">
              <w:rPr>
                <w:b/>
              </w:rPr>
              <w:t>у яких протягом календарного року</w:t>
            </w:r>
            <w:r w:rsidRPr="008164F5">
              <w:t xml:space="preserve"> обсяг доходу не перевищує 1167 розмірів мінімальної заробітної плати, встановленої законом на 1 січня податкового (звітного) року;</w:t>
            </w:r>
            <w:bookmarkEnd w:id="11"/>
          </w:p>
        </w:tc>
        <w:tc>
          <w:tcPr>
            <w:tcW w:w="7301" w:type="dxa"/>
          </w:tcPr>
          <w:p w14:paraId="4BF4F4E1" w14:textId="77777777" w:rsidR="00232FE0" w:rsidRDefault="00232FE0" w:rsidP="00232FE0">
            <w:pPr>
              <w:ind w:firstLine="306"/>
              <w:contextualSpacing/>
              <w:jc w:val="both"/>
            </w:pPr>
            <w:r w:rsidRPr="008164F5">
              <w:t xml:space="preserve">3) третя група - фізичні особи - підприємці та юридичні особи </w:t>
            </w:r>
            <w:r>
              <w:t xml:space="preserve">- </w:t>
            </w:r>
            <w:r w:rsidRPr="008164F5">
              <w:t>суб'єкти господарювання будь-якої організаційно-правової форми</w:t>
            </w:r>
            <w:r w:rsidR="00391CF4">
              <w:t xml:space="preserve"> </w:t>
            </w:r>
            <w:r w:rsidR="00391CF4" w:rsidRPr="00391CF4">
              <w:rPr>
                <w:b/>
              </w:rPr>
              <w:t>незалежно від обраного виду діяльності</w:t>
            </w:r>
            <w:r w:rsidRPr="008164F5">
              <w:t xml:space="preserve"> </w:t>
            </w:r>
            <w:r w:rsidRPr="00232FE0">
              <w:rPr>
                <w:b/>
              </w:rPr>
              <w:t>за умови, що протягом календарного року відповідають сукупності таких критеріїв:</w:t>
            </w:r>
          </w:p>
          <w:p w14:paraId="4BF4F4E2" w14:textId="77777777" w:rsidR="00232FE0" w:rsidRPr="00232FE0" w:rsidRDefault="00232FE0" w:rsidP="00232FE0">
            <w:pPr>
              <w:ind w:firstLine="306"/>
              <w:contextualSpacing/>
              <w:jc w:val="both"/>
              <w:rPr>
                <w:b/>
              </w:rPr>
            </w:pPr>
            <w:r w:rsidRPr="00232FE0">
              <w:rPr>
                <w:b/>
              </w:rPr>
              <w:t>не використовують працю найманих осіб або кількість осіб, які перебувають з ними у трудових відносинах, одночасно не перевищує 10 осіб;</w:t>
            </w:r>
          </w:p>
          <w:p w14:paraId="4BF4F4E3" w14:textId="77777777" w:rsidR="00232FE0" w:rsidRDefault="00232FE0" w:rsidP="00232FE0">
            <w:pPr>
              <w:ind w:firstLine="306"/>
              <w:contextualSpacing/>
              <w:jc w:val="both"/>
            </w:pPr>
            <w:r w:rsidRPr="008164F5">
              <w:t xml:space="preserve">обсяг доходу </w:t>
            </w:r>
            <w:r w:rsidRPr="00232FE0">
              <w:rPr>
                <w:b/>
              </w:rPr>
              <w:t xml:space="preserve">без використання праці найманих осіб </w:t>
            </w:r>
            <w:r w:rsidRPr="008164F5">
              <w:t xml:space="preserve">не перевищує 1167 розмірів мінімальної заробітної плати, </w:t>
            </w:r>
            <w:r w:rsidRPr="008164F5">
              <w:lastRenderedPageBreak/>
              <w:t>встановленої законом на 1 січня податкового (звітного) року;</w:t>
            </w:r>
          </w:p>
          <w:p w14:paraId="4BF4F4E4" w14:textId="0E4F5B3D" w:rsidR="00232FE0" w:rsidRPr="00F90DE0" w:rsidRDefault="00232FE0" w:rsidP="00232FE0">
            <w:pPr>
              <w:ind w:firstLine="306"/>
              <w:contextualSpacing/>
              <w:jc w:val="both"/>
            </w:pPr>
            <w:r w:rsidRPr="00232FE0">
              <w:rPr>
                <w:b/>
              </w:rPr>
              <w:t xml:space="preserve">обсяг доходу не перевищує величини, що розраховується як сума </w:t>
            </w:r>
            <w:r>
              <w:rPr>
                <w:b/>
              </w:rPr>
              <w:t>1167</w:t>
            </w:r>
            <w:r w:rsidRPr="00232FE0">
              <w:rPr>
                <w:b/>
              </w:rPr>
              <w:t xml:space="preserve"> розмірів мінімальної заробітної плати, встановленої законом на 1 січня податкового (звітного) року, та </w:t>
            </w:r>
            <w:r w:rsidR="004D66B9">
              <w:rPr>
                <w:b/>
              </w:rPr>
              <w:t>5</w:t>
            </w:r>
            <w:r w:rsidRPr="00232FE0">
              <w:rPr>
                <w:b/>
              </w:rPr>
              <w:t>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sidRPr="00232FE0">
              <w:t>.</w:t>
            </w:r>
          </w:p>
        </w:tc>
      </w:tr>
      <w:tr w:rsidR="00054F0F" w:rsidRPr="00F90DE0" w14:paraId="4BF4F4E8" w14:textId="77777777" w:rsidTr="004050CE">
        <w:tc>
          <w:tcPr>
            <w:tcW w:w="7300" w:type="dxa"/>
          </w:tcPr>
          <w:p w14:paraId="4BF4F4E6" w14:textId="77777777" w:rsidR="00054F0F" w:rsidRPr="00F90DE0" w:rsidRDefault="00054F0F" w:rsidP="00054F0F">
            <w:pPr>
              <w:ind w:firstLine="306"/>
              <w:contextualSpacing/>
              <w:jc w:val="both"/>
            </w:pPr>
            <w:r w:rsidRPr="00054F0F">
              <w:rPr>
                <w:b/>
              </w:rPr>
              <w:lastRenderedPageBreak/>
              <w:t>Стаття 296</w:t>
            </w:r>
            <w:r w:rsidRPr="00054F0F">
              <w:t>. Ведення обліку і складення звітності платниками єдиного податку</w:t>
            </w:r>
          </w:p>
        </w:tc>
        <w:tc>
          <w:tcPr>
            <w:tcW w:w="7301" w:type="dxa"/>
          </w:tcPr>
          <w:p w14:paraId="4BF4F4E7" w14:textId="77777777" w:rsidR="00054F0F" w:rsidRPr="00F90DE0" w:rsidRDefault="00054F0F" w:rsidP="00054F0F">
            <w:pPr>
              <w:ind w:firstLine="306"/>
              <w:contextualSpacing/>
              <w:jc w:val="both"/>
            </w:pPr>
            <w:r w:rsidRPr="00054F0F">
              <w:rPr>
                <w:b/>
              </w:rPr>
              <w:t>Стаття 296</w:t>
            </w:r>
            <w:r w:rsidRPr="00054F0F">
              <w:t>. Ведення обліку і складення звітності платниками єдиного податку</w:t>
            </w:r>
          </w:p>
        </w:tc>
      </w:tr>
      <w:tr w:rsidR="00054F0F" w:rsidRPr="00F90DE0" w14:paraId="4BF4F4F3" w14:textId="77777777" w:rsidTr="004050CE">
        <w:tc>
          <w:tcPr>
            <w:tcW w:w="7300" w:type="dxa"/>
          </w:tcPr>
          <w:p w14:paraId="4BF4F4E9" w14:textId="77777777" w:rsidR="00054F0F" w:rsidRPr="00054F0F" w:rsidRDefault="00054F0F" w:rsidP="00054F0F">
            <w:pPr>
              <w:ind w:firstLine="306"/>
              <w:contextualSpacing/>
              <w:jc w:val="both"/>
            </w:pPr>
            <w:bookmarkStart w:id="12" w:name="28551"/>
            <w:r w:rsidRPr="00054F0F">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bookmarkEnd w:id="12"/>
          <w:p w14:paraId="4BF4F4EA" w14:textId="77777777" w:rsidR="00054F0F" w:rsidRPr="00F90DE0" w:rsidRDefault="00054F0F" w:rsidP="00BA30A7">
            <w:pPr>
              <w:ind w:firstLine="306"/>
              <w:contextualSpacing/>
              <w:jc w:val="both"/>
            </w:pPr>
          </w:p>
        </w:tc>
        <w:tc>
          <w:tcPr>
            <w:tcW w:w="7301" w:type="dxa"/>
          </w:tcPr>
          <w:p w14:paraId="4BF4F4EB" w14:textId="77777777" w:rsidR="00BA30A7" w:rsidRPr="00BA30A7" w:rsidRDefault="00BA30A7" w:rsidP="00BA30A7">
            <w:pPr>
              <w:ind w:firstLine="306"/>
              <w:contextualSpacing/>
              <w:jc w:val="both"/>
              <w:rPr>
                <w:b/>
              </w:rPr>
            </w:pPr>
            <w:r w:rsidRPr="00BA30A7">
              <w:t xml:space="preserve">296.1. </w:t>
            </w:r>
            <w:r w:rsidRPr="00BA30A7">
              <w:rPr>
                <w:b/>
              </w:rPr>
              <w:t>Платники єдиного податку першої - третьої груп ведуть облік у порядку, визначеному підпунктами 296.1.1 - 296.1.3 цього пункту.</w:t>
            </w:r>
          </w:p>
          <w:p w14:paraId="4BF4F4EC" w14:textId="77777777" w:rsidR="00BA30A7" w:rsidRPr="00BA30A7" w:rsidRDefault="00BA30A7" w:rsidP="00BA30A7">
            <w:pPr>
              <w:ind w:firstLine="306"/>
              <w:contextualSpacing/>
              <w:jc w:val="both"/>
            </w:pPr>
            <w:r w:rsidRPr="00BA30A7">
              <w:rPr>
                <w:b/>
              </w:rPr>
              <w:t xml:space="preserve">296.1.1. </w:t>
            </w:r>
            <w:r w:rsidR="00462F61" w:rsidRPr="00B96132">
              <w:t>Фізичні особи - підприємці -</w:t>
            </w:r>
            <w:r w:rsidR="00462F61" w:rsidRPr="001C7E53">
              <w:t xml:space="preserve"> платники єдиного податку першої і другої груп та платники єдиного податку третьої групи, які не є платниками податку на додану вартість, ведуть</w:t>
            </w:r>
            <w:r w:rsidR="00462F61" w:rsidRPr="001C7E53">
              <w:rPr>
                <w:b/>
              </w:rPr>
              <w:t xml:space="preserve"> </w:t>
            </w:r>
            <w:r w:rsidR="00462F61" w:rsidRPr="00B96132">
              <w:t xml:space="preserve">облік </w:t>
            </w:r>
            <w:r w:rsidR="00462F61" w:rsidRPr="001C7E53">
              <w:rPr>
                <w:b/>
              </w:rPr>
              <w:t xml:space="preserve">доходів </w:t>
            </w:r>
            <w:r w:rsidR="00462F61" w:rsidRPr="00861085">
              <w:t>у довільній формі</w:t>
            </w:r>
            <w:r w:rsidR="00462F61" w:rsidRPr="00861085">
              <w:rPr>
                <w:b/>
              </w:rPr>
              <w:t xml:space="preserve"> </w:t>
            </w:r>
            <w:r w:rsidR="00462F61" w:rsidRPr="001C7E53">
              <w:t xml:space="preserve">шляхом </w:t>
            </w:r>
            <w:r w:rsidR="00462F61" w:rsidRPr="00861085">
              <w:t>помісячного</w:t>
            </w:r>
            <w:r w:rsidR="00462F61" w:rsidRPr="00861085">
              <w:rPr>
                <w:b/>
              </w:rPr>
              <w:t xml:space="preserve"> </w:t>
            </w:r>
            <w:r w:rsidR="00462F61" w:rsidRPr="001C7E53">
              <w:t>відображення отриманих доходів</w:t>
            </w:r>
            <w:r w:rsidR="00462F61">
              <w:rPr>
                <w:b/>
              </w:rPr>
              <w:t>, за винятком випадків, установлених цим підпунктом.</w:t>
            </w:r>
          </w:p>
          <w:p w14:paraId="4BF4F4ED" w14:textId="77777777" w:rsidR="00462F61" w:rsidRDefault="00BA30A7" w:rsidP="00BA30A7">
            <w:pPr>
              <w:ind w:firstLine="306"/>
              <w:contextualSpacing/>
              <w:jc w:val="both"/>
              <w:rPr>
                <w:b/>
              </w:rPr>
            </w:pPr>
            <w:r w:rsidRPr="00BA30A7">
              <w:rPr>
                <w:b/>
              </w:rPr>
              <w:t>Облік доходів може вестися в паперовому та/або електронному вигляді, у тому числі через електронний кабінет.</w:t>
            </w:r>
          </w:p>
          <w:p w14:paraId="4BF4F4EE" w14:textId="77777777" w:rsidR="00BA30A7" w:rsidRPr="00BA30A7" w:rsidRDefault="00BA30A7" w:rsidP="00BA30A7">
            <w:pPr>
              <w:ind w:firstLine="306"/>
              <w:contextualSpacing/>
              <w:jc w:val="both"/>
              <w:rPr>
                <w:b/>
              </w:rPr>
            </w:pPr>
            <w:r w:rsidRPr="00BA30A7">
              <w:rPr>
                <w:b/>
              </w:rPr>
              <w:t xml:space="preserve">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w:t>
            </w:r>
            <w:r w:rsidRPr="00BA30A7">
              <w:rPr>
                <w:b/>
              </w:rPr>
              <w:lastRenderedPageBreak/>
              <w:t>платником єдиного податку подається через електронний кабінет до контролюючого органу.</w:t>
            </w:r>
          </w:p>
          <w:p w14:paraId="4BF4F4EF" w14:textId="77777777" w:rsidR="00054F0F" w:rsidRDefault="00BA30A7" w:rsidP="00BA30A7">
            <w:pPr>
              <w:ind w:firstLine="306"/>
              <w:contextualSpacing/>
              <w:jc w:val="both"/>
              <w:rPr>
                <w:b/>
              </w:rPr>
            </w:pPr>
            <w:r w:rsidRPr="00BA30A7">
              <w:rPr>
                <w:b/>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r w:rsidR="00462F61">
              <w:rPr>
                <w:b/>
              </w:rPr>
              <w:t>.</w:t>
            </w:r>
          </w:p>
          <w:p w14:paraId="4BF4F4F0" w14:textId="77777777" w:rsidR="00462F61" w:rsidRDefault="00462F61" w:rsidP="00BA30A7">
            <w:pPr>
              <w:ind w:firstLine="306"/>
              <w:contextualSpacing/>
              <w:jc w:val="both"/>
              <w:rPr>
                <w:b/>
              </w:rPr>
            </w:pPr>
            <w:r w:rsidRPr="00462F61">
              <w:rPr>
                <w:b/>
              </w:rPr>
              <w:t>Типова форма, за якою здійснюється облік доходів</w:t>
            </w:r>
            <w:r w:rsidR="00745724">
              <w:rPr>
                <w:b/>
              </w:rPr>
              <w:t>, для цілей цього Кодексу є документом, пов’язаним з обчисленням і сплатою податків і зборів.</w:t>
            </w:r>
          </w:p>
          <w:p w14:paraId="4BF4F4F1" w14:textId="77777777" w:rsidR="00462F61" w:rsidRDefault="0079512B" w:rsidP="002E1BCC">
            <w:pPr>
              <w:ind w:firstLine="306"/>
              <w:contextualSpacing/>
              <w:jc w:val="both"/>
              <w:rPr>
                <w:b/>
              </w:rPr>
            </w:pPr>
            <w:r>
              <w:rPr>
                <w:b/>
              </w:rPr>
              <w:t>У разі здійснення розрахункових операцій у готівковій формі</w:t>
            </w:r>
            <w:r w:rsidR="002E1BCC">
              <w:rPr>
                <w:b/>
              </w:rPr>
              <w:t xml:space="preserve"> облік доходів здійснюється за типовою формою шляхом помісячного відображення отриманих доходів.</w:t>
            </w:r>
          </w:p>
          <w:p w14:paraId="4BF4F4F2" w14:textId="77777777" w:rsidR="002E1BCC" w:rsidRPr="00000686" w:rsidRDefault="002E1BCC" w:rsidP="007B0943">
            <w:pPr>
              <w:ind w:firstLine="306"/>
              <w:contextualSpacing/>
              <w:jc w:val="both"/>
              <w:rPr>
                <w:b/>
                <w:bCs/>
              </w:rPr>
            </w:pPr>
            <w:r>
              <w:rPr>
                <w:b/>
              </w:rPr>
              <w:t xml:space="preserve">У разі продажу </w:t>
            </w:r>
            <w:r w:rsidRPr="002E1BCC">
              <w:rPr>
                <w:b/>
              </w:rPr>
              <w:t>товар</w:t>
            </w:r>
            <w:r w:rsidR="00584ECC">
              <w:rPr>
                <w:b/>
              </w:rPr>
              <w:t>ів</w:t>
            </w:r>
            <w:r>
              <w:rPr>
                <w:b/>
              </w:rPr>
              <w:t xml:space="preserve"> </w:t>
            </w:r>
            <w:r w:rsidRPr="002E1BCC">
              <w:rPr>
                <w:b/>
              </w:rPr>
              <w:t>(</w:t>
            </w:r>
            <w:r>
              <w:rPr>
                <w:b/>
              </w:rPr>
              <w:t>надан</w:t>
            </w:r>
            <w:r w:rsidR="00375064">
              <w:rPr>
                <w:b/>
              </w:rPr>
              <w:t>ня</w:t>
            </w:r>
            <w:r>
              <w:rPr>
                <w:b/>
              </w:rPr>
              <w:t xml:space="preserve"> </w:t>
            </w:r>
            <w:r w:rsidRPr="002E1BCC">
              <w:rPr>
                <w:b/>
              </w:rPr>
              <w:t>послуг)</w:t>
            </w:r>
            <w:r>
              <w:rPr>
                <w:b/>
              </w:rPr>
              <w:t>,</w:t>
            </w:r>
            <w:r w:rsidRPr="002E1BCC">
              <w:rPr>
                <w:b/>
              </w:rPr>
              <w:t xml:space="preserve"> вартість </w:t>
            </w:r>
            <w:r>
              <w:rPr>
                <w:b/>
              </w:rPr>
              <w:t xml:space="preserve">одиниці </w:t>
            </w:r>
            <w:r w:rsidRPr="002E1BCC">
              <w:rPr>
                <w:b/>
              </w:rPr>
              <w:t>як</w:t>
            </w:r>
            <w:r w:rsidR="00584ECC">
              <w:rPr>
                <w:b/>
              </w:rPr>
              <w:t>их</w:t>
            </w:r>
            <w:r>
              <w:rPr>
                <w:b/>
              </w:rPr>
              <w:t xml:space="preserve"> </w:t>
            </w:r>
            <w:r w:rsidR="002873D4">
              <w:rPr>
                <w:b/>
              </w:rPr>
              <w:t>дорівнює або перевищує</w:t>
            </w:r>
            <w:r w:rsidRPr="002E1BCC">
              <w:rPr>
                <w:b/>
              </w:rPr>
              <w:t xml:space="preserve"> </w:t>
            </w:r>
            <w:r w:rsidRPr="002E1BCC">
              <w:rPr>
                <w:b/>
                <w:bCs/>
              </w:rPr>
              <w:t>розмір мінімальної заробітної плати, встановленої законом на 1 січня податкового (звітного) року,</w:t>
            </w:r>
            <w:r w:rsidR="002873D4">
              <w:rPr>
                <w:b/>
                <w:bCs/>
              </w:rPr>
              <w:t xml:space="preserve"> облік доход</w:t>
            </w:r>
            <w:r w:rsidR="007B0943">
              <w:rPr>
                <w:b/>
                <w:bCs/>
              </w:rPr>
              <w:t>ів</w:t>
            </w:r>
            <w:r w:rsidR="002873D4">
              <w:rPr>
                <w:b/>
                <w:bCs/>
              </w:rPr>
              <w:t xml:space="preserve"> від </w:t>
            </w:r>
            <w:r w:rsidR="008C6B9F" w:rsidRPr="008C6B9F">
              <w:rPr>
                <w:b/>
                <w:bCs/>
              </w:rPr>
              <w:t xml:space="preserve">продажу </w:t>
            </w:r>
            <w:r w:rsidR="008C6B9F">
              <w:rPr>
                <w:b/>
                <w:bCs/>
              </w:rPr>
              <w:t xml:space="preserve">таких </w:t>
            </w:r>
            <w:r w:rsidR="008C6B9F" w:rsidRPr="008C6B9F">
              <w:rPr>
                <w:b/>
                <w:bCs/>
              </w:rPr>
              <w:t>товарів (надан</w:t>
            </w:r>
            <w:r w:rsidR="008C6B9F">
              <w:rPr>
                <w:b/>
                <w:bCs/>
              </w:rPr>
              <w:t>их</w:t>
            </w:r>
            <w:r w:rsidR="008C6B9F" w:rsidRPr="008C6B9F">
              <w:rPr>
                <w:b/>
                <w:bCs/>
              </w:rPr>
              <w:t xml:space="preserve"> послуг)</w:t>
            </w:r>
            <w:r w:rsidR="008C6B9F">
              <w:rPr>
                <w:b/>
                <w:bCs/>
              </w:rPr>
              <w:t xml:space="preserve"> </w:t>
            </w:r>
            <w:r w:rsidR="002873D4">
              <w:rPr>
                <w:b/>
                <w:bCs/>
              </w:rPr>
              <w:t xml:space="preserve">здійснюється за типовою формою за підсумками робочого дня з відображенням </w:t>
            </w:r>
            <w:r w:rsidR="008C6B9F">
              <w:rPr>
                <w:b/>
                <w:bCs/>
              </w:rPr>
              <w:t>кожної операції з</w:t>
            </w:r>
            <w:r w:rsidR="002873D4">
              <w:rPr>
                <w:b/>
                <w:bCs/>
              </w:rPr>
              <w:t xml:space="preserve"> продаж</w:t>
            </w:r>
            <w:r w:rsidR="00444FF2">
              <w:rPr>
                <w:b/>
                <w:bCs/>
              </w:rPr>
              <w:t>у таких товарів (наданих послуг)</w:t>
            </w:r>
            <w:r w:rsidR="00547286">
              <w:rPr>
                <w:b/>
                <w:bCs/>
              </w:rPr>
              <w:t xml:space="preserve"> протягом відповідного робочого дня</w:t>
            </w:r>
            <w:r w:rsidR="002873D4">
              <w:rPr>
                <w:b/>
                <w:bCs/>
              </w:rPr>
              <w:t>.</w:t>
            </w:r>
          </w:p>
        </w:tc>
      </w:tr>
      <w:tr w:rsidR="00BA30A7" w:rsidRPr="00F90DE0" w14:paraId="4BF4F4FC" w14:textId="77777777" w:rsidTr="004050CE">
        <w:tc>
          <w:tcPr>
            <w:tcW w:w="7300" w:type="dxa"/>
          </w:tcPr>
          <w:p w14:paraId="4BF4F4F4" w14:textId="77777777" w:rsidR="00BA30A7" w:rsidRPr="00054F0F" w:rsidRDefault="00BA30A7" w:rsidP="00BA30A7">
            <w:pPr>
              <w:ind w:firstLine="306"/>
              <w:contextualSpacing/>
              <w:jc w:val="both"/>
            </w:pPr>
            <w:bookmarkStart w:id="13" w:name="28552"/>
            <w:r w:rsidRPr="00054F0F">
              <w:lastRenderedPageBreak/>
              <w:t xml:space="preserve">Фізичні особи - підприємці - платники єдиного податку третьої групи, які є платниками податку на додану вартість, ведуть облік </w:t>
            </w:r>
            <w:r w:rsidRPr="00A40670">
              <w:rPr>
                <w:b/>
              </w:rPr>
              <w:t xml:space="preserve">у довільній формі </w:t>
            </w:r>
            <w:r w:rsidRPr="00054F0F">
              <w:t xml:space="preserve">шляхом </w:t>
            </w:r>
            <w:r w:rsidRPr="00B15F26">
              <w:t>помісячного</w:t>
            </w:r>
            <w:r w:rsidRPr="00054F0F">
              <w:t xml:space="preserve"> відображення доходів </w:t>
            </w:r>
            <w:r w:rsidRPr="00A40670">
              <w:rPr>
                <w:b/>
              </w:rPr>
              <w:t>та</w:t>
            </w:r>
            <w:r w:rsidRPr="00054F0F">
              <w:t xml:space="preserve"> витрат.</w:t>
            </w:r>
          </w:p>
          <w:p w14:paraId="4BF4F4F5" w14:textId="77777777" w:rsidR="00A40670" w:rsidRDefault="00A40670" w:rsidP="00BA30A7">
            <w:pPr>
              <w:ind w:firstLine="306"/>
              <w:contextualSpacing/>
              <w:jc w:val="both"/>
            </w:pPr>
            <w:bookmarkStart w:id="14" w:name="28553"/>
            <w:bookmarkEnd w:id="13"/>
          </w:p>
          <w:p w14:paraId="4BF4F4F6" w14:textId="77777777" w:rsidR="00BA30A7" w:rsidRPr="00054F0F" w:rsidRDefault="00BA30A7" w:rsidP="00BA30A7">
            <w:pPr>
              <w:ind w:firstLine="306"/>
              <w:contextualSpacing/>
              <w:jc w:val="both"/>
            </w:pPr>
            <w:r w:rsidRPr="00054F0F">
              <w:lastRenderedPageBreak/>
              <w:t xml:space="preserve">Облік доходів </w:t>
            </w:r>
            <w:r w:rsidRPr="00A40670">
              <w:rPr>
                <w:b/>
              </w:rPr>
              <w:t>та</w:t>
            </w:r>
            <w:r w:rsidRPr="00054F0F">
              <w:t xml:space="preserve"> витрат може вестися в паперовому та/або електронному вигляді.</w:t>
            </w:r>
          </w:p>
          <w:bookmarkEnd w:id="14"/>
          <w:p w14:paraId="4BF4F4F7" w14:textId="77777777" w:rsidR="00BA30A7" w:rsidRPr="00054F0F" w:rsidRDefault="00BA30A7" w:rsidP="00BA30A7">
            <w:pPr>
              <w:ind w:firstLine="306"/>
              <w:contextualSpacing/>
              <w:jc w:val="both"/>
            </w:pPr>
          </w:p>
        </w:tc>
        <w:tc>
          <w:tcPr>
            <w:tcW w:w="7301" w:type="dxa"/>
          </w:tcPr>
          <w:p w14:paraId="4BF4F4F8" w14:textId="77777777" w:rsidR="00BA30A7" w:rsidRPr="001C7E53" w:rsidRDefault="00BA30A7" w:rsidP="00BA30A7">
            <w:pPr>
              <w:ind w:firstLine="306"/>
              <w:jc w:val="both"/>
              <w:rPr>
                <w:b/>
              </w:rPr>
            </w:pPr>
            <w:r w:rsidRPr="00B96132">
              <w:rPr>
                <w:b/>
              </w:rPr>
              <w:lastRenderedPageBreak/>
              <w:t>296.1.2.</w:t>
            </w:r>
            <w:r w:rsidRPr="001C7E53">
              <w:t xml:space="preserve"> </w:t>
            </w:r>
            <w:r w:rsidRPr="00B96132">
              <w:t xml:space="preserve">Фізичні особи - підприємці </w:t>
            </w:r>
            <w:r w:rsidRPr="001C7E53">
              <w:rPr>
                <w:b/>
              </w:rPr>
              <w:t>-</w:t>
            </w:r>
            <w:r w:rsidRPr="001C7E53">
              <w:t xml:space="preserve"> платники єдиного податку третьої групи, які є платниками податку на додану вартість, ведуть </w:t>
            </w:r>
            <w:r w:rsidRPr="00EE1145">
              <w:t>облік</w:t>
            </w:r>
            <w:r w:rsidRPr="001C7E53">
              <w:rPr>
                <w:b/>
              </w:rPr>
              <w:t xml:space="preserve"> доходів і витрат </w:t>
            </w:r>
            <w:r w:rsidRPr="00B96132">
              <w:t>шляхом</w:t>
            </w:r>
            <w:r w:rsidRPr="001C7E53">
              <w:rPr>
                <w:b/>
              </w:rPr>
              <w:t xml:space="preserve"> </w:t>
            </w:r>
            <w:r w:rsidR="00B15F26" w:rsidRPr="00B15F26">
              <w:t>помісячного</w:t>
            </w:r>
            <w:r w:rsidRPr="001C7E53">
              <w:rPr>
                <w:b/>
              </w:rPr>
              <w:t xml:space="preserve"> </w:t>
            </w:r>
            <w:r w:rsidRPr="00B96132">
              <w:t>відображення</w:t>
            </w:r>
            <w:r w:rsidRPr="001C7E53">
              <w:rPr>
                <w:b/>
              </w:rPr>
              <w:t xml:space="preserve"> отриманих </w:t>
            </w:r>
            <w:r w:rsidRPr="00B96132">
              <w:t>доходів</w:t>
            </w:r>
            <w:r w:rsidRPr="001C7E53">
              <w:rPr>
                <w:b/>
              </w:rPr>
              <w:t xml:space="preserve"> і понесених </w:t>
            </w:r>
            <w:r w:rsidRPr="00B96132">
              <w:t>витрат.</w:t>
            </w:r>
          </w:p>
          <w:p w14:paraId="4BF4F4F9" w14:textId="77777777" w:rsidR="00CC4C3D" w:rsidRDefault="00BA30A7" w:rsidP="00BA30A7">
            <w:pPr>
              <w:ind w:firstLine="306"/>
              <w:jc w:val="both"/>
              <w:rPr>
                <w:b/>
              </w:rPr>
            </w:pPr>
            <w:r w:rsidRPr="00B96132">
              <w:lastRenderedPageBreak/>
              <w:t>Облік доходів</w:t>
            </w:r>
            <w:r w:rsidRPr="001C7E53">
              <w:rPr>
                <w:b/>
              </w:rPr>
              <w:t xml:space="preserve"> і </w:t>
            </w:r>
            <w:r w:rsidRPr="00B96132">
              <w:t>витрат може вестися в паперовому та/або електронному вигляді</w:t>
            </w:r>
            <w:r w:rsidRPr="001C7E53">
              <w:rPr>
                <w:b/>
              </w:rPr>
              <w:t>, у тому числі через електронний кабінет.</w:t>
            </w:r>
          </w:p>
          <w:p w14:paraId="4BF4F4FA" w14:textId="77777777" w:rsidR="00BA30A7" w:rsidRPr="001C7E53" w:rsidRDefault="00BA30A7" w:rsidP="00BA30A7">
            <w:pPr>
              <w:ind w:firstLine="306"/>
              <w:jc w:val="both"/>
              <w:rPr>
                <w:b/>
              </w:rPr>
            </w:pPr>
            <w:r w:rsidRPr="001C7E53">
              <w:rPr>
                <w:b/>
              </w:rPr>
              <w:t>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4BF4F4FB" w14:textId="77777777" w:rsidR="00BA30A7" w:rsidRPr="00CC4C3D" w:rsidRDefault="00BA30A7" w:rsidP="00CC4C3D">
            <w:pPr>
              <w:ind w:firstLine="306"/>
              <w:jc w:val="both"/>
              <w:rPr>
                <w:b/>
              </w:rPr>
            </w:pPr>
            <w:r w:rsidRPr="001C7E53">
              <w:rPr>
                <w:b/>
              </w:rPr>
              <w:t xml:space="preserve">Типова форма, за якою здійснюється облік доходів і витрат, та порядок ведення такого обліку визначаються </w:t>
            </w:r>
            <w:r w:rsidRPr="00B96132">
              <w:rPr>
                <w:b/>
              </w:rPr>
              <w:t>центральним органом виконавчої влади, що забезпечує формування та реаліз</w:t>
            </w:r>
            <w:r w:rsidR="00CC4C3D">
              <w:rPr>
                <w:b/>
              </w:rPr>
              <w:t>ує державну фінансову політику.</w:t>
            </w:r>
          </w:p>
        </w:tc>
      </w:tr>
      <w:tr w:rsidR="00BA30A7" w:rsidRPr="00F90DE0" w14:paraId="4BF4F4FF" w14:textId="77777777" w:rsidTr="004050CE">
        <w:tc>
          <w:tcPr>
            <w:tcW w:w="7300" w:type="dxa"/>
          </w:tcPr>
          <w:p w14:paraId="4BF4F4FD" w14:textId="77777777" w:rsidR="00BA30A7" w:rsidRPr="00054F0F" w:rsidRDefault="00BA30A7" w:rsidP="00BA30A7">
            <w:pPr>
              <w:ind w:firstLine="306"/>
              <w:contextualSpacing/>
              <w:jc w:val="both"/>
            </w:pPr>
            <w:bookmarkStart w:id="15" w:name="28554"/>
            <w:r w:rsidRPr="00054F0F">
              <w:lastRenderedPageBreak/>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bookmarkEnd w:id="15"/>
          </w:p>
        </w:tc>
        <w:tc>
          <w:tcPr>
            <w:tcW w:w="7301" w:type="dxa"/>
          </w:tcPr>
          <w:p w14:paraId="4BF4F4FE" w14:textId="77777777" w:rsidR="00BA30A7" w:rsidRPr="00BA30A7" w:rsidRDefault="00BA30A7" w:rsidP="00BA30A7">
            <w:pPr>
              <w:ind w:firstLine="306"/>
              <w:contextualSpacing/>
              <w:jc w:val="both"/>
            </w:pPr>
            <w:r w:rsidRPr="00BA30A7">
              <w:rPr>
                <w:b/>
              </w:rPr>
              <w:t>296.1.3.</w:t>
            </w:r>
            <w:r w:rsidRPr="00BA30A7">
              <w:t xml:space="preserve">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r>
      <w:tr w:rsidR="00CC4C3D" w:rsidRPr="00F90DE0" w14:paraId="4BF4F506" w14:textId="77777777" w:rsidTr="004050CE">
        <w:tc>
          <w:tcPr>
            <w:tcW w:w="7300" w:type="dxa"/>
          </w:tcPr>
          <w:p w14:paraId="4BF4F500" w14:textId="77777777" w:rsidR="00CC4C3D" w:rsidRPr="00054F0F" w:rsidRDefault="00391CF4" w:rsidP="00BA30A7">
            <w:pPr>
              <w:ind w:firstLine="306"/>
              <w:contextualSpacing/>
              <w:jc w:val="both"/>
            </w:pPr>
            <w:r w:rsidRPr="00391CF4">
              <w:t xml:space="preserve">296.10. Реєстратори розрахункових операцій та/або програмні реєстратори розрахункових операцій не застосовуються платниками єдиного податку </w:t>
            </w:r>
            <w:r w:rsidRPr="0096563F">
              <w:rPr>
                <w:b/>
              </w:rPr>
              <w:t>першої групи</w:t>
            </w:r>
            <w:r w:rsidRPr="00391CF4">
              <w:t>.</w:t>
            </w:r>
          </w:p>
        </w:tc>
        <w:tc>
          <w:tcPr>
            <w:tcW w:w="7301" w:type="dxa"/>
          </w:tcPr>
          <w:p w14:paraId="4BF4F501" w14:textId="77777777" w:rsidR="0096563F" w:rsidRDefault="0096563F" w:rsidP="0096563F">
            <w:pPr>
              <w:ind w:firstLine="306"/>
              <w:contextualSpacing/>
              <w:jc w:val="both"/>
              <w:rPr>
                <w:b/>
              </w:rPr>
            </w:pPr>
            <w:r w:rsidRPr="00391CF4">
              <w:t>296.10. Реєстратори розрахункових операцій та/або програмні реєстратори розрахункових операцій не застосовуються платниками єдиного податку</w:t>
            </w:r>
            <w:r>
              <w:rPr>
                <w:b/>
              </w:rPr>
              <w:t>:</w:t>
            </w:r>
          </w:p>
          <w:p w14:paraId="4BF4F502" w14:textId="77777777" w:rsidR="0096563F" w:rsidRDefault="00716475" w:rsidP="0096563F">
            <w:pPr>
              <w:ind w:firstLine="306"/>
              <w:contextualSpacing/>
              <w:jc w:val="both"/>
              <w:rPr>
                <w:b/>
              </w:rPr>
            </w:pPr>
            <w:r>
              <w:rPr>
                <w:b/>
              </w:rPr>
              <w:t xml:space="preserve">а) </w:t>
            </w:r>
            <w:r w:rsidR="0096563F" w:rsidRPr="00391CF4">
              <w:t>першої групи</w:t>
            </w:r>
            <w:r w:rsidR="0096563F">
              <w:rPr>
                <w:b/>
              </w:rPr>
              <w:t>;</w:t>
            </w:r>
          </w:p>
          <w:p w14:paraId="4BF4F503" w14:textId="77777777" w:rsidR="00716475" w:rsidRDefault="00716475" w:rsidP="00716475">
            <w:pPr>
              <w:ind w:firstLine="306"/>
              <w:contextualSpacing/>
              <w:jc w:val="both"/>
              <w:rPr>
                <w:b/>
                <w:bCs/>
              </w:rPr>
            </w:pPr>
            <w:r>
              <w:rPr>
                <w:b/>
                <w:bCs/>
              </w:rPr>
              <w:t xml:space="preserve">б) </w:t>
            </w:r>
            <w:r w:rsidR="00494E67" w:rsidRPr="00494E67">
              <w:rPr>
                <w:b/>
                <w:bCs/>
              </w:rPr>
              <w:t>другої - четвертої груп (фізичн</w:t>
            </w:r>
            <w:r>
              <w:rPr>
                <w:b/>
                <w:bCs/>
              </w:rPr>
              <w:t>ими</w:t>
            </w:r>
            <w:r w:rsidR="00494E67" w:rsidRPr="00494E67">
              <w:rPr>
                <w:b/>
                <w:bCs/>
              </w:rPr>
              <w:t xml:space="preserve"> особ</w:t>
            </w:r>
            <w:r>
              <w:rPr>
                <w:b/>
                <w:bCs/>
              </w:rPr>
              <w:t>ами</w:t>
            </w:r>
            <w:r w:rsidR="00494E67" w:rsidRPr="00494E67">
              <w:rPr>
                <w:b/>
                <w:bCs/>
              </w:rPr>
              <w:t xml:space="preserve"> - підприємц</w:t>
            </w:r>
            <w:r>
              <w:rPr>
                <w:b/>
                <w:bCs/>
              </w:rPr>
              <w:t>ями</w:t>
            </w:r>
            <w:r w:rsidR="00494E67" w:rsidRPr="00494E67">
              <w:rPr>
                <w:b/>
                <w:bCs/>
              </w:rPr>
              <w:t>) незалежно від обраного виду діяльності</w:t>
            </w:r>
            <w:r w:rsidR="005806D2">
              <w:rPr>
                <w:b/>
                <w:bCs/>
              </w:rPr>
              <w:t xml:space="preserve">, </w:t>
            </w:r>
            <w:r w:rsidR="007940E8" w:rsidRPr="007940E8">
              <w:rPr>
                <w:b/>
                <w:bCs/>
              </w:rPr>
              <w:t>які не є платниками податку на додану вартість</w:t>
            </w:r>
            <w:r w:rsidR="00375064">
              <w:rPr>
                <w:b/>
                <w:bCs/>
              </w:rPr>
              <w:t xml:space="preserve">, </w:t>
            </w:r>
            <w:r>
              <w:rPr>
                <w:b/>
                <w:bCs/>
              </w:rPr>
              <w:t>у разі:</w:t>
            </w:r>
          </w:p>
          <w:p w14:paraId="4BF4F504" w14:textId="77777777" w:rsidR="00716475" w:rsidRDefault="00375064" w:rsidP="00716475">
            <w:pPr>
              <w:ind w:firstLine="306"/>
              <w:contextualSpacing/>
              <w:jc w:val="both"/>
              <w:rPr>
                <w:b/>
                <w:bCs/>
              </w:rPr>
            </w:pPr>
            <w:r w:rsidRPr="00375064">
              <w:rPr>
                <w:b/>
                <w:bCs/>
              </w:rPr>
              <w:t>продажу товарів (надан</w:t>
            </w:r>
            <w:r>
              <w:rPr>
                <w:b/>
                <w:bCs/>
              </w:rPr>
              <w:t>ня</w:t>
            </w:r>
            <w:r w:rsidRPr="00375064">
              <w:rPr>
                <w:b/>
                <w:bCs/>
              </w:rPr>
              <w:t xml:space="preserve"> послуг), вартість одиниці яких </w:t>
            </w:r>
            <w:r>
              <w:rPr>
                <w:b/>
                <w:bCs/>
              </w:rPr>
              <w:t xml:space="preserve">не </w:t>
            </w:r>
            <w:r w:rsidRPr="00375064">
              <w:rPr>
                <w:b/>
                <w:bCs/>
              </w:rPr>
              <w:t xml:space="preserve">перевищує розмір мінімальної заробітної плати, </w:t>
            </w:r>
            <w:r w:rsidRPr="00375064">
              <w:rPr>
                <w:b/>
                <w:bCs/>
              </w:rPr>
              <w:lastRenderedPageBreak/>
              <w:t>встановленої законом на 1 січня податкового (звітного) року</w:t>
            </w:r>
            <w:r w:rsidR="00716475">
              <w:rPr>
                <w:b/>
                <w:bCs/>
              </w:rPr>
              <w:t>;</w:t>
            </w:r>
          </w:p>
          <w:p w14:paraId="4BF4F505" w14:textId="77777777" w:rsidR="004056DD" w:rsidRPr="00494E67" w:rsidRDefault="00716475" w:rsidP="00571A20">
            <w:pPr>
              <w:ind w:firstLine="306"/>
              <w:contextualSpacing/>
              <w:jc w:val="both"/>
              <w:rPr>
                <w:b/>
              </w:rPr>
            </w:pPr>
            <w:r w:rsidRPr="00375064">
              <w:rPr>
                <w:b/>
                <w:bCs/>
              </w:rPr>
              <w:t>продажу товарів (надан</w:t>
            </w:r>
            <w:r>
              <w:rPr>
                <w:b/>
                <w:bCs/>
              </w:rPr>
              <w:t>ня</w:t>
            </w:r>
            <w:r w:rsidRPr="00375064">
              <w:rPr>
                <w:b/>
                <w:bCs/>
              </w:rPr>
              <w:t xml:space="preserve"> послуг), вартість одиниці яких </w:t>
            </w:r>
            <w:r w:rsidRPr="00716475">
              <w:rPr>
                <w:b/>
                <w:bCs/>
              </w:rPr>
              <w:t xml:space="preserve">дорівнює або перевищує </w:t>
            </w:r>
            <w:r w:rsidRPr="00375064">
              <w:rPr>
                <w:b/>
                <w:bCs/>
              </w:rPr>
              <w:t>розмір мінімальної заробітної плати, встановленої законом на 1 січня податкового (звітного) року</w:t>
            </w:r>
            <w:r>
              <w:rPr>
                <w:b/>
                <w:bCs/>
              </w:rPr>
              <w:t xml:space="preserve">, за умови </w:t>
            </w:r>
            <w:r w:rsidR="00232BF1">
              <w:rPr>
                <w:b/>
                <w:bCs/>
              </w:rPr>
              <w:t xml:space="preserve">здійснення </w:t>
            </w:r>
            <w:r w:rsidR="001B7BBF">
              <w:rPr>
                <w:b/>
                <w:bCs/>
              </w:rPr>
              <w:t xml:space="preserve">розрахунків за такі товари (послуги) </w:t>
            </w:r>
            <w:r w:rsidR="00E1763D">
              <w:rPr>
                <w:b/>
                <w:bCs/>
              </w:rPr>
              <w:t>за</w:t>
            </w:r>
            <w:r w:rsidR="001B7BBF">
              <w:rPr>
                <w:b/>
                <w:bCs/>
              </w:rPr>
              <w:t xml:space="preserve"> допомогою платіжних </w:t>
            </w:r>
            <w:r w:rsidR="004906FA">
              <w:rPr>
                <w:b/>
                <w:bCs/>
              </w:rPr>
              <w:t>пристроїв (</w:t>
            </w:r>
            <w:r w:rsidR="001B7BBF">
              <w:rPr>
                <w:b/>
                <w:bCs/>
              </w:rPr>
              <w:t>терміналів</w:t>
            </w:r>
            <w:r w:rsidR="004906FA">
              <w:rPr>
                <w:b/>
                <w:bCs/>
              </w:rPr>
              <w:t>)</w:t>
            </w:r>
            <w:r w:rsidR="00D765B3">
              <w:rPr>
                <w:b/>
                <w:bCs/>
              </w:rPr>
              <w:t xml:space="preserve"> або надання особі, яка отримує товар (послугу) розрахунков</w:t>
            </w:r>
            <w:r w:rsidR="00717C69">
              <w:rPr>
                <w:b/>
                <w:bCs/>
              </w:rPr>
              <w:t>ого</w:t>
            </w:r>
            <w:r w:rsidR="00D765B3">
              <w:rPr>
                <w:b/>
                <w:bCs/>
              </w:rPr>
              <w:t xml:space="preserve"> документ</w:t>
            </w:r>
            <w:r w:rsidR="00717C69">
              <w:rPr>
                <w:b/>
                <w:bCs/>
              </w:rPr>
              <w:t>у</w:t>
            </w:r>
            <w:r w:rsidR="00D765B3">
              <w:rPr>
                <w:b/>
                <w:bCs/>
              </w:rPr>
              <w:t xml:space="preserve"> з обов’язковим </w:t>
            </w:r>
            <w:r w:rsidR="002C1B13">
              <w:rPr>
                <w:b/>
                <w:bCs/>
              </w:rPr>
              <w:t xml:space="preserve">відображенням </w:t>
            </w:r>
            <w:r w:rsidR="00D765B3">
              <w:rPr>
                <w:b/>
                <w:bCs/>
              </w:rPr>
              <w:t xml:space="preserve">доходів від продажу таких товарів (наданих послуг) за </w:t>
            </w:r>
            <w:r w:rsidR="002C1B13">
              <w:rPr>
                <w:b/>
                <w:bCs/>
              </w:rPr>
              <w:t xml:space="preserve">підсумками робочого дня у </w:t>
            </w:r>
            <w:r w:rsidR="00D765B3">
              <w:rPr>
                <w:b/>
                <w:bCs/>
              </w:rPr>
              <w:t>т</w:t>
            </w:r>
            <w:r w:rsidR="00D765B3" w:rsidRPr="00D765B3">
              <w:rPr>
                <w:b/>
                <w:bCs/>
              </w:rPr>
              <w:t>ипов</w:t>
            </w:r>
            <w:r w:rsidR="00D765B3">
              <w:rPr>
                <w:b/>
                <w:bCs/>
              </w:rPr>
              <w:t>ій</w:t>
            </w:r>
            <w:r w:rsidR="00D765B3" w:rsidRPr="00D765B3">
              <w:rPr>
                <w:b/>
                <w:bCs/>
              </w:rPr>
              <w:t xml:space="preserve"> форм</w:t>
            </w:r>
            <w:r w:rsidR="00D765B3">
              <w:rPr>
                <w:b/>
                <w:bCs/>
              </w:rPr>
              <w:t>і</w:t>
            </w:r>
            <w:r w:rsidR="00D765B3" w:rsidRPr="00D765B3">
              <w:rPr>
                <w:b/>
                <w:bCs/>
              </w:rPr>
              <w:t>, за якою здійснюється облік доходів</w:t>
            </w:r>
            <w:r w:rsidR="002C1B13">
              <w:rPr>
                <w:b/>
                <w:bCs/>
              </w:rPr>
              <w:t xml:space="preserve"> платника єдиного податку, та </w:t>
            </w:r>
            <w:r w:rsidR="008F74FD">
              <w:rPr>
                <w:b/>
                <w:bCs/>
              </w:rPr>
              <w:t xml:space="preserve">здачі </w:t>
            </w:r>
            <w:r w:rsidR="002F2D6A">
              <w:rPr>
                <w:b/>
                <w:bCs/>
              </w:rPr>
              <w:t xml:space="preserve">протягом трьох банківських днів </w:t>
            </w:r>
            <w:r w:rsidR="00E1763D">
              <w:rPr>
                <w:b/>
                <w:bCs/>
              </w:rPr>
              <w:t>готівкової виручки (готівки) від продажу таких товарів (наданих послуг) до банків (</w:t>
            </w:r>
            <w:r w:rsidR="00E1763D" w:rsidRPr="00E1763D">
              <w:rPr>
                <w:b/>
                <w:bCs/>
              </w:rPr>
              <w:t>операторів поштового зв'язку, національних операторів та небанківських установ</w:t>
            </w:r>
            <w:r w:rsidR="00E1763D">
              <w:rPr>
                <w:b/>
                <w:bCs/>
              </w:rPr>
              <w:t>) для зарахування (переказу) на банківські рахунки платника єдиного податку</w:t>
            </w:r>
            <w:r w:rsidR="0096563F" w:rsidRPr="00494E67">
              <w:rPr>
                <w:b/>
              </w:rPr>
              <w:t>.</w:t>
            </w:r>
          </w:p>
        </w:tc>
      </w:tr>
      <w:tr w:rsidR="00571A20" w:rsidRPr="00F90DE0" w14:paraId="4BF4F50C" w14:textId="77777777" w:rsidTr="004050CE">
        <w:tc>
          <w:tcPr>
            <w:tcW w:w="7300" w:type="dxa"/>
          </w:tcPr>
          <w:p w14:paraId="4BF4F507" w14:textId="77777777" w:rsidR="00571A20" w:rsidRPr="00571A20" w:rsidRDefault="00571A20" w:rsidP="00BA30A7">
            <w:pPr>
              <w:ind w:firstLine="306"/>
              <w:contextualSpacing/>
              <w:jc w:val="both"/>
              <w:rPr>
                <w:b/>
              </w:rPr>
            </w:pPr>
            <w:r>
              <w:rPr>
                <w:b/>
              </w:rPr>
              <w:lastRenderedPageBreak/>
              <w:t>відсутній</w:t>
            </w:r>
          </w:p>
        </w:tc>
        <w:tc>
          <w:tcPr>
            <w:tcW w:w="7301" w:type="dxa"/>
          </w:tcPr>
          <w:p w14:paraId="4BF4F508" w14:textId="77777777" w:rsidR="00571A20" w:rsidRDefault="00571A20" w:rsidP="00571A20">
            <w:pPr>
              <w:ind w:firstLine="306"/>
              <w:contextualSpacing/>
              <w:jc w:val="both"/>
              <w:rPr>
                <w:b/>
              </w:rPr>
            </w:pPr>
            <w:r>
              <w:rPr>
                <w:b/>
              </w:rPr>
              <w:t xml:space="preserve">296.11. </w:t>
            </w:r>
            <w:r w:rsidRPr="009B3B6A">
              <w:rPr>
                <w:b/>
              </w:rPr>
              <w:t xml:space="preserve">Реєстратори розрахункових операцій та/або програмні реєстратори розрахункових операцій </w:t>
            </w:r>
            <w:r>
              <w:rPr>
                <w:b/>
              </w:rPr>
              <w:t>можуть</w:t>
            </w:r>
            <w:r w:rsidRPr="009B3B6A">
              <w:rPr>
                <w:b/>
              </w:rPr>
              <w:t xml:space="preserve"> застосову</w:t>
            </w:r>
            <w:r>
              <w:rPr>
                <w:b/>
              </w:rPr>
              <w:t>ватися за власним бажанням</w:t>
            </w:r>
            <w:r w:rsidRPr="009B3B6A">
              <w:rPr>
                <w:b/>
              </w:rPr>
              <w:t xml:space="preserve"> платниками єдиного податку</w:t>
            </w:r>
            <w:r>
              <w:rPr>
                <w:b/>
              </w:rPr>
              <w:t>, для яких таке застосування не є обов’язковим.</w:t>
            </w:r>
          </w:p>
          <w:p w14:paraId="4BF4F509" w14:textId="77777777" w:rsidR="00571A20" w:rsidRDefault="00571A20" w:rsidP="00571A20">
            <w:pPr>
              <w:ind w:firstLine="306"/>
              <w:contextualSpacing/>
              <w:jc w:val="both"/>
              <w:rPr>
                <w:b/>
              </w:rPr>
            </w:pPr>
            <w:r w:rsidRPr="004056DD">
              <w:rPr>
                <w:b/>
              </w:rPr>
              <w:t xml:space="preserve">Застосування реєстратора розрахункових операцій та/або програмного реєстратора розрахункових операцій </w:t>
            </w:r>
            <w:r>
              <w:rPr>
                <w:b/>
              </w:rPr>
              <w:t xml:space="preserve">платниками єдиного податку </w:t>
            </w:r>
            <w:r w:rsidRPr="004056DD">
              <w:rPr>
                <w:b/>
              </w:rPr>
              <w:t>припиняється</w:t>
            </w:r>
            <w:r>
              <w:rPr>
                <w:b/>
              </w:rPr>
              <w:t>:</w:t>
            </w:r>
          </w:p>
          <w:p w14:paraId="4BF4F50A" w14:textId="77777777" w:rsidR="00571A20" w:rsidRDefault="00571A20" w:rsidP="00571A20">
            <w:pPr>
              <w:ind w:firstLine="306"/>
              <w:contextualSpacing/>
              <w:jc w:val="both"/>
              <w:rPr>
                <w:b/>
              </w:rPr>
            </w:pPr>
            <w:r>
              <w:rPr>
                <w:b/>
              </w:rPr>
              <w:lastRenderedPageBreak/>
              <w:t xml:space="preserve">а) з дати </w:t>
            </w:r>
            <w:r w:rsidRPr="004056DD">
              <w:rPr>
                <w:b/>
              </w:rPr>
              <w:t xml:space="preserve">державної реєстрації припинення підприємницької діяльності фізичної особи </w:t>
            </w:r>
            <w:r>
              <w:rPr>
                <w:b/>
              </w:rPr>
              <w:t>–</w:t>
            </w:r>
            <w:r w:rsidRPr="004056DD">
              <w:rPr>
                <w:b/>
              </w:rPr>
              <w:t xml:space="preserve"> підприємця</w:t>
            </w:r>
            <w:r>
              <w:rPr>
                <w:b/>
              </w:rPr>
              <w:t>;</w:t>
            </w:r>
          </w:p>
          <w:p w14:paraId="4BF4F50B" w14:textId="77777777" w:rsidR="00571A20" w:rsidRPr="00391CF4" w:rsidRDefault="00571A20" w:rsidP="00571A20">
            <w:pPr>
              <w:ind w:firstLine="306"/>
              <w:contextualSpacing/>
              <w:jc w:val="both"/>
            </w:pPr>
            <w:r>
              <w:rPr>
                <w:b/>
              </w:rPr>
              <w:t xml:space="preserve">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w:t>
            </w:r>
            <w:r w:rsidRPr="00C55379">
              <w:rPr>
                <w:b/>
                <w:bCs/>
              </w:rPr>
              <w:t>продаж</w:t>
            </w:r>
            <w:r>
              <w:rPr>
                <w:b/>
                <w:bCs/>
              </w:rPr>
              <w:t>у</w:t>
            </w:r>
            <w:r w:rsidRPr="00C55379">
              <w:rPr>
                <w:b/>
                <w:bCs/>
              </w:rPr>
              <w:t xml:space="preserve"> товарів (надання послуг)</w:t>
            </w:r>
            <w:r>
              <w:rPr>
                <w:b/>
                <w:bCs/>
              </w:rPr>
              <w:t xml:space="preserve"> платником єдиного податку відповідали умовам для незастосування 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 xml:space="preserve">,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w:t>
            </w:r>
            <w:r>
              <w:rPr>
                <w:b/>
                <w:bCs/>
              </w:rPr>
              <w:t xml:space="preserve">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w:t>
            </w:r>
          </w:p>
        </w:tc>
      </w:tr>
      <w:tr w:rsidR="00BA30A7" w:rsidRPr="00A80A6D" w14:paraId="4BF4F50E" w14:textId="77777777" w:rsidTr="004050CE">
        <w:tc>
          <w:tcPr>
            <w:tcW w:w="14601" w:type="dxa"/>
            <w:gridSpan w:val="2"/>
          </w:tcPr>
          <w:p w14:paraId="4BF4F50D" w14:textId="77777777" w:rsidR="00BA30A7" w:rsidRPr="00CE466B" w:rsidRDefault="00BA30A7" w:rsidP="00CE466B">
            <w:pPr>
              <w:spacing w:before="120" w:after="120"/>
              <w:jc w:val="center"/>
              <w:rPr>
                <w:b/>
                <w:color w:val="000000" w:themeColor="text1"/>
                <w:lang w:eastAsia="uk-UA"/>
              </w:rPr>
            </w:pPr>
            <w:r w:rsidRPr="00CE466B">
              <w:rPr>
                <w:b/>
                <w:color w:val="000000" w:themeColor="text1"/>
                <w:lang w:eastAsia="uk-UA"/>
              </w:rPr>
              <w:lastRenderedPageBreak/>
              <w:t>ПРИКІНЦЕВІ ПОЛОЖЕННЯ</w:t>
            </w:r>
          </w:p>
        </w:tc>
      </w:tr>
      <w:tr w:rsidR="000A4723" w:rsidRPr="00A80A6D" w14:paraId="4BF4F511" w14:textId="77777777" w:rsidTr="004050CE">
        <w:tc>
          <w:tcPr>
            <w:tcW w:w="14601" w:type="dxa"/>
            <w:gridSpan w:val="2"/>
          </w:tcPr>
          <w:p w14:paraId="4BF4F50F" w14:textId="77777777" w:rsidR="00970F06" w:rsidRPr="00970F06" w:rsidRDefault="00970F06" w:rsidP="00970F06">
            <w:pPr>
              <w:spacing w:before="120" w:after="120"/>
              <w:jc w:val="center"/>
              <w:rPr>
                <w:b/>
                <w:color w:val="000000" w:themeColor="text1"/>
                <w:lang w:eastAsia="uk-UA"/>
              </w:rPr>
            </w:pPr>
            <w:r w:rsidRPr="00970F06">
              <w:rPr>
                <w:b/>
                <w:color w:val="000000" w:themeColor="text1"/>
                <w:lang w:eastAsia="uk-UA"/>
              </w:rPr>
              <w:t>КОДЕКС АДМІНІСТРАТИВНОГО СУДОЧИНСТВА УКРАЇНИ</w:t>
            </w:r>
          </w:p>
          <w:p w14:paraId="4BF4F510" w14:textId="77777777" w:rsidR="000A4723" w:rsidRPr="00970F06" w:rsidRDefault="00553E9D" w:rsidP="00970F06">
            <w:pPr>
              <w:spacing w:before="120" w:after="120"/>
              <w:jc w:val="center"/>
              <w:rPr>
                <w:b/>
                <w:color w:val="000000" w:themeColor="text1"/>
                <w:lang w:eastAsia="uk-UA"/>
              </w:rPr>
            </w:pPr>
            <w:r>
              <w:rPr>
                <w:b/>
                <w:color w:val="000000" w:themeColor="text1"/>
                <w:lang w:eastAsia="uk-UA"/>
              </w:rPr>
              <w:t>(</w:t>
            </w:r>
            <w:r w:rsidR="00970F06" w:rsidRPr="00970F06">
              <w:rPr>
                <w:b/>
                <w:color w:val="000000" w:themeColor="text1"/>
                <w:lang w:eastAsia="uk-UA"/>
              </w:rPr>
              <w:t>Відомості Верховної Ради України (ВВР), 2005, № 35-36, № 37, ст.446</w:t>
            </w:r>
            <w:r>
              <w:rPr>
                <w:b/>
                <w:color w:val="000000" w:themeColor="text1"/>
                <w:lang w:eastAsia="uk-UA"/>
              </w:rPr>
              <w:t>)</w:t>
            </w:r>
          </w:p>
        </w:tc>
      </w:tr>
      <w:tr w:rsidR="00BC525B" w:rsidRPr="00195097" w14:paraId="4BF4F514" w14:textId="77777777" w:rsidTr="004050CE">
        <w:tc>
          <w:tcPr>
            <w:tcW w:w="7300" w:type="dxa"/>
          </w:tcPr>
          <w:p w14:paraId="4BF4F512" w14:textId="77777777"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c>
          <w:tcPr>
            <w:tcW w:w="7301" w:type="dxa"/>
          </w:tcPr>
          <w:p w14:paraId="4BF4F513" w14:textId="77777777"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r>
      <w:tr w:rsidR="00BC525B" w:rsidRPr="00195097" w14:paraId="4BF4F517" w14:textId="77777777" w:rsidTr="004050CE">
        <w:tc>
          <w:tcPr>
            <w:tcW w:w="7300" w:type="dxa"/>
          </w:tcPr>
          <w:p w14:paraId="4BF4F515" w14:textId="77777777"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c>
          <w:tcPr>
            <w:tcW w:w="7301" w:type="dxa"/>
          </w:tcPr>
          <w:p w14:paraId="4BF4F516" w14:textId="77777777"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r>
      <w:tr w:rsidR="00BC525B" w:rsidRPr="00195097" w14:paraId="4BF4F51A" w14:textId="77777777" w:rsidTr="004050CE">
        <w:tc>
          <w:tcPr>
            <w:tcW w:w="7300" w:type="dxa"/>
          </w:tcPr>
          <w:p w14:paraId="4BF4F518" w14:textId="77777777"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c>
          <w:tcPr>
            <w:tcW w:w="7301" w:type="dxa"/>
          </w:tcPr>
          <w:p w14:paraId="4BF4F519" w14:textId="77777777"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r>
      <w:tr w:rsidR="00BC525B" w:rsidRPr="00195097" w14:paraId="4BF4F51D" w14:textId="77777777" w:rsidTr="004050CE">
        <w:tc>
          <w:tcPr>
            <w:tcW w:w="7300" w:type="dxa"/>
          </w:tcPr>
          <w:p w14:paraId="4BF4F51B" w14:textId="77777777" w:rsidR="00BC525B" w:rsidRDefault="00BC525B" w:rsidP="00BC525B">
            <w:pPr>
              <w:ind w:firstLine="306"/>
              <w:contextualSpacing/>
              <w:jc w:val="both"/>
            </w:pPr>
            <w:r w:rsidRPr="00BC525B">
              <w:rPr>
                <w:b/>
                <w:bCs/>
              </w:rPr>
              <w:lastRenderedPageBreak/>
              <w:t>Стаття 283. </w:t>
            </w:r>
            <w:r w:rsidRPr="00BC525B">
              <w:t>Особливості провадження у справах за зверненням податкових та митних органів</w:t>
            </w:r>
          </w:p>
        </w:tc>
        <w:tc>
          <w:tcPr>
            <w:tcW w:w="7301" w:type="dxa"/>
          </w:tcPr>
          <w:p w14:paraId="4BF4F51C" w14:textId="77777777" w:rsidR="00BC525B" w:rsidRDefault="00BC525B" w:rsidP="00BC525B">
            <w:pPr>
              <w:ind w:firstLine="306"/>
              <w:contextualSpacing/>
              <w:jc w:val="both"/>
            </w:pPr>
            <w:r w:rsidRPr="00BC525B">
              <w:rPr>
                <w:b/>
                <w:bCs/>
              </w:rPr>
              <w:t>Стаття 283. </w:t>
            </w:r>
            <w:r w:rsidRPr="00BC525B">
              <w:t>Особливості провадження у справах за зверненням податкових та митних органів</w:t>
            </w:r>
          </w:p>
        </w:tc>
      </w:tr>
      <w:tr w:rsidR="00BC525B" w:rsidRPr="00BC525B" w14:paraId="4BF4F52D" w14:textId="77777777" w:rsidTr="004050CE">
        <w:tc>
          <w:tcPr>
            <w:tcW w:w="7300" w:type="dxa"/>
          </w:tcPr>
          <w:p w14:paraId="4BF4F51E" w14:textId="77777777" w:rsidR="00BC525B" w:rsidRPr="00BC525B" w:rsidRDefault="00BC525B" w:rsidP="00BC525B">
            <w:pPr>
              <w:ind w:firstLine="306"/>
              <w:contextualSpacing/>
              <w:jc w:val="both"/>
              <w:rPr>
                <w:bCs/>
              </w:rPr>
            </w:pPr>
            <w:r w:rsidRPr="00BC525B">
              <w:rPr>
                <w:bCs/>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4BF4F51F" w14:textId="77777777" w:rsidR="00BC525B" w:rsidRPr="00BC525B" w:rsidRDefault="00BC525B" w:rsidP="00BC525B">
            <w:pPr>
              <w:ind w:firstLine="306"/>
              <w:contextualSpacing/>
              <w:jc w:val="both"/>
              <w:rPr>
                <w:bCs/>
              </w:rPr>
            </w:pPr>
            <w:bookmarkStart w:id="16" w:name="n12866"/>
            <w:bookmarkStart w:id="17" w:name="n11713"/>
            <w:bookmarkEnd w:id="16"/>
            <w:bookmarkEnd w:id="17"/>
            <w:r w:rsidRPr="00BC525B">
              <w:rPr>
                <w:bCs/>
              </w:rPr>
              <w:t>1) зупинення видаткових операцій платника податків на рахунках платника податків;</w:t>
            </w:r>
          </w:p>
          <w:p w14:paraId="4BF4F520" w14:textId="77777777" w:rsidR="00BC525B" w:rsidRPr="00BC525B" w:rsidRDefault="00BC525B" w:rsidP="00BC525B">
            <w:pPr>
              <w:ind w:firstLine="306"/>
              <w:contextualSpacing/>
              <w:jc w:val="both"/>
              <w:rPr>
                <w:bCs/>
              </w:rPr>
            </w:pPr>
            <w:bookmarkStart w:id="18" w:name="n11714"/>
            <w:bookmarkEnd w:id="18"/>
            <w:r w:rsidRPr="00BC525B">
              <w:rPr>
                <w:bCs/>
              </w:rPr>
              <w:t>2) підтвердження обґрунтованості адміністративного арешту майна платника податків;</w:t>
            </w:r>
          </w:p>
          <w:p w14:paraId="4BF4F521" w14:textId="77777777" w:rsidR="00BC525B" w:rsidRPr="00BC525B" w:rsidRDefault="00BC525B" w:rsidP="00BC525B">
            <w:pPr>
              <w:ind w:firstLine="306"/>
              <w:contextualSpacing/>
              <w:jc w:val="both"/>
              <w:rPr>
                <w:bCs/>
              </w:rPr>
            </w:pPr>
            <w:bookmarkStart w:id="19" w:name="n11715"/>
            <w:bookmarkEnd w:id="19"/>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14:paraId="4BF4F522" w14:textId="77777777" w:rsidR="00BC525B" w:rsidRPr="00BC525B" w:rsidRDefault="00BC525B" w:rsidP="00BC525B">
            <w:pPr>
              <w:ind w:firstLine="306"/>
              <w:contextualSpacing/>
              <w:jc w:val="both"/>
              <w:rPr>
                <w:bCs/>
              </w:rPr>
            </w:pPr>
            <w:bookmarkStart w:id="20" w:name="n11716"/>
            <w:bookmarkEnd w:id="20"/>
            <w:r w:rsidRPr="00BC525B">
              <w:rPr>
                <w:bCs/>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4BF4F523" w14:textId="77777777" w:rsidR="00BC525B" w:rsidRPr="00BC525B" w:rsidRDefault="00BC525B" w:rsidP="00BC525B">
            <w:pPr>
              <w:ind w:firstLine="306"/>
              <w:contextualSpacing/>
              <w:jc w:val="both"/>
              <w:rPr>
                <w:bCs/>
              </w:rPr>
            </w:pPr>
            <w:bookmarkStart w:id="21" w:name="n11717"/>
            <w:bookmarkEnd w:id="21"/>
            <w:r w:rsidRPr="00BC525B">
              <w:rPr>
                <w:bCs/>
              </w:rPr>
              <w:t>5) стягнення коштів за податковим боргом;</w:t>
            </w:r>
          </w:p>
          <w:p w14:paraId="4BF4F524" w14:textId="77777777" w:rsidR="00BC525B" w:rsidRPr="00BC525B" w:rsidRDefault="00BC525B" w:rsidP="00BC525B">
            <w:pPr>
              <w:ind w:firstLine="306"/>
              <w:contextualSpacing/>
              <w:jc w:val="both"/>
              <w:rPr>
                <w:bCs/>
              </w:rPr>
            </w:pPr>
            <w:bookmarkStart w:id="22" w:name="n11718"/>
            <w:bookmarkEnd w:id="22"/>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орган.</w:t>
            </w:r>
            <w:bookmarkStart w:id="23" w:name="n12867"/>
            <w:bookmarkEnd w:id="23"/>
          </w:p>
        </w:tc>
        <w:tc>
          <w:tcPr>
            <w:tcW w:w="7301" w:type="dxa"/>
          </w:tcPr>
          <w:p w14:paraId="4BF4F525" w14:textId="77777777" w:rsidR="00BC525B" w:rsidRPr="00BC525B" w:rsidRDefault="00BC525B" w:rsidP="00BC525B">
            <w:pPr>
              <w:ind w:firstLine="306"/>
              <w:contextualSpacing/>
              <w:jc w:val="both"/>
              <w:rPr>
                <w:bCs/>
              </w:rPr>
            </w:pPr>
            <w:r w:rsidRPr="00BC525B">
              <w:rPr>
                <w:bCs/>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4BF4F526" w14:textId="77777777" w:rsidR="00BC525B" w:rsidRPr="00BC525B" w:rsidRDefault="00BC525B" w:rsidP="00BC525B">
            <w:pPr>
              <w:ind w:firstLine="306"/>
              <w:contextualSpacing/>
              <w:jc w:val="both"/>
              <w:rPr>
                <w:bCs/>
              </w:rPr>
            </w:pPr>
            <w:r w:rsidRPr="00BC525B">
              <w:rPr>
                <w:bCs/>
              </w:rPr>
              <w:t>1) зупинення видаткових операцій платника податків на рахунках платника податків;</w:t>
            </w:r>
          </w:p>
          <w:p w14:paraId="4BF4F527" w14:textId="77777777" w:rsidR="00BC525B" w:rsidRPr="00BC525B" w:rsidRDefault="00BC525B" w:rsidP="00BC525B">
            <w:pPr>
              <w:ind w:firstLine="306"/>
              <w:contextualSpacing/>
              <w:jc w:val="both"/>
              <w:rPr>
                <w:bCs/>
              </w:rPr>
            </w:pPr>
            <w:r w:rsidRPr="00BC525B">
              <w:rPr>
                <w:bCs/>
              </w:rPr>
              <w:t>2) підтвердження обґрунтованості адміністративного арешту майна платника податків;</w:t>
            </w:r>
          </w:p>
          <w:p w14:paraId="4BF4F528" w14:textId="77777777" w:rsidR="00BC525B" w:rsidRPr="00BC525B" w:rsidRDefault="00BC525B" w:rsidP="00BC525B">
            <w:pPr>
              <w:ind w:firstLine="306"/>
              <w:contextualSpacing/>
              <w:jc w:val="both"/>
              <w:rPr>
                <w:bCs/>
              </w:rPr>
            </w:pPr>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14:paraId="4BF4F529" w14:textId="77777777" w:rsidR="00BC525B" w:rsidRPr="00BC525B" w:rsidRDefault="00BC525B" w:rsidP="00BC525B">
            <w:pPr>
              <w:ind w:firstLine="306"/>
              <w:contextualSpacing/>
              <w:jc w:val="both"/>
              <w:rPr>
                <w:bCs/>
              </w:rPr>
            </w:pPr>
            <w:r w:rsidRPr="00BC525B">
              <w:rPr>
                <w:bCs/>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4BF4F52A" w14:textId="77777777" w:rsidR="00BC525B" w:rsidRPr="00BC525B" w:rsidRDefault="00BC525B" w:rsidP="00BC525B">
            <w:pPr>
              <w:ind w:firstLine="306"/>
              <w:contextualSpacing/>
              <w:jc w:val="both"/>
              <w:rPr>
                <w:bCs/>
              </w:rPr>
            </w:pPr>
            <w:r w:rsidRPr="00BC525B">
              <w:rPr>
                <w:bCs/>
              </w:rPr>
              <w:t>5) стягнення коштів за податковим боргом;</w:t>
            </w:r>
          </w:p>
          <w:p w14:paraId="4BF4F52B" w14:textId="77777777" w:rsidR="00BC525B" w:rsidRDefault="00BC525B" w:rsidP="00BC525B">
            <w:pPr>
              <w:ind w:firstLine="306"/>
              <w:contextualSpacing/>
              <w:jc w:val="both"/>
              <w:rPr>
                <w:bCs/>
              </w:rPr>
            </w:pPr>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w:t>
            </w:r>
            <w:r>
              <w:rPr>
                <w:bCs/>
              </w:rPr>
              <w:t>ган;</w:t>
            </w:r>
          </w:p>
          <w:p w14:paraId="4BF4F52C" w14:textId="77777777" w:rsidR="00BC525B" w:rsidRPr="00BC525B" w:rsidRDefault="00BC525B" w:rsidP="00BC525B">
            <w:pPr>
              <w:ind w:firstLine="306"/>
              <w:contextualSpacing/>
              <w:jc w:val="both"/>
              <w:rPr>
                <w:bCs/>
              </w:rPr>
            </w:pPr>
            <w:r w:rsidRPr="00BC525B">
              <w:rPr>
                <w:b/>
                <w:bCs/>
              </w:rPr>
              <w:t>7) отримання інформації про фінансові операції за рахунками платника податків</w:t>
            </w:r>
            <w:r w:rsidR="00CD39CF">
              <w:rPr>
                <w:b/>
                <w:bCs/>
              </w:rPr>
              <w:t>.</w:t>
            </w:r>
          </w:p>
        </w:tc>
      </w:tr>
      <w:tr w:rsidR="00BC525B" w:rsidRPr="00A80A6D" w14:paraId="4BF4F530" w14:textId="77777777" w:rsidTr="004050CE">
        <w:tc>
          <w:tcPr>
            <w:tcW w:w="14601" w:type="dxa"/>
            <w:gridSpan w:val="2"/>
          </w:tcPr>
          <w:p w14:paraId="4BF4F52E" w14:textId="77777777" w:rsidR="00BC525B" w:rsidRDefault="00F83D32" w:rsidP="00CD39CF">
            <w:pPr>
              <w:spacing w:before="120" w:after="120"/>
              <w:jc w:val="center"/>
              <w:rPr>
                <w:b/>
                <w:color w:val="000000" w:themeColor="text1"/>
                <w:lang w:eastAsia="uk-UA"/>
              </w:rPr>
            </w:pPr>
            <w:r>
              <w:rPr>
                <w:b/>
                <w:color w:val="000000" w:themeColor="text1"/>
                <w:lang w:eastAsia="uk-UA"/>
              </w:rPr>
              <w:lastRenderedPageBreak/>
              <w:t>Закон України "</w:t>
            </w:r>
            <w:r w:rsidRPr="00F83D32">
              <w:rPr>
                <w:b/>
                <w:color w:val="000000" w:themeColor="text1"/>
                <w:lang w:eastAsia="uk-UA"/>
              </w:rPr>
              <w:t>Про застосування реєстраторів розрахункових операцій у сфері торгівлі, громадського харчування та послуг</w:t>
            </w:r>
            <w:r>
              <w:rPr>
                <w:b/>
                <w:color w:val="000000" w:themeColor="text1"/>
                <w:lang w:eastAsia="uk-UA"/>
              </w:rPr>
              <w:t>"</w:t>
            </w:r>
          </w:p>
          <w:p w14:paraId="4BF4F52F" w14:textId="77777777" w:rsidR="00F83D32" w:rsidRPr="00CD39CF" w:rsidRDefault="00553E9D" w:rsidP="00CD39CF">
            <w:pPr>
              <w:spacing w:before="120" w:after="120"/>
              <w:jc w:val="center"/>
              <w:rPr>
                <w:b/>
                <w:color w:val="000000" w:themeColor="text1"/>
                <w:lang w:eastAsia="uk-UA"/>
              </w:rPr>
            </w:pPr>
            <w:r>
              <w:rPr>
                <w:b/>
                <w:color w:val="000000" w:themeColor="text1"/>
                <w:lang w:eastAsia="uk-UA"/>
              </w:rPr>
              <w:t>(</w:t>
            </w:r>
            <w:r w:rsidR="00F83D32" w:rsidRPr="00F83D32">
              <w:rPr>
                <w:b/>
                <w:color w:val="000000" w:themeColor="text1"/>
                <w:lang w:eastAsia="uk-UA"/>
              </w:rPr>
              <w:t>Відомості Верховної Ради України (ВВР), 1995, № 28, ст.205</w:t>
            </w:r>
            <w:r>
              <w:rPr>
                <w:b/>
                <w:color w:val="000000" w:themeColor="text1"/>
                <w:lang w:eastAsia="uk-UA"/>
              </w:rPr>
              <w:t>)</w:t>
            </w:r>
          </w:p>
        </w:tc>
      </w:tr>
      <w:tr w:rsidR="002B48C0" w:rsidRPr="00195097" w14:paraId="4BF4F533" w14:textId="77777777" w:rsidTr="004050CE">
        <w:tc>
          <w:tcPr>
            <w:tcW w:w="7300" w:type="dxa"/>
          </w:tcPr>
          <w:p w14:paraId="4BF4F531" w14:textId="77777777"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c>
          <w:tcPr>
            <w:tcW w:w="7301" w:type="dxa"/>
          </w:tcPr>
          <w:p w14:paraId="4BF4F532" w14:textId="77777777"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r>
      <w:tr w:rsidR="002B48C0" w:rsidRPr="002B48C0" w14:paraId="4BF4F537" w14:textId="77777777" w:rsidTr="004050CE">
        <w:tc>
          <w:tcPr>
            <w:tcW w:w="7300" w:type="dxa"/>
          </w:tcPr>
          <w:p w14:paraId="4BF4F534"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тридцять шостий)</w:t>
            </w:r>
          </w:p>
          <w:p w14:paraId="4BF4F535"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вироби медичного призначення (медичні вироби) - будь-який інструмент, апарат, прилад, пристрій, програмне забезпечення, матеріал або інший виріб, призначені для діагностики, лікування, профілактики організму людини та (або) забезпечення таких процесів;</w:t>
            </w:r>
          </w:p>
        </w:tc>
        <w:tc>
          <w:tcPr>
            <w:tcW w:w="7301" w:type="dxa"/>
          </w:tcPr>
          <w:p w14:paraId="4BF4F536"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виключено</w:t>
            </w:r>
          </w:p>
        </w:tc>
      </w:tr>
      <w:tr w:rsidR="002B48C0" w:rsidRPr="002B48C0" w14:paraId="4BF4F53B" w14:textId="77777777" w:rsidTr="004050CE">
        <w:tc>
          <w:tcPr>
            <w:tcW w:w="7300" w:type="dxa"/>
          </w:tcPr>
          <w:p w14:paraId="4BF4F538"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п’ятдесят дев’ятий)</w:t>
            </w:r>
          </w:p>
          <w:p w14:paraId="4BF4F539"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Термін "технічно складні побутові товари, що підлягають гарантійному ремонту" для цілей цього 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встановлюється Кабінетом Міністрів України.</w:t>
            </w:r>
          </w:p>
        </w:tc>
        <w:tc>
          <w:tcPr>
            <w:tcW w:w="7301" w:type="dxa"/>
          </w:tcPr>
          <w:p w14:paraId="4BF4F53A"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виключено</w:t>
            </w:r>
          </w:p>
        </w:tc>
      </w:tr>
      <w:tr w:rsidR="004050CE" w:rsidRPr="00E65759" w14:paraId="4BF4F53E" w14:textId="77777777" w:rsidTr="004050CE">
        <w:tc>
          <w:tcPr>
            <w:tcW w:w="7300" w:type="dxa"/>
          </w:tcPr>
          <w:p w14:paraId="4BF4F53C"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t>Стаття 3</w:t>
            </w:r>
            <w:r w:rsidRPr="00E65759">
              <w:rPr>
                <w:bCs/>
                <w:color w:val="000000" w:themeColor="text1"/>
                <w:sz w:val="28"/>
                <w:szCs w:val="28"/>
              </w:rPr>
              <w:t xml:space="preserve">.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w:t>
            </w:r>
            <w:r w:rsidRPr="00E65759">
              <w:rPr>
                <w:bCs/>
                <w:color w:val="000000" w:themeColor="text1"/>
                <w:sz w:val="28"/>
                <w:szCs w:val="28"/>
              </w:rPr>
              <w:lastRenderedPageBreak/>
              <w:t>та послуг, а також операції з приймання готівки для подальшого її переказу зобов’язані:</w:t>
            </w:r>
          </w:p>
        </w:tc>
        <w:tc>
          <w:tcPr>
            <w:tcW w:w="7301" w:type="dxa"/>
          </w:tcPr>
          <w:p w14:paraId="4BF4F53D"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lastRenderedPageBreak/>
              <w:t>Стаття 3</w:t>
            </w:r>
            <w:r w:rsidRPr="00E65759">
              <w:rPr>
                <w:bCs/>
                <w:color w:val="000000" w:themeColor="text1"/>
                <w:sz w:val="28"/>
                <w:szCs w:val="28"/>
              </w:rPr>
              <w:t xml:space="preserve">.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w:t>
            </w:r>
            <w:r w:rsidRPr="00E65759">
              <w:rPr>
                <w:bCs/>
                <w:color w:val="000000" w:themeColor="text1"/>
                <w:sz w:val="28"/>
                <w:szCs w:val="28"/>
              </w:rPr>
              <w:lastRenderedPageBreak/>
              <w:t>та послуг, а також операції з приймання готівки для подальшого її переказу зобов’язані:</w:t>
            </w:r>
          </w:p>
        </w:tc>
      </w:tr>
      <w:tr w:rsidR="004050CE" w:rsidRPr="00E65759" w14:paraId="4BF4F545" w14:textId="77777777" w:rsidTr="004050CE">
        <w:tc>
          <w:tcPr>
            <w:tcW w:w="7300" w:type="dxa"/>
          </w:tcPr>
          <w:p w14:paraId="4BF4F53F"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lastRenderedPageBreak/>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14:paraId="4BF4F540"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BF4F541"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 xml:space="preserve">Такі вимоги не поширюються на фізичних осіб - підприємців, які є платниками єдиного податку та не зареєстровані платниками податку на додану вартість </w:t>
            </w:r>
            <w:r w:rsidRPr="00E65759">
              <w:rPr>
                <w:b/>
                <w:bCs/>
                <w:color w:val="000000" w:themeColor="text1"/>
                <w:sz w:val="28"/>
                <w:szCs w:val="28"/>
              </w:rPr>
              <w:t>(крім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65759">
              <w:rPr>
                <w:bCs/>
                <w:color w:val="000000" w:themeColor="text1"/>
                <w:sz w:val="28"/>
                <w:szCs w:val="28"/>
              </w:rPr>
              <w:t>;</w:t>
            </w:r>
          </w:p>
        </w:tc>
        <w:tc>
          <w:tcPr>
            <w:tcW w:w="7301" w:type="dxa"/>
          </w:tcPr>
          <w:p w14:paraId="4BF4F542"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14:paraId="4BF4F543"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BF4F544"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w:t>
            </w:r>
          </w:p>
        </w:tc>
      </w:tr>
      <w:tr w:rsidR="004050CE" w:rsidRPr="00702319" w14:paraId="4BF4F548" w14:textId="77777777" w:rsidTr="004050CE">
        <w:tc>
          <w:tcPr>
            <w:tcW w:w="7300" w:type="dxa"/>
          </w:tcPr>
          <w:p w14:paraId="4BF4F546"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c>
          <w:tcPr>
            <w:tcW w:w="7301" w:type="dxa"/>
          </w:tcPr>
          <w:p w14:paraId="4BF4F547"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r>
      <w:tr w:rsidR="004050CE" w:rsidRPr="00702319" w14:paraId="4BF4F54B" w14:textId="77777777" w:rsidTr="004050CE">
        <w:tc>
          <w:tcPr>
            <w:tcW w:w="7300" w:type="dxa"/>
          </w:tcPr>
          <w:p w14:paraId="4BF4F549"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t xml:space="preserve">1) при здійсненні торгівлі продукцією власного виробництва </w:t>
            </w:r>
            <w:r w:rsidRPr="004050CE">
              <w:rPr>
                <w:b/>
                <w:bCs/>
                <w:color w:val="000000" w:themeColor="text1"/>
                <w:sz w:val="28"/>
                <w:szCs w:val="28"/>
              </w:rPr>
              <w:t xml:space="preserve">(крім технічно складних побутових </w:t>
            </w:r>
            <w:r w:rsidRPr="004050CE">
              <w:rPr>
                <w:b/>
                <w:bCs/>
                <w:color w:val="000000" w:themeColor="text1"/>
                <w:sz w:val="28"/>
                <w:szCs w:val="28"/>
              </w:rPr>
              <w:lastRenderedPageBreak/>
              <w:t>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4050CE">
              <w:rPr>
                <w:bCs/>
                <w:color w:val="000000" w:themeColor="text1"/>
                <w:sz w:val="28"/>
                <w:szCs w:val="28"/>
              </w:rPr>
              <w:t xml:space="preserve">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c>
          <w:tcPr>
            <w:tcW w:w="7301" w:type="dxa"/>
          </w:tcPr>
          <w:p w14:paraId="4BF4F54A"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lastRenderedPageBreak/>
              <w:t xml:space="preserve">1) при здійсненні торгівлі продукцією власного виробництва підприємствами, установами і організаціями </w:t>
            </w:r>
            <w:r w:rsidRPr="004050CE">
              <w:rPr>
                <w:bCs/>
                <w:color w:val="000000" w:themeColor="text1"/>
                <w:sz w:val="28"/>
                <w:szCs w:val="28"/>
              </w:rPr>
              <w:lastRenderedPageBreak/>
              <w:t>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r>
      <w:tr w:rsidR="00EE3F15" w:rsidRPr="00702319" w14:paraId="4BF4F54E" w14:textId="77777777" w:rsidTr="004050CE">
        <w:tc>
          <w:tcPr>
            <w:tcW w:w="7300" w:type="dxa"/>
          </w:tcPr>
          <w:p w14:paraId="4BF4F54C" w14:textId="77777777"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lastRenderedPageBreak/>
              <w:t xml:space="preserve">9) при здійсненні фізичними особами торгівлі продуктовими або промисловими товарами </w:t>
            </w:r>
            <w:r w:rsidRPr="00EE3F15">
              <w:rPr>
                <w:b/>
                <w:bCs/>
                <w:color w:val="000000" w:themeColor="text1"/>
                <w:sz w:val="28"/>
                <w:szCs w:val="28"/>
              </w:rPr>
              <w:t>(крім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E3F15">
              <w:rPr>
                <w:bCs/>
                <w:color w:val="000000" w:themeColor="text1"/>
                <w:sz w:val="28"/>
                <w:szCs w:val="28"/>
              </w:rPr>
              <w:t xml:space="preserve"> за готівкові кошти на ринках;</w:t>
            </w:r>
          </w:p>
        </w:tc>
        <w:tc>
          <w:tcPr>
            <w:tcW w:w="7301" w:type="dxa"/>
          </w:tcPr>
          <w:p w14:paraId="4BF4F54D" w14:textId="77777777"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t>9) при здійсненні фізичними особами торгівлі продуктовими або промисловими товарами за готівкові кошти на ринках;</w:t>
            </w:r>
          </w:p>
        </w:tc>
      </w:tr>
      <w:tr w:rsidR="00C43450" w:rsidRPr="00702319" w14:paraId="4BF4F551" w14:textId="77777777" w:rsidTr="004050CE">
        <w:tc>
          <w:tcPr>
            <w:tcW w:w="7300" w:type="dxa"/>
          </w:tcPr>
          <w:p w14:paraId="4BF4F54F" w14:textId="77777777"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w:t>
            </w:r>
            <w:r w:rsidRPr="00C43450">
              <w:rPr>
                <w:b/>
                <w:bCs/>
                <w:color w:val="000000" w:themeColor="text1"/>
                <w:sz w:val="28"/>
                <w:szCs w:val="28"/>
              </w:rPr>
              <w:t xml:space="preserve">та технічно складних побутових товарів, що підлягають </w:t>
            </w:r>
            <w:r w:rsidRPr="00C43450">
              <w:rPr>
                <w:b/>
                <w:bCs/>
                <w:color w:val="000000" w:themeColor="text1"/>
                <w:sz w:val="28"/>
                <w:szCs w:val="28"/>
              </w:rPr>
              <w:lastRenderedPageBreak/>
              <w:t>гарантійному ремонту, лікарських засобів, виробів медичного призначення</w:t>
            </w:r>
            <w:r w:rsidRPr="00C43450">
              <w:rPr>
                <w:bCs/>
                <w:color w:val="000000" w:themeColor="text1"/>
                <w:sz w:val="28"/>
                <w:szCs w:val="28"/>
              </w:rPr>
              <w:t>, а також при продажу жетонів та проїзних квитків у касах метрополітену;</w:t>
            </w:r>
          </w:p>
        </w:tc>
        <w:tc>
          <w:tcPr>
            <w:tcW w:w="7301" w:type="dxa"/>
          </w:tcPr>
          <w:p w14:paraId="4BF4F550" w14:textId="77777777"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lastRenderedPageBreak/>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а також при </w:t>
            </w:r>
            <w:r w:rsidRPr="00C43450">
              <w:rPr>
                <w:bCs/>
                <w:color w:val="000000" w:themeColor="text1"/>
                <w:sz w:val="28"/>
                <w:szCs w:val="28"/>
              </w:rPr>
              <w:lastRenderedPageBreak/>
              <w:t>продажу жетонів та проїзних квитків у касах метрополітену;</w:t>
            </w:r>
          </w:p>
        </w:tc>
      </w:tr>
      <w:tr w:rsidR="00637656" w:rsidRPr="00702319" w14:paraId="4BF4F554" w14:textId="77777777" w:rsidTr="004050CE">
        <w:tc>
          <w:tcPr>
            <w:tcW w:w="7300" w:type="dxa"/>
          </w:tcPr>
          <w:p w14:paraId="4BF4F552" w14:textId="77777777" w:rsidR="00637656" w:rsidRPr="00D00EBD" w:rsidRDefault="00D00EBD" w:rsidP="00C43450">
            <w:pPr>
              <w:pStyle w:val="rvps2"/>
              <w:spacing w:before="0" w:beforeAutospacing="0" w:after="0" w:afterAutospacing="0"/>
              <w:ind w:firstLine="397"/>
              <w:jc w:val="both"/>
              <w:rPr>
                <w:b/>
                <w:bCs/>
                <w:color w:val="000000" w:themeColor="text1"/>
                <w:sz w:val="28"/>
                <w:szCs w:val="28"/>
              </w:rPr>
            </w:pPr>
            <w:r w:rsidRPr="00D00EBD">
              <w:rPr>
                <w:b/>
                <w:bCs/>
                <w:color w:val="000000" w:themeColor="text1"/>
                <w:sz w:val="28"/>
                <w:szCs w:val="28"/>
              </w:rPr>
              <w:lastRenderedPageBreak/>
              <w:t>Відсутній</w:t>
            </w:r>
          </w:p>
        </w:tc>
        <w:tc>
          <w:tcPr>
            <w:tcW w:w="7301" w:type="dxa"/>
          </w:tcPr>
          <w:p w14:paraId="4BF4F553" w14:textId="77777777" w:rsidR="009703F9" w:rsidRPr="00D00EBD" w:rsidRDefault="009703F9" w:rsidP="009703F9">
            <w:pPr>
              <w:pStyle w:val="rvps2"/>
              <w:spacing w:before="0" w:beforeAutospacing="0" w:after="0" w:afterAutospacing="0"/>
              <w:ind w:firstLine="397"/>
              <w:jc w:val="both"/>
              <w:rPr>
                <w:b/>
                <w:bCs/>
                <w:color w:val="000000" w:themeColor="text1"/>
                <w:sz w:val="28"/>
                <w:szCs w:val="28"/>
              </w:rPr>
            </w:pPr>
            <w:r w:rsidRPr="00D00EBD">
              <w:rPr>
                <w:b/>
                <w:bCs/>
                <w:color w:val="000000" w:themeColor="text1"/>
                <w:sz w:val="28"/>
                <w:szCs w:val="28"/>
              </w:rPr>
              <w:t>15) при продажу товарів (наданні послуг)</w:t>
            </w:r>
            <w:r>
              <w:rPr>
                <w:b/>
                <w:bCs/>
                <w:color w:val="000000" w:themeColor="text1"/>
                <w:sz w:val="28"/>
                <w:szCs w:val="28"/>
              </w:rPr>
              <w:t xml:space="preserve">, </w:t>
            </w:r>
            <w:r w:rsidRPr="00D00EBD">
              <w:rPr>
                <w:b/>
                <w:bCs/>
                <w:color w:val="000000" w:themeColor="text1"/>
                <w:sz w:val="28"/>
                <w:szCs w:val="28"/>
              </w:rPr>
              <w:t>розрахунков</w:t>
            </w:r>
            <w:r>
              <w:rPr>
                <w:b/>
                <w:bCs/>
                <w:color w:val="000000" w:themeColor="text1"/>
                <w:sz w:val="28"/>
                <w:szCs w:val="28"/>
              </w:rPr>
              <w:t>і</w:t>
            </w:r>
            <w:r w:rsidRPr="00D00EBD">
              <w:rPr>
                <w:b/>
                <w:bCs/>
                <w:color w:val="000000" w:themeColor="text1"/>
                <w:sz w:val="28"/>
                <w:szCs w:val="28"/>
              </w:rPr>
              <w:t xml:space="preserve"> операці</w:t>
            </w:r>
            <w:r>
              <w:rPr>
                <w:b/>
                <w:bCs/>
                <w:color w:val="000000" w:themeColor="text1"/>
                <w:sz w:val="28"/>
                <w:szCs w:val="28"/>
              </w:rPr>
              <w:t>ї за якими здійснені</w:t>
            </w:r>
            <w:r w:rsidRPr="00D00EBD">
              <w:rPr>
                <w:b/>
                <w:bCs/>
                <w:color w:val="000000" w:themeColor="text1"/>
                <w:sz w:val="28"/>
                <w:szCs w:val="28"/>
              </w:rPr>
              <w:t xml:space="preserve"> в безготівковій формі за допомогою платіжних пристроїв (терміналів)</w:t>
            </w:r>
            <w:r>
              <w:rPr>
                <w:b/>
                <w:bCs/>
                <w:color w:val="000000" w:themeColor="text1"/>
                <w:sz w:val="28"/>
                <w:szCs w:val="28"/>
              </w:rPr>
              <w:t xml:space="preserve"> </w:t>
            </w:r>
            <w:r w:rsidRPr="00D00EBD">
              <w:rPr>
                <w:b/>
                <w:bCs/>
                <w:color w:val="000000" w:themeColor="text1"/>
                <w:sz w:val="28"/>
                <w:szCs w:val="28"/>
              </w:rPr>
              <w:t>із застосуванням електронних платіжних засобів;</w:t>
            </w:r>
          </w:p>
        </w:tc>
      </w:tr>
      <w:tr w:rsidR="00784FE2" w:rsidRPr="00702319" w14:paraId="4BF4F557" w14:textId="77777777" w:rsidTr="004050CE">
        <w:tc>
          <w:tcPr>
            <w:tcW w:w="7300" w:type="dxa"/>
          </w:tcPr>
          <w:p w14:paraId="4BF4F555"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c>
          <w:tcPr>
            <w:tcW w:w="7301" w:type="dxa"/>
          </w:tcPr>
          <w:p w14:paraId="4BF4F556"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r>
      <w:tr w:rsidR="00784FE2" w:rsidRPr="00702319" w14:paraId="4BF4F560" w14:textId="77777777" w:rsidTr="004050CE">
        <w:tc>
          <w:tcPr>
            <w:tcW w:w="7300" w:type="dxa"/>
          </w:tcPr>
          <w:p w14:paraId="4BF4F558"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w:t>
            </w:r>
            <w:r w:rsidRPr="00784FE2">
              <w:rPr>
                <w:b/>
                <w:bCs/>
                <w:color w:val="000000" w:themeColor="text1"/>
                <w:sz w:val="28"/>
                <w:szCs w:val="28"/>
              </w:rPr>
              <w:t>або</w:t>
            </w:r>
            <w:r w:rsidRPr="00784FE2">
              <w:rPr>
                <w:bCs/>
                <w:color w:val="000000" w:themeColor="text1"/>
                <w:sz w:val="28"/>
                <w:szCs w:val="28"/>
              </w:rPr>
              <w:t xml:space="preserve"> розрахункових книжок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14:paraId="4BF4F559" w14:textId="77777777" w:rsidR="008F5490" w:rsidRDefault="008F5490" w:rsidP="00784FE2">
            <w:pPr>
              <w:pStyle w:val="rvps2"/>
              <w:spacing w:before="0" w:beforeAutospacing="0" w:after="0" w:afterAutospacing="0"/>
              <w:ind w:firstLine="397"/>
              <w:jc w:val="both"/>
              <w:rPr>
                <w:bCs/>
                <w:color w:val="000000" w:themeColor="text1"/>
                <w:sz w:val="28"/>
                <w:szCs w:val="28"/>
              </w:rPr>
            </w:pPr>
          </w:p>
          <w:p w14:paraId="4BF4F55A" w14:textId="77777777" w:rsidR="008F5490" w:rsidRPr="00784FE2" w:rsidRDefault="008F5490" w:rsidP="00784FE2">
            <w:pPr>
              <w:pStyle w:val="rvps2"/>
              <w:spacing w:before="0" w:beforeAutospacing="0" w:after="0" w:afterAutospacing="0"/>
              <w:ind w:firstLine="397"/>
              <w:jc w:val="both"/>
              <w:rPr>
                <w:bCs/>
                <w:color w:val="000000" w:themeColor="text1"/>
                <w:sz w:val="28"/>
                <w:szCs w:val="28"/>
              </w:rPr>
            </w:pPr>
          </w:p>
          <w:p w14:paraId="4BF4F55B"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14:paraId="4BF4F55C"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c>
          <w:tcPr>
            <w:tcW w:w="7301" w:type="dxa"/>
          </w:tcPr>
          <w:p w14:paraId="4BF4F55D"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lastRenderedPageBreak/>
              <w:t>1) у разі встановлення в ході перевірки факту: проведення розрахункових операцій з використанням реєстраторів розрахункових операцій, програмних реєс</w:t>
            </w:r>
            <w:r>
              <w:rPr>
                <w:bCs/>
                <w:color w:val="000000" w:themeColor="text1"/>
                <w:sz w:val="28"/>
                <w:szCs w:val="28"/>
              </w:rPr>
              <w:t>траторів розрахункових операцій</w:t>
            </w:r>
            <w:r>
              <w:rPr>
                <w:b/>
                <w:bCs/>
                <w:color w:val="000000" w:themeColor="text1"/>
                <w:sz w:val="28"/>
                <w:szCs w:val="28"/>
              </w:rPr>
              <w:t>,</w:t>
            </w:r>
            <w:r w:rsidRPr="00784FE2">
              <w:rPr>
                <w:bCs/>
                <w:color w:val="000000" w:themeColor="text1"/>
                <w:sz w:val="28"/>
                <w:szCs w:val="28"/>
              </w:rPr>
              <w:t xml:space="preserve"> розрахункових книжок</w:t>
            </w:r>
            <w:r>
              <w:rPr>
                <w:b/>
                <w:bCs/>
                <w:color w:val="000000" w:themeColor="text1"/>
                <w:sz w:val="28"/>
                <w:szCs w:val="28"/>
                <w:lang w:eastAsia="en-US"/>
              </w:rPr>
              <w:t xml:space="preserve"> або </w:t>
            </w:r>
            <w:r w:rsidRPr="00784FE2">
              <w:rPr>
                <w:b/>
                <w:bCs/>
                <w:color w:val="000000" w:themeColor="text1"/>
                <w:sz w:val="28"/>
                <w:szCs w:val="28"/>
              </w:rPr>
              <w:t>платіжних пристроїв (терміналів)</w:t>
            </w:r>
            <w:r w:rsidRPr="00784FE2">
              <w:rPr>
                <w:bCs/>
                <w:color w:val="000000" w:themeColor="text1"/>
                <w:sz w:val="28"/>
                <w:szCs w:val="28"/>
              </w:rPr>
              <w:t xml:space="preserve">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w:t>
            </w:r>
            <w:r w:rsidRPr="00784FE2">
              <w:rPr>
                <w:b/>
                <w:bCs/>
                <w:color w:val="000000" w:themeColor="text1"/>
                <w:sz w:val="28"/>
                <w:szCs w:val="28"/>
              </w:rPr>
              <w:t>або не надсилання</w:t>
            </w:r>
            <w:r w:rsidR="003D0418">
              <w:rPr>
                <w:bCs/>
                <w:color w:val="000000" w:themeColor="text1"/>
                <w:sz w:val="28"/>
                <w:szCs w:val="28"/>
              </w:rPr>
              <w:t xml:space="preserve"> </w:t>
            </w:r>
            <w:r w:rsidRPr="00784FE2">
              <w:rPr>
                <w:bCs/>
                <w:color w:val="000000" w:themeColor="text1"/>
                <w:sz w:val="28"/>
                <w:szCs w:val="28"/>
              </w:rPr>
              <w:t>(в паперовому вигляді та/або електронній формі) відповідного розрахункового документа</w:t>
            </w:r>
            <w:r w:rsidR="008F5490">
              <w:rPr>
                <w:b/>
                <w:bCs/>
                <w:color w:val="000000" w:themeColor="text1"/>
                <w:sz w:val="28"/>
                <w:szCs w:val="28"/>
              </w:rPr>
              <w:t xml:space="preserve"> (у тому числі за вимогою покупця)</w:t>
            </w:r>
            <w:r w:rsidRPr="00784FE2">
              <w:rPr>
                <w:bCs/>
                <w:color w:val="000000" w:themeColor="text1"/>
                <w:sz w:val="28"/>
                <w:szCs w:val="28"/>
              </w:rPr>
              <w:t xml:space="preserve">, що підтверджує виконання розрахункової операції, або проведення її без використання розрахункової книжки на </w:t>
            </w:r>
            <w:r w:rsidRPr="00784FE2">
              <w:rPr>
                <w:bCs/>
                <w:color w:val="000000" w:themeColor="text1"/>
                <w:sz w:val="28"/>
                <w:szCs w:val="28"/>
              </w:rPr>
              <w:lastRenderedPageBreak/>
              <w:t>окремому господарському об’єкті такого суб’єкта господарювання:</w:t>
            </w:r>
          </w:p>
          <w:p w14:paraId="4BF4F55E"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14:paraId="4BF4F55F"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r>
      <w:tr w:rsidR="00784FE2" w:rsidRPr="00A80A6D" w14:paraId="4BF4F563" w14:textId="77777777" w:rsidTr="004050CE">
        <w:tc>
          <w:tcPr>
            <w:tcW w:w="14601" w:type="dxa"/>
            <w:gridSpan w:val="2"/>
          </w:tcPr>
          <w:p w14:paraId="4BF4F561" w14:textId="77777777" w:rsidR="00784FE2" w:rsidRDefault="00784FE2" w:rsidP="00553E9D">
            <w:pPr>
              <w:spacing w:before="120" w:after="120"/>
              <w:jc w:val="center"/>
              <w:rPr>
                <w:b/>
                <w:color w:val="000000" w:themeColor="text1"/>
                <w:lang w:eastAsia="uk-UA"/>
              </w:rPr>
            </w:pPr>
            <w:r w:rsidRPr="00CD39CF">
              <w:rPr>
                <w:b/>
                <w:color w:val="000000" w:themeColor="text1"/>
                <w:lang w:eastAsia="uk-UA"/>
              </w:rPr>
              <w:lastRenderedPageBreak/>
              <w:t>Закон України "</w:t>
            </w:r>
            <w:r w:rsidR="00553E9D" w:rsidRPr="00553E9D">
              <w:rPr>
                <w:b/>
                <w:color w:val="000000" w:themeColor="text1"/>
                <w:lang w:eastAsia="uk-UA"/>
              </w:rPr>
              <w:t>Про банки і банківську діяльність</w:t>
            </w:r>
            <w:r w:rsidR="00553E9D">
              <w:rPr>
                <w:b/>
                <w:color w:val="000000" w:themeColor="text1"/>
                <w:lang w:eastAsia="uk-UA"/>
              </w:rPr>
              <w:t>"</w:t>
            </w:r>
          </w:p>
          <w:p w14:paraId="4BF4F562" w14:textId="77777777" w:rsidR="00553E9D" w:rsidRPr="00CD39CF" w:rsidRDefault="00553E9D" w:rsidP="00553E9D">
            <w:pPr>
              <w:spacing w:before="120" w:after="120"/>
              <w:jc w:val="center"/>
              <w:rPr>
                <w:b/>
                <w:color w:val="000000" w:themeColor="text1"/>
                <w:lang w:eastAsia="uk-UA"/>
              </w:rPr>
            </w:pPr>
            <w:r>
              <w:rPr>
                <w:b/>
                <w:color w:val="000000" w:themeColor="text1"/>
                <w:lang w:eastAsia="uk-UA"/>
              </w:rPr>
              <w:t>(</w:t>
            </w:r>
            <w:r w:rsidRPr="00553E9D">
              <w:rPr>
                <w:b/>
                <w:color w:val="000000" w:themeColor="text1"/>
                <w:lang w:eastAsia="uk-UA"/>
              </w:rPr>
              <w:t>Відомості Верховної Ради України (ВВР), 2001, № 5-6, ст.30</w:t>
            </w:r>
            <w:r>
              <w:rPr>
                <w:b/>
                <w:color w:val="000000" w:themeColor="text1"/>
                <w:lang w:eastAsia="uk-UA"/>
              </w:rPr>
              <w:t>)</w:t>
            </w:r>
          </w:p>
        </w:tc>
      </w:tr>
      <w:tr w:rsidR="00F277DC" w:rsidRPr="00195097" w14:paraId="4BF4F566" w14:textId="77777777" w:rsidTr="004050CE">
        <w:tc>
          <w:tcPr>
            <w:tcW w:w="7300" w:type="dxa"/>
          </w:tcPr>
          <w:p w14:paraId="4BF4F564" w14:textId="77777777"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c>
          <w:tcPr>
            <w:tcW w:w="7301" w:type="dxa"/>
          </w:tcPr>
          <w:p w14:paraId="4BF4F565" w14:textId="77777777"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r>
      <w:tr w:rsidR="00F277DC" w:rsidRPr="00F277DC" w14:paraId="4BF4F569" w14:textId="77777777" w:rsidTr="004050CE">
        <w:tc>
          <w:tcPr>
            <w:tcW w:w="7300" w:type="dxa"/>
          </w:tcPr>
          <w:p w14:paraId="4BF4F567" w14:textId="77777777"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c>
          <w:tcPr>
            <w:tcW w:w="7301" w:type="dxa"/>
          </w:tcPr>
          <w:p w14:paraId="4BF4F568" w14:textId="77777777"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r>
      <w:tr w:rsidR="00F277DC" w:rsidRPr="00F277DC" w14:paraId="4BF4F56C" w14:textId="77777777" w:rsidTr="004050CE">
        <w:tc>
          <w:tcPr>
            <w:tcW w:w="7300" w:type="dxa"/>
          </w:tcPr>
          <w:p w14:paraId="4BF4F56A" w14:textId="77777777"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c>
          <w:tcPr>
            <w:tcW w:w="7301" w:type="dxa"/>
          </w:tcPr>
          <w:p w14:paraId="4BF4F56B" w14:textId="77777777"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r>
      <w:tr w:rsidR="003F2EC2" w:rsidRPr="00F277DC" w14:paraId="4BF4F57C" w14:textId="77777777" w:rsidTr="004050CE">
        <w:tc>
          <w:tcPr>
            <w:tcW w:w="7300" w:type="dxa"/>
          </w:tcPr>
          <w:p w14:paraId="4BF4F56D" w14:textId="77777777" w:rsidR="003F2EC2" w:rsidRPr="00F277DC" w:rsidRDefault="003F2EC2" w:rsidP="003F2EC2">
            <w:pPr>
              <w:ind w:firstLine="306"/>
              <w:contextualSpacing/>
              <w:jc w:val="both"/>
              <w:rPr>
                <w:bCs/>
              </w:rPr>
            </w:pPr>
            <w:r w:rsidRPr="00F277DC">
              <w:rPr>
                <w:bCs/>
              </w:rPr>
              <w:t xml:space="preserve">а) на його письмову вимогу </w:t>
            </w:r>
            <w:r w:rsidRPr="003F2EC2">
              <w:rPr>
                <w:b/>
                <w:bCs/>
              </w:rPr>
              <w:t>щодо наявності банківських рахунків</w:t>
            </w:r>
            <w:r w:rsidRPr="00F277DC">
              <w:rPr>
                <w:bCs/>
              </w:rPr>
              <w:t>;</w:t>
            </w:r>
          </w:p>
          <w:p w14:paraId="4BF4F56E" w14:textId="77777777" w:rsidR="003F2EC2" w:rsidRDefault="003F2EC2" w:rsidP="003F2EC2">
            <w:pPr>
              <w:ind w:firstLine="306"/>
              <w:contextualSpacing/>
              <w:jc w:val="both"/>
              <w:rPr>
                <w:bCs/>
              </w:rPr>
            </w:pPr>
          </w:p>
          <w:p w14:paraId="4BF4F56F" w14:textId="77777777" w:rsidR="003F2EC2" w:rsidRDefault="003F2EC2" w:rsidP="003F2EC2">
            <w:pPr>
              <w:ind w:firstLine="306"/>
              <w:contextualSpacing/>
              <w:jc w:val="both"/>
              <w:rPr>
                <w:bCs/>
              </w:rPr>
            </w:pPr>
          </w:p>
          <w:p w14:paraId="4BF4F570" w14:textId="77777777" w:rsidR="003F2EC2" w:rsidRDefault="003F2EC2" w:rsidP="003F2EC2">
            <w:pPr>
              <w:ind w:firstLine="306"/>
              <w:contextualSpacing/>
              <w:jc w:val="both"/>
              <w:rPr>
                <w:bCs/>
              </w:rPr>
            </w:pPr>
          </w:p>
          <w:p w14:paraId="4BF4F571" w14:textId="77777777" w:rsidR="003F2EC2" w:rsidRDefault="003F2EC2" w:rsidP="003F2EC2">
            <w:pPr>
              <w:ind w:firstLine="306"/>
              <w:contextualSpacing/>
              <w:jc w:val="both"/>
              <w:rPr>
                <w:bCs/>
              </w:rPr>
            </w:pPr>
          </w:p>
          <w:p w14:paraId="4BF4F572" w14:textId="77777777" w:rsidR="003F2EC2" w:rsidRDefault="003F2EC2" w:rsidP="003F2EC2">
            <w:pPr>
              <w:ind w:firstLine="306"/>
              <w:contextualSpacing/>
              <w:jc w:val="both"/>
              <w:rPr>
                <w:bCs/>
              </w:rPr>
            </w:pPr>
          </w:p>
          <w:p w14:paraId="4BF4F573" w14:textId="77777777" w:rsidR="003F2EC2" w:rsidRDefault="003F2EC2" w:rsidP="003F2EC2">
            <w:pPr>
              <w:ind w:firstLine="306"/>
              <w:contextualSpacing/>
              <w:jc w:val="both"/>
              <w:rPr>
                <w:bCs/>
              </w:rPr>
            </w:pPr>
          </w:p>
          <w:p w14:paraId="4BF4F574" w14:textId="77777777" w:rsidR="003F2EC2" w:rsidRDefault="003F2EC2" w:rsidP="003F2EC2">
            <w:pPr>
              <w:ind w:firstLine="306"/>
              <w:contextualSpacing/>
              <w:jc w:val="both"/>
              <w:rPr>
                <w:bCs/>
              </w:rPr>
            </w:pPr>
          </w:p>
          <w:p w14:paraId="4BF4F575" w14:textId="77777777"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14:paraId="4BF4F576" w14:textId="77777777" w:rsidR="003F2EC2" w:rsidRPr="00F277DC" w:rsidRDefault="003F2EC2" w:rsidP="003F2EC2">
            <w:pPr>
              <w:ind w:firstLine="306"/>
              <w:contextualSpacing/>
              <w:jc w:val="both"/>
              <w:rPr>
                <w:bCs/>
              </w:rPr>
            </w:pPr>
            <w:r>
              <w:rPr>
                <w:bCs/>
              </w:rPr>
              <w:lastRenderedPageBreak/>
              <w:t>п</w:t>
            </w:r>
            <w:r w:rsidRPr="00F277DC">
              <w:rPr>
                <w:bCs/>
              </w:rPr>
              <w:t>ідпункт "в" пункту 4 час</w:t>
            </w:r>
            <w:r>
              <w:rPr>
                <w:bCs/>
              </w:rPr>
              <w:t>тини першої статті 62 виключено;</w:t>
            </w:r>
          </w:p>
          <w:p w14:paraId="4BF4F577" w14:textId="77777777"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c>
          <w:tcPr>
            <w:tcW w:w="7301" w:type="dxa"/>
          </w:tcPr>
          <w:p w14:paraId="4BF4F578" w14:textId="77777777" w:rsidR="003F2EC2" w:rsidRPr="00F277DC" w:rsidRDefault="003F2EC2" w:rsidP="003F2EC2">
            <w:pPr>
              <w:ind w:firstLine="306"/>
              <w:contextualSpacing/>
              <w:jc w:val="both"/>
              <w:rPr>
                <w:bCs/>
              </w:rPr>
            </w:pPr>
            <w:r w:rsidRPr="00F277DC">
              <w:rPr>
                <w:bCs/>
              </w:rPr>
              <w:lastRenderedPageBreak/>
              <w:t xml:space="preserve">а) на його письмову вимогу </w:t>
            </w:r>
            <w:r w:rsidRPr="003F2EC2">
              <w:rPr>
                <w:b/>
                <w:bCs/>
              </w:rPr>
              <w:t>під час проведення документальних перевірок суб’є</w:t>
            </w:r>
            <w:r w:rsidR="009703F9">
              <w:rPr>
                <w:b/>
                <w:bCs/>
              </w:rPr>
              <w:t>ктів господарювання - інформація</w:t>
            </w:r>
            <w:r w:rsidRPr="003F2EC2">
              <w:rPr>
                <w:b/>
                <w:bCs/>
              </w:rPr>
              <w:t xml:space="preserve"> про оборот коштів на поточних банківських рахунках суб’єктів господарювання за конкретний проміжок часу, а на підставі рішення адм</w:t>
            </w:r>
            <w:r w:rsidR="009703F9">
              <w:rPr>
                <w:b/>
                <w:bCs/>
              </w:rPr>
              <w:t>іністративного суду - інформація</w:t>
            </w:r>
            <w:r w:rsidRPr="003F2EC2">
              <w:rPr>
                <w:b/>
                <w:bCs/>
              </w:rPr>
              <w:t xml:space="preserve"> про фінансові операції за рахунками суб’єктів господарювання за конкретний проміжок часу із зазначенням контрагентів та призначення платежів</w:t>
            </w:r>
            <w:r w:rsidRPr="00F277DC">
              <w:rPr>
                <w:bCs/>
              </w:rPr>
              <w:t>;</w:t>
            </w:r>
          </w:p>
          <w:p w14:paraId="4BF4F579" w14:textId="77777777"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14:paraId="4BF4F57A" w14:textId="77777777" w:rsidR="003F2EC2" w:rsidRPr="00F277DC" w:rsidRDefault="003F2EC2" w:rsidP="003F2EC2">
            <w:pPr>
              <w:ind w:firstLine="306"/>
              <w:contextualSpacing/>
              <w:jc w:val="both"/>
              <w:rPr>
                <w:bCs/>
              </w:rPr>
            </w:pPr>
            <w:r>
              <w:rPr>
                <w:bCs/>
              </w:rPr>
              <w:lastRenderedPageBreak/>
              <w:t>п</w:t>
            </w:r>
            <w:r w:rsidRPr="00F277DC">
              <w:rPr>
                <w:bCs/>
              </w:rPr>
              <w:t>ідпункт "в" пункту 4 час</w:t>
            </w:r>
            <w:r>
              <w:rPr>
                <w:bCs/>
              </w:rPr>
              <w:t>тини першої статті 62 виключено;</w:t>
            </w:r>
          </w:p>
          <w:p w14:paraId="4BF4F57B" w14:textId="77777777"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r>
    </w:tbl>
    <w:p w14:paraId="4BF4F57D" w14:textId="77777777" w:rsidR="00D87C36" w:rsidRDefault="00D87C36" w:rsidP="00F90DE0">
      <w:pPr>
        <w:spacing w:after="0" w:line="240" w:lineRule="auto"/>
      </w:pPr>
    </w:p>
    <w:p w14:paraId="4BF4F57E" w14:textId="77777777" w:rsidR="00F277DC" w:rsidRDefault="00F277DC" w:rsidP="00F90DE0">
      <w:pPr>
        <w:spacing w:after="0" w:line="240" w:lineRule="auto"/>
      </w:pPr>
    </w:p>
    <w:p w14:paraId="4BF4F57F" w14:textId="77777777" w:rsidR="00F277DC" w:rsidRDefault="00F277DC" w:rsidP="00F90DE0">
      <w:pPr>
        <w:spacing w:after="0" w:line="240" w:lineRule="auto"/>
      </w:pPr>
    </w:p>
    <w:p w14:paraId="10B16E34" w14:textId="0227C78F" w:rsidR="000F3E1B" w:rsidRPr="001F46B0" w:rsidRDefault="00B96132" w:rsidP="001F46B0">
      <w:pPr>
        <w:spacing w:after="0" w:line="276" w:lineRule="auto"/>
        <w:ind w:left="142"/>
        <w:rPr>
          <w:b/>
        </w:rPr>
      </w:pPr>
      <w:r w:rsidRPr="00B96132">
        <w:rPr>
          <w:b/>
        </w:rPr>
        <w:t>Народні депутати України</w:t>
      </w:r>
      <w:r w:rsidR="000F3E1B">
        <w:rPr>
          <w:b/>
        </w:rPr>
        <w:t xml:space="preserve">  </w:t>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r>
      <w:r w:rsidR="000F3E1B">
        <w:rPr>
          <w:b/>
        </w:rPr>
        <w:tab/>
        <w:t xml:space="preserve">   </w:t>
      </w:r>
      <w:r w:rsidR="000F3E1B">
        <w:rPr>
          <w:b/>
          <w:bCs/>
        </w:rPr>
        <w:t>Качура О.А.</w:t>
      </w:r>
    </w:p>
    <w:p w14:paraId="55682B28" w14:textId="681801FA" w:rsidR="000F3E1B" w:rsidRPr="00C36984" w:rsidRDefault="000F3E1B" w:rsidP="000F3E1B">
      <w:pPr>
        <w:spacing w:after="0" w:line="276" w:lineRule="auto"/>
        <w:ind w:left="13452"/>
        <w:jc w:val="both"/>
        <w:rPr>
          <w:b/>
          <w:bCs/>
        </w:rPr>
      </w:pPr>
      <w:r>
        <w:rPr>
          <w:b/>
          <w:bCs/>
        </w:rPr>
        <w:t xml:space="preserve">      та ін.</w:t>
      </w:r>
    </w:p>
    <w:p w14:paraId="09A34F06" w14:textId="77777777" w:rsidR="000F3E1B" w:rsidRPr="00B96132" w:rsidRDefault="000F3E1B" w:rsidP="00F90DE0">
      <w:pPr>
        <w:spacing w:after="0" w:line="240" w:lineRule="auto"/>
        <w:rPr>
          <w:b/>
        </w:rPr>
      </w:pPr>
    </w:p>
    <w:sectPr w:rsidR="000F3E1B" w:rsidRPr="00B96132" w:rsidSect="00D87C36">
      <w:footerReference w:type="default" r:id="rId10"/>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C5120" w14:textId="77777777" w:rsidR="005238C4" w:rsidRDefault="005238C4" w:rsidP="00A0351F">
      <w:pPr>
        <w:spacing w:after="0" w:line="240" w:lineRule="auto"/>
      </w:pPr>
      <w:r>
        <w:separator/>
      </w:r>
    </w:p>
  </w:endnote>
  <w:endnote w:type="continuationSeparator" w:id="0">
    <w:p w14:paraId="15A5CB75" w14:textId="77777777" w:rsidR="005238C4" w:rsidRDefault="005238C4" w:rsidP="00A03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4F585" w14:textId="455AD51A" w:rsidR="004071B5" w:rsidRDefault="004071B5">
    <w:pPr>
      <w:pStyle w:val="a7"/>
      <w:jc w:val="right"/>
    </w:pPr>
    <w:r>
      <w:fldChar w:fldCharType="begin"/>
    </w:r>
    <w:r>
      <w:instrText>PAGE   \* MERGEFORMAT</w:instrText>
    </w:r>
    <w:r>
      <w:fldChar w:fldCharType="separate"/>
    </w:r>
    <w:r w:rsidR="00CA4846" w:rsidRPr="00CA4846">
      <w:rPr>
        <w:noProof/>
        <w:lang w:val="ru-RU"/>
      </w:rPr>
      <w:t>2</w:t>
    </w:r>
    <w:r>
      <w:fldChar w:fldCharType="end"/>
    </w:r>
  </w:p>
  <w:p w14:paraId="4BF4F586" w14:textId="77777777" w:rsidR="004071B5" w:rsidRDefault="004071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1A15A" w14:textId="77777777" w:rsidR="005238C4" w:rsidRDefault="005238C4" w:rsidP="00A0351F">
      <w:pPr>
        <w:spacing w:after="0" w:line="240" w:lineRule="auto"/>
      </w:pPr>
      <w:r>
        <w:separator/>
      </w:r>
    </w:p>
  </w:footnote>
  <w:footnote w:type="continuationSeparator" w:id="0">
    <w:p w14:paraId="0F0125DC" w14:textId="77777777" w:rsidR="005238C4" w:rsidRDefault="005238C4" w:rsidP="00A035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36"/>
    <w:rsid w:val="00000686"/>
    <w:rsid w:val="00054F0F"/>
    <w:rsid w:val="000558EB"/>
    <w:rsid w:val="000710AB"/>
    <w:rsid w:val="000A4723"/>
    <w:rsid w:val="000C729A"/>
    <w:rsid w:val="000D7896"/>
    <w:rsid w:val="000E06E5"/>
    <w:rsid w:val="000E421B"/>
    <w:rsid w:val="000F3E1B"/>
    <w:rsid w:val="00126821"/>
    <w:rsid w:val="00153C1B"/>
    <w:rsid w:val="00195097"/>
    <w:rsid w:val="001B20B5"/>
    <w:rsid w:val="001B7BBF"/>
    <w:rsid w:val="001C366E"/>
    <w:rsid w:val="001C4D33"/>
    <w:rsid w:val="001C7E53"/>
    <w:rsid w:val="001D4B2E"/>
    <w:rsid w:val="001F28C3"/>
    <w:rsid w:val="001F4256"/>
    <w:rsid w:val="001F46B0"/>
    <w:rsid w:val="001F4A0A"/>
    <w:rsid w:val="00232BF1"/>
    <w:rsid w:val="00232FE0"/>
    <w:rsid w:val="0024604F"/>
    <w:rsid w:val="00265B62"/>
    <w:rsid w:val="0027662E"/>
    <w:rsid w:val="002873D4"/>
    <w:rsid w:val="00295EE9"/>
    <w:rsid w:val="002A4DFD"/>
    <w:rsid w:val="002A6612"/>
    <w:rsid w:val="002B0485"/>
    <w:rsid w:val="002B48C0"/>
    <w:rsid w:val="002B50D4"/>
    <w:rsid w:val="002C1B13"/>
    <w:rsid w:val="002E1BCC"/>
    <w:rsid w:val="002F2D6A"/>
    <w:rsid w:val="002F5534"/>
    <w:rsid w:val="00327979"/>
    <w:rsid w:val="00375064"/>
    <w:rsid w:val="0038172C"/>
    <w:rsid w:val="00391CF4"/>
    <w:rsid w:val="003A5E0D"/>
    <w:rsid w:val="003D0418"/>
    <w:rsid w:val="003D4EEC"/>
    <w:rsid w:val="003F2EC2"/>
    <w:rsid w:val="00402A9A"/>
    <w:rsid w:val="004050CE"/>
    <w:rsid w:val="004056DD"/>
    <w:rsid w:val="004071B5"/>
    <w:rsid w:val="00422BAE"/>
    <w:rsid w:val="00444FF2"/>
    <w:rsid w:val="00462F61"/>
    <w:rsid w:val="004906FA"/>
    <w:rsid w:val="00494E67"/>
    <w:rsid w:val="00496913"/>
    <w:rsid w:val="004A5A40"/>
    <w:rsid w:val="004D66B9"/>
    <w:rsid w:val="004D686A"/>
    <w:rsid w:val="004F70C2"/>
    <w:rsid w:val="00500FF0"/>
    <w:rsid w:val="0051396A"/>
    <w:rsid w:val="0051712D"/>
    <w:rsid w:val="005238C4"/>
    <w:rsid w:val="00545EFF"/>
    <w:rsid w:val="00547286"/>
    <w:rsid w:val="00553E9D"/>
    <w:rsid w:val="00571A20"/>
    <w:rsid w:val="005806D2"/>
    <w:rsid w:val="00584ECC"/>
    <w:rsid w:val="005961BF"/>
    <w:rsid w:val="005F4766"/>
    <w:rsid w:val="00621881"/>
    <w:rsid w:val="00637656"/>
    <w:rsid w:val="00644A9E"/>
    <w:rsid w:val="00647F6D"/>
    <w:rsid w:val="00650DAA"/>
    <w:rsid w:val="006720A9"/>
    <w:rsid w:val="006A57E8"/>
    <w:rsid w:val="006B188C"/>
    <w:rsid w:val="006E7CA0"/>
    <w:rsid w:val="00702319"/>
    <w:rsid w:val="00716475"/>
    <w:rsid w:val="00717C69"/>
    <w:rsid w:val="00745724"/>
    <w:rsid w:val="00783AA6"/>
    <w:rsid w:val="00784FE2"/>
    <w:rsid w:val="007940E8"/>
    <w:rsid w:val="0079512B"/>
    <w:rsid w:val="007B0943"/>
    <w:rsid w:val="007D50B5"/>
    <w:rsid w:val="008164F5"/>
    <w:rsid w:val="00841478"/>
    <w:rsid w:val="008921A3"/>
    <w:rsid w:val="008A169C"/>
    <w:rsid w:val="008B4D62"/>
    <w:rsid w:val="008C6B9F"/>
    <w:rsid w:val="008F0066"/>
    <w:rsid w:val="008F0BBA"/>
    <w:rsid w:val="008F5490"/>
    <w:rsid w:val="008F74FD"/>
    <w:rsid w:val="009039AC"/>
    <w:rsid w:val="00933B09"/>
    <w:rsid w:val="0096563F"/>
    <w:rsid w:val="009703F9"/>
    <w:rsid w:val="00970F06"/>
    <w:rsid w:val="009A3851"/>
    <w:rsid w:val="009B253F"/>
    <w:rsid w:val="009B3B6A"/>
    <w:rsid w:val="009D28FA"/>
    <w:rsid w:val="00A0351F"/>
    <w:rsid w:val="00A1494E"/>
    <w:rsid w:val="00A40670"/>
    <w:rsid w:val="00A55CB2"/>
    <w:rsid w:val="00A80A6D"/>
    <w:rsid w:val="00A9205A"/>
    <w:rsid w:val="00A96E8F"/>
    <w:rsid w:val="00AC32E8"/>
    <w:rsid w:val="00AD41AB"/>
    <w:rsid w:val="00AE748B"/>
    <w:rsid w:val="00AE7B24"/>
    <w:rsid w:val="00AF3140"/>
    <w:rsid w:val="00B15F26"/>
    <w:rsid w:val="00B50AD6"/>
    <w:rsid w:val="00B67D9F"/>
    <w:rsid w:val="00B96132"/>
    <w:rsid w:val="00BA30A7"/>
    <w:rsid w:val="00BC525B"/>
    <w:rsid w:val="00BE2694"/>
    <w:rsid w:val="00C035FE"/>
    <w:rsid w:val="00C06ADE"/>
    <w:rsid w:val="00C43450"/>
    <w:rsid w:val="00C55379"/>
    <w:rsid w:val="00C92A37"/>
    <w:rsid w:val="00CA4846"/>
    <w:rsid w:val="00CC4C3D"/>
    <w:rsid w:val="00CD0D54"/>
    <w:rsid w:val="00CD38CA"/>
    <w:rsid w:val="00CD39CF"/>
    <w:rsid w:val="00CE466B"/>
    <w:rsid w:val="00CF648F"/>
    <w:rsid w:val="00D00EBD"/>
    <w:rsid w:val="00D0212A"/>
    <w:rsid w:val="00D26E76"/>
    <w:rsid w:val="00D36B3F"/>
    <w:rsid w:val="00D765B3"/>
    <w:rsid w:val="00D87C36"/>
    <w:rsid w:val="00DA28F0"/>
    <w:rsid w:val="00DD4186"/>
    <w:rsid w:val="00E1763D"/>
    <w:rsid w:val="00E4246A"/>
    <w:rsid w:val="00E85E7C"/>
    <w:rsid w:val="00E9108A"/>
    <w:rsid w:val="00ED37A6"/>
    <w:rsid w:val="00EE1145"/>
    <w:rsid w:val="00EE2622"/>
    <w:rsid w:val="00EE3F15"/>
    <w:rsid w:val="00EF4D84"/>
    <w:rsid w:val="00F05B1D"/>
    <w:rsid w:val="00F277DC"/>
    <w:rsid w:val="00F83D32"/>
    <w:rsid w:val="00F90DE0"/>
    <w:rsid w:val="00FA3F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F4F49F"/>
  <w14:defaultImageDpi w14:val="0"/>
  <w15:docId w15:val="{F465F6F2-9EA5-489F-84B1-1DE7A4FA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E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D87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80A6D"/>
    <w:pPr>
      <w:ind w:left="720"/>
      <w:contextualSpacing/>
    </w:pPr>
  </w:style>
  <w:style w:type="paragraph" w:styleId="a5">
    <w:name w:val="header"/>
    <w:basedOn w:val="a"/>
    <w:link w:val="a6"/>
    <w:uiPriority w:val="99"/>
    <w:unhideWhenUsed/>
    <w:rsid w:val="00A0351F"/>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A0351F"/>
    <w:rPr>
      <w:rFonts w:cs="Times New Roman"/>
    </w:rPr>
  </w:style>
  <w:style w:type="paragraph" w:styleId="a7">
    <w:name w:val="footer"/>
    <w:basedOn w:val="a"/>
    <w:link w:val="a8"/>
    <w:uiPriority w:val="99"/>
    <w:unhideWhenUsed/>
    <w:rsid w:val="00A0351F"/>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A0351F"/>
    <w:rPr>
      <w:rFonts w:cs="Times New Roman"/>
    </w:rPr>
  </w:style>
  <w:style w:type="character" w:styleId="a9">
    <w:name w:val="Hyperlink"/>
    <w:basedOn w:val="a0"/>
    <w:uiPriority w:val="99"/>
    <w:unhideWhenUsed/>
    <w:rsid w:val="00BC525B"/>
    <w:rPr>
      <w:color w:val="0563C1" w:themeColor="hyperlink"/>
      <w:u w:val="single"/>
    </w:rPr>
  </w:style>
  <w:style w:type="paragraph" w:customStyle="1" w:styleId="rvps2">
    <w:name w:val="rvps2"/>
    <w:basedOn w:val="a"/>
    <w:qFormat/>
    <w:rsid w:val="002B48C0"/>
    <w:pPr>
      <w:spacing w:before="100" w:beforeAutospacing="1" w:after="100" w:afterAutospacing="1" w:line="240" w:lineRule="auto"/>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9676">
      <w:bodyDiv w:val="1"/>
      <w:marLeft w:val="0"/>
      <w:marRight w:val="0"/>
      <w:marTop w:val="0"/>
      <w:marBottom w:val="0"/>
      <w:divBdr>
        <w:top w:val="none" w:sz="0" w:space="0" w:color="auto"/>
        <w:left w:val="none" w:sz="0" w:space="0" w:color="auto"/>
        <w:bottom w:val="none" w:sz="0" w:space="0" w:color="auto"/>
        <w:right w:val="none" w:sz="0" w:space="0" w:color="auto"/>
      </w:divBdr>
    </w:div>
    <w:div w:id="103200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7CBE1-9974-4E3E-BC0D-574D76A3C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3DFA4-1CC6-4F80-B80E-572422D0B8EB}">
  <ds:schemaRefs>
    <ds:schemaRef ds:uri="http://schemas.microsoft.com/sharepoint/v3/contenttype/forms"/>
  </ds:schemaRefs>
</ds:datastoreItem>
</file>

<file path=customXml/itemProps3.xml><?xml version="1.0" encoding="utf-8"?>
<ds:datastoreItem xmlns:ds="http://schemas.openxmlformats.org/officeDocument/2006/customXml" ds:itemID="{37C5578F-9229-4F1D-971C-68E2062740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C5905E-9C9C-4D0F-BB11-2706C859B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19938</Words>
  <Characters>11365</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2021-09-10T14:01:00Z</dcterms:created>
  <dcterms:modified xsi:type="dcterms:W3CDTF">2021-09-10T14:01:00Z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