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8F6620" w:rsidRDefault="00B932F6" w:rsidP="002B5A91">
      <w:pPr>
        <w:pStyle w:val="20"/>
        <w:ind w:left="5387"/>
        <w:jc w:val="left"/>
        <w:rPr>
          <w:b/>
          <w:bCs/>
        </w:rPr>
      </w:pPr>
      <w:r w:rsidRPr="008F6620">
        <w:rPr>
          <w:b/>
          <w:bCs/>
        </w:rPr>
        <w:t xml:space="preserve">Комітет Верховної Ради України з </w:t>
      </w:r>
      <w:r w:rsidR="00843425" w:rsidRPr="00843425">
        <w:rPr>
          <w:b/>
          <w:bCs/>
        </w:rPr>
        <w:t xml:space="preserve">питань </w:t>
      </w:r>
      <w:r w:rsidR="007A5595" w:rsidRPr="007A5595">
        <w:rPr>
          <w:b/>
          <w:bCs/>
        </w:rPr>
        <w:t>фінансів, податкової та митної політики</w:t>
      </w:r>
    </w:p>
    <w:p w:rsidR="00B932F6" w:rsidRPr="00E9775E" w:rsidRDefault="00B932F6" w:rsidP="00077F17">
      <w:pPr>
        <w:spacing w:before="360"/>
        <w:jc w:val="both"/>
        <w:rPr>
          <w:sz w:val="28"/>
          <w:szCs w:val="26"/>
          <w:lang w:val="uk-UA"/>
        </w:rPr>
      </w:pPr>
      <w:r w:rsidRPr="008F6620">
        <w:rPr>
          <w:i/>
          <w:lang w:val="uk-UA"/>
        </w:rPr>
        <w:t>До законопроекту за реєстр. № </w:t>
      </w:r>
      <w:r w:rsidR="007A5595" w:rsidRPr="007A5595">
        <w:rPr>
          <w:i/>
          <w:lang w:val="uk-UA"/>
        </w:rPr>
        <w:t>5866</w:t>
      </w:r>
      <w:r w:rsidR="006E7726" w:rsidRPr="00D76949">
        <w:rPr>
          <w:i/>
          <w:lang w:val="uk-UA"/>
        </w:rPr>
        <w:t>-1</w:t>
      </w:r>
      <w:r w:rsidR="00E9775E">
        <w:rPr>
          <w:i/>
          <w:lang w:val="uk-UA"/>
        </w:rPr>
        <w:t xml:space="preserve"> від </w:t>
      </w:r>
      <w:r w:rsidR="006E7726" w:rsidRPr="00D76949">
        <w:rPr>
          <w:i/>
          <w:lang w:val="uk-UA"/>
        </w:rPr>
        <w:t>10</w:t>
      </w:r>
      <w:r w:rsidRPr="008F6620">
        <w:rPr>
          <w:i/>
          <w:lang w:val="uk-UA"/>
        </w:rPr>
        <w:t>.</w:t>
      </w:r>
      <w:r w:rsidR="007A5595" w:rsidRPr="007A5595">
        <w:rPr>
          <w:i/>
          <w:lang w:val="uk-UA"/>
        </w:rPr>
        <w:t>0</w:t>
      </w:r>
      <w:r w:rsidR="006E7726" w:rsidRPr="00D76949">
        <w:rPr>
          <w:i/>
          <w:lang w:val="uk-UA"/>
        </w:rPr>
        <w:t>9</w:t>
      </w:r>
      <w:r w:rsidRPr="008F6620">
        <w:rPr>
          <w:i/>
          <w:lang w:val="uk-UA"/>
        </w:rPr>
        <w:t>.202</w:t>
      </w:r>
      <w:r w:rsidR="00E9775E" w:rsidRPr="00E9775E">
        <w:rPr>
          <w:i/>
          <w:lang w:val="uk-UA"/>
        </w:rPr>
        <w:t>1</w:t>
      </w:r>
    </w:p>
    <w:p w:rsidR="00FC6149" w:rsidRPr="007A5595" w:rsidRDefault="00B932F6" w:rsidP="00077F17">
      <w:pPr>
        <w:spacing w:before="360"/>
        <w:ind w:firstLine="709"/>
        <w:jc w:val="both"/>
        <w:rPr>
          <w:sz w:val="28"/>
          <w:szCs w:val="28"/>
          <w:lang w:val="uk-UA"/>
        </w:rPr>
      </w:pPr>
      <w:r w:rsidRPr="007A5595">
        <w:rPr>
          <w:sz w:val="28"/>
          <w:szCs w:val="28"/>
          <w:lang w:val="uk-UA"/>
        </w:rPr>
        <w:t xml:space="preserve">Комітет Верховної Ради України з питань бюджету на засіданні </w:t>
      </w:r>
      <w:bookmarkStart w:id="0" w:name="_GoBack"/>
      <w:r w:rsidR="003E3FF4" w:rsidRPr="003E3FF4">
        <w:rPr>
          <w:sz w:val="28"/>
          <w:szCs w:val="28"/>
          <w:lang w:val="uk-UA"/>
        </w:rPr>
        <w:t>26</w:t>
      </w:r>
      <w:r w:rsidR="003E3FF4">
        <w:rPr>
          <w:sz w:val="28"/>
          <w:szCs w:val="28"/>
          <w:lang w:val="en-US"/>
        </w:rPr>
        <w:t> </w:t>
      </w:r>
      <w:r w:rsidR="003E3FF4">
        <w:rPr>
          <w:sz w:val="28"/>
          <w:szCs w:val="28"/>
          <w:lang w:val="uk-UA"/>
        </w:rPr>
        <w:t>січня </w:t>
      </w:r>
      <w:r w:rsidR="007A5595">
        <w:rPr>
          <w:sz w:val="28"/>
          <w:szCs w:val="28"/>
          <w:lang w:val="uk-UA"/>
        </w:rPr>
        <w:t>2022</w:t>
      </w:r>
      <w:r w:rsidR="00F90021" w:rsidRPr="007A5595">
        <w:rPr>
          <w:sz w:val="28"/>
          <w:szCs w:val="28"/>
          <w:lang w:val="uk-UA"/>
        </w:rPr>
        <w:t> року (протокол № </w:t>
      </w:r>
      <w:r w:rsidR="003E3FF4">
        <w:rPr>
          <w:sz w:val="28"/>
          <w:szCs w:val="28"/>
          <w:lang w:val="uk-UA"/>
        </w:rPr>
        <w:t>114</w:t>
      </w:r>
      <w:r w:rsidR="00F90021" w:rsidRPr="007A5595">
        <w:rPr>
          <w:sz w:val="28"/>
          <w:szCs w:val="28"/>
          <w:lang w:val="uk-UA"/>
        </w:rPr>
        <w:t>)</w:t>
      </w:r>
      <w:bookmarkEnd w:id="0"/>
      <w:r w:rsidRPr="007A5595">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F63A7D" w:rsidRPr="007A5595">
        <w:rPr>
          <w:sz w:val="28"/>
          <w:szCs w:val="28"/>
          <w:lang w:val="uk-UA"/>
        </w:rPr>
        <w:t>п</w:t>
      </w:r>
      <w:r w:rsidR="00E9775E" w:rsidRPr="007A5595">
        <w:rPr>
          <w:sz w:val="28"/>
          <w:szCs w:val="28"/>
          <w:lang w:val="uk-UA"/>
        </w:rPr>
        <w:t xml:space="preserve">ро </w:t>
      </w:r>
      <w:r w:rsidR="00D76949" w:rsidRPr="00D76949">
        <w:rPr>
          <w:sz w:val="28"/>
          <w:szCs w:val="28"/>
          <w:lang w:val="uk-UA"/>
        </w:rPr>
        <w:t>внесення змін до Податкового кодексу України та деяких інших законодавчих актів України щодо спрощення ведення господарської діяльності, підвищення її прозорості та створення умов для розвитку малого бізнесу</w:t>
      </w:r>
      <w:r w:rsidRPr="007A5595">
        <w:rPr>
          <w:sz w:val="28"/>
          <w:szCs w:val="28"/>
          <w:lang w:val="uk-UA"/>
        </w:rPr>
        <w:t xml:space="preserve"> (реєстр. </w:t>
      </w:r>
      <w:r w:rsidR="002C11F1" w:rsidRPr="007A5595">
        <w:rPr>
          <w:sz w:val="28"/>
          <w:szCs w:val="28"/>
          <w:lang w:val="uk-UA"/>
        </w:rPr>
        <w:t>№ </w:t>
      </w:r>
      <w:r w:rsidR="00D76949" w:rsidRPr="00D76949">
        <w:rPr>
          <w:sz w:val="28"/>
          <w:szCs w:val="28"/>
          <w:lang w:val="uk-UA"/>
        </w:rPr>
        <w:t>5866-1 від 10.09.2021</w:t>
      </w:r>
      <w:r w:rsidR="00FC6149" w:rsidRPr="007A5595">
        <w:rPr>
          <w:sz w:val="28"/>
          <w:szCs w:val="28"/>
          <w:lang w:val="uk-UA"/>
        </w:rPr>
        <w:t xml:space="preserve">), </w:t>
      </w:r>
      <w:r w:rsidR="00843425" w:rsidRPr="007A5595">
        <w:rPr>
          <w:sz w:val="28"/>
          <w:szCs w:val="28"/>
          <w:lang w:val="uk-UA"/>
        </w:rPr>
        <w:t>поданий народним</w:t>
      </w:r>
      <w:r w:rsidR="00E9775E" w:rsidRPr="007A5595">
        <w:rPr>
          <w:sz w:val="28"/>
          <w:szCs w:val="28"/>
          <w:lang w:val="uk-UA"/>
        </w:rPr>
        <w:t>и</w:t>
      </w:r>
      <w:r w:rsidR="00843425" w:rsidRPr="007A5595">
        <w:rPr>
          <w:sz w:val="28"/>
          <w:szCs w:val="28"/>
          <w:lang w:val="uk-UA"/>
        </w:rPr>
        <w:t xml:space="preserve"> депутат</w:t>
      </w:r>
      <w:r w:rsidR="00E9775E" w:rsidRPr="007A5595">
        <w:rPr>
          <w:sz w:val="28"/>
          <w:szCs w:val="28"/>
          <w:lang w:val="uk-UA"/>
        </w:rPr>
        <w:t>а</w:t>
      </w:r>
      <w:r w:rsidR="00843425" w:rsidRPr="007A5595">
        <w:rPr>
          <w:sz w:val="28"/>
          <w:szCs w:val="28"/>
          <w:lang w:val="uk-UA"/>
        </w:rPr>
        <w:t>м</w:t>
      </w:r>
      <w:r w:rsidR="00E9775E" w:rsidRPr="007A5595">
        <w:rPr>
          <w:sz w:val="28"/>
          <w:szCs w:val="28"/>
          <w:lang w:val="uk-UA"/>
        </w:rPr>
        <w:t>и</w:t>
      </w:r>
      <w:r w:rsidR="00843425" w:rsidRPr="007A5595">
        <w:rPr>
          <w:sz w:val="28"/>
          <w:szCs w:val="28"/>
          <w:lang w:val="uk-UA"/>
        </w:rPr>
        <w:t xml:space="preserve"> України </w:t>
      </w:r>
      <w:proofErr w:type="spellStart"/>
      <w:r w:rsidR="00D76949">
        <w:rPr>
          <w:sz w:val="28"/>
          <w:szCs w:val="28"/>
          <w:lang w:val="uk-UA"/>
        </w:rPr>
        <w:t>Качурою</w:t>
      </w:r>
      <w:proofErr w:type="spellEnd"/>
      <w:r w:rsidR="00D76949">
        <w:rPr>
          <w:sz w:val="28"/>
          <w:szCs w:val="28"/>
          <w:lang w:val="uk-UA"/>
        </w:rPr>
        <w:t> О.А.</w:t>
      </w:r>
      <w:r w:rsidR="00A3703D" w:rsidRPr="007A5595">
        <w:rPr>
          <w:sz w:val="28"/>
          <w:szCs w:val="28"/>
          <w:lang w:val="uk-UA"/>
        </w:rPr>
        <w:t xml:space="preserve">, </w:t>
      </w:r>
      <w:proofErr w:type="spellStart"/>
      <w:r w:rsidR="00D76949">
        <w:rPr>
          <w:sz w:val="28"/>
          <w:szCs w:val="28"/>
          <w:lang w:val="uk-UA"/>
        </w:rPr>
        <w:t>Вацаком</w:t>
      </w:r>
      <w:proofErr w:type="spellEnd"/>
      <w:r w:rsidR="00D76949">
        <w:rPr>
          <w:sz w:val="28"/>
          <w:szCs w:val="28"/>
          <w:lang w:val="uk-UA"/>
        </w:rPr>
        <w:t> Г.А.</w:t>
      </w:r>
      <w:r w:rsidR="00E9775E" w:rsidRPr="007A5595">
        <w:rPr>
          <w:sz w:val="28"/>
          <w:szCs w:val="28"/>
          <w:lang w:val="uk-UA"/>
        </w:rPr>
        <w:t xml:space="preserve"> та іншими.</w:t>
      </w:r>
    </w:p>
    <w:p w:rsidR="00E9775E" w:rsidRDefault="00843425" w:rsidP="00843425">
      <w:pPr>
        <w:ind w:firstLine="709"/>
        <w:jc w:val="both"/>
        <w:rPr>
          <w:sz w:val="28"/>
          <w:szCs w:val="28"/>
          <w:lang w:val="uk-UA"/>
        </w:rPr>
      </w:pPr>
      <w:r w:rsidRPr="007A5595">
        <w:rPr>
          <w:sz w:val="28"/>
          <w:szCs w:val="28"/>
          <w:lang w:val="uk-UA"/>
        </w:rPr>
        <w:t>Законопроект</w:t>
      </w:r>
      <w:r w:rsidR="00D72BEB">
        <w:rPr>
          <w:sz w:val="28"/>
          <w:szCs w:val="28"/>
          <w:lang w:val="uk-UA"/>
        </w:rPr>
        <w:t>ом</w:t>
      </w:r>
      <w:r w:rsidRPr="007A5595">
        <w:rPr>
          <w:sz w:val="28"/>
          <w:szCs w:val="28"/>
          <w:lang w:val="uk-UA"/>
        </w:rPr>
        <w:t xml:space="preserve"> передбачає</w:t>
      </w:r>
      <w:r w:rsidR="00D72BEB">
        <w:rPr>
          <w:sz w:val="28"/>
          <w:szCs w:val="28"/>
          <w:lang w:val="uk-UA"/>
        </w:rPr>
        <w:t>ться</w:t>
      </w:r>
      <w:r w:rsidRPr="007A5595">
        <w:rPr>
          <w:sz w:val="28"/>
          <w:szCs w:val="28"/>
          <w:lang w:val="uk-UA"/>
        </w:rPr>
        <w:t xml:space="preserve"> внесення змін до </w:t>
      </w:r>
      <w:r w:rsidR="007A5595">
        <w:rPr>
          <w:sz w:val="28"/>
          <w:szCs w:val="28"/>
          <w:lang w:val="uk-UA"/>
        </w:rPr>
        <w:t>Податкового</w:t>
      </w:r>
      <w:r w:rsidR="00E9775E" w:rsidRPr="007A5595">
        <w:rPr>
          <w:sz w:val="28"/>
          <w:szCs w:val="28"/>
          <w:lang w:val="uk-UA"/>
        </w:rPr>
        <w:t xml:space="preserve"> </w:t>
      </w:r>
      <w:r w:rsidRPr="007A5595">
        <w:rPr>
          <w:sz w:val="28"/>
          <w:szCs w:val="28"/>
          <w:lang w:val="uk-UA"/>
        </w:rPr>
        <w:t>кодекс</w:t>
      </w:r>
      <w:r w:rsidR="00F63A7D" w:rsidRPr="007A5595">
        <w:rPr>
          <w:sz w:val="28"/>
          <w:szCs w:val="28"/>
          <w:lang w:val="uk-UA"/>
        </w:rPr>
        <w:t>у</w:t>
      </w:r>
      <w:r w:rsidRPr="007A5595">
        <w:rPr>
          <w:sz w:val="28"/>
          <w:szCs w:val="28"/>
          <w:lang w:val="uk-UA"/>
        </w:rPr>
        <w:t xml:space="preserve"> України</w:t>
      </w:r>
      <w:r w:rsidR="00E9775E" w:rsidRPr="007A5595">
        <w:rPr>
          <w:sz w:val="28"/>
          <w:szCs w:val="28"/>
          <w:lang w:val="uk-UA"/>
        </w:rPr>
        <w:t xml:space="preserve">, </w:t>
      </w:r>
      <w:r w:rsidR="007A5595" w:rsidRPr="007A5595">
        <w:rPr>
          <w:sz w:val="28"/>
          <w:szCs w:val="28"/>
          <w:lang w:val="uk-UA"/>
        </w:rPr>
        <w:t xml:space="preserve">Кодексу адміністративного судочинства України, </w:t>
      </w:r>
      <w:r w:rsidR="00E9775E" w:rsidRPr="007A5595">
        <w:rPr>
          <w:sz w:val="28"/>
          <w:szCs w:val="28"/>
          <w:lang w:val="uk-UA"/>
        </w:rPr>
        <w:t>законів України «</w:t>
      </w:r>
      <w:r w:rsidR="007A5595" w:rsidRPr="007A5595">
        <w:rPr>
          <w:sz w:val="28"/>
          <w:szCs w:val="28"/>
          <w:lang w:val="uk-UA"/>
        </w:rPr>
        <w:t>Про застосування реєстраторів розрахункових операцій у сфері торгівлі, громадського харчування та послуг</w:t>
      </w:r>
      <w:r w:rsidR="00F63A7D" w:rsidRPr="007A5595">
        <w:rPr>
          <w:sz w:val="28"/>
          <w:szCs w:val="28"/>
          <w:lang w:val="uk-UA"/>
        </w:rPr>
        <w:t>» та</w:t>
      </w:r>
      <w:r w:rsidR="009D07FE" w:rsidRPr="007A5595">
        <w:rPr>
          <w:sz w:val="28"/>
          <w:szCs w:val="28"/>
          <w:lang w:val="uk-UA"/>
        </w:rPr>
        <w:t xml:space="preserve"> «</w:t>
      </w:r>
      <w:r w:rsidR="007A5595" w:rsidRPr="007A5595">
        <w:rPr>
          <w:sz w:val="28"/>
          <w:szCs w:val="28"/>
          <w:lang w:val="uk-UA"/>
        </w:rPr>
        <w:t>Про банки і банківську діяльність</w:t>
      </w:r>
      <w:r w:rsidR="009D07FE" w:rsidRPr="007A5595">
        <w:rPr>
          <w:sz w:val="28"/>
          <w:szCs w:val="28"/>
          <w:lang w:val="uk-UA"/>
        </w:rPr>
        <w:t>», відповідно до яких</w:t>
      </w:r>
      <w:r w:rsidR="00592A30" w:rsidRPr="007A5595">
        <w:rPr>
          <w:sz w:val="28"/>
          <w:szCs w:val="28"/>
          <w:lang w:val="uk-UA"/>
        </w:rPr>
        <w:t xml:space="preserve"> пропонується</w:t>
      </w:r>
      <w:r w:rsidR="00DA4873" w:rsidRPr="007A5595">
        <w:rPr>
          <w:sz w:val="28"/>
          <w:szCs w:val="28"/>
          <w:lang w:val="uk-UA"/>
        </w:rPr>
        <w:t xml:space="preserve"> з 1 січня 202</w:t>
      </w:r>
      <w:r w:rsidR="007A5595">
        <w:rPr>
          <w:sz w:val="28"/>
          <w:szCs w:val="28"/>
          <w:lang w:val="uk-UA"/>
        </w:rPr>
        <w:t>2</w:t>
      </w:r>
      <w:r w:rsidR="00DA4873" w:rsidRPr="007A5595">
        <w:rPr>
          <w:sz w:val="28"/>
          <w:szCs w:val="28"/>
          <w:lang w:val="uk-UA"/>
        </w:rPr>
        <w:t> року</w:t>
      </w:r>
      <w:r w:rsidR="00F63A7D" w:rsidRPr="007A5595">
        <w:rPr>
          <w:sz w:val="28"/>
          <w:szCs w:val="28"/>
          <w:lang w:val="uk-UA"/>
        </w:rPr>
        <w:t>,</w:t>
      </w:r>
      <w:r w:rsidR="00592A30" w:rsidRPr="007A5595">
        <w:rPr>
          <w:sz w:val="28"/>
          <w:szCs w:val="28"/>
          <w:lang w:val="uk-UA"/>
        </w:rPr>
        <w:t xml:space="preserve"> </w:t>
      </w:r>
      <w:r w:rsidR="00F63A7D" w:rsidRPr="007A5595">
        <w:rPr>
          <w:sz w:val="28"/>
          <w:szCs w:val="28"/>
          <w:lang w:val="uk-UA"/>
        </w:rPr>
        <w:t>зокрема</w:t>
      </w:r>
      <w:r w:rsidR="00592A30" w:rsidRPr="007A5595">
        <w:rPr>
          <w:sz w:val="28"/>
          <w:szCs w:val="28"/>
          <w:lang w:val="uk-UA"/>
        </w:rPr>
        <w:t>:</w:t>
      </w:r>
    </w:p>
    <w:p w:rsidR="007A5595" w:rsidRDefault="00317662" w:rsidP="00843425">
      <w:pPr>
        <w:ind w:firstLine="709"/>
        <w:jc w:val="both"/>
        <w:rPr>
          <w:sz w:val="28"/>
          <w:szCs w:val="28"/>
          <w:lang w:val="uk-UA"/>
        </w:rPr>
      </w:pPr>
      <w:r>
        <w:rPr>
          <w:sz w:val="28"/>
          <w:szCs w:val="28"/>
          <w:lang w:val="uk-UA"/>
        </w:rPr>
        <w:t>н</w:t>
      </w:r>
      <w:r w:rsidRPr="00317662">
        <w:rPr>
          <w:sz w:val="28"/>
          <w:szCs w:val="28"/>
          <w:lang w:val="uk-UA"/>
        </w:rPr>
        <w:t xml:space="preserve">адати </w:t>
      </w:r>
      <w:r>
        <w:rPr>
          <w:sz w:val="28"/>
          <w:szCs w:val="28"/>
          <w:lang w:val="uk-UA"/>
        </w:rPr>
        <w:t xml:space="preserve">право податковим органам </w:t>
      </w:r>
      <w:r w:rsidRPr="00317662">
        <w:rPr>
          <w:sz w:val="28"/>
          <w:szCs w:val="28"/>
          <w:lang w:val="uk-UA"/>
        </w:rPr>
        <w:t xml:space="preserve">на підставі письмового запиту під час проведення документальних перевірок отримувати від </w:t>
      </w:r>
      <w:r>
        <w:rPr>
          <w:sz w:val="28"/>
          <w:szCs w:val="28"/>
          <w:lang w:val="uk-UA"/>
        </w:rPr>
        <w:t>суб’єктів господарювання</w:t>
      </w:r>
      <w:r w:rsidRPr="00317662">
        <w:rPr>
          <w:sz w:val="28"/>
          <w:szCs w:val="28"/>
          <w:lang w:val="uk-UA"/>
        </w:rPr>
        <w:t xml:space="preserve"> інформацію про оборот коштів на поточних банківських рахунках суб’єктів господарювання за конкретний проміжок часу, а на підставі рішення адміністративного суду – інформацію про фінансові операції за рахунками суб’єктів господарювання за конкретний проміжок часу із зазначенням контрагентів та призначення платежів</w:t>
      </w:r>
      <w:r>
        <w:rPr>
          <w:sz w:val="28"/>
          <w:szCs w:val="28"/>
          <w:lang w:val="uk-UA"/>
        </w:rPr>
        <w:t>;</w:t>
      </w:r>
    </w:p>
    <w:p w:rsidR="00317662" w:rsidRDefault="00317662" w:rsidP="00843425">
      <w:pPr>
        <w:ind w:firstLine="709"/>
        <w:jc w:val="both"/>
        <w:rPr>
          <w:sz w:val="28"/>
          <w:szCs w:val="28"/>
          <w:lang w:val="uk-UA"/>
        </w:rPr>
      </w:pPr>
      <w:r>
        <w:rPr>
          <w:sz w:val="28"/>
          <w:szCs w:val="28"/>
          <w:lang w:val="uk-UA"/>
        </w:rPr>
        <w:t xml:space="preserve">встановити, що вимоги щодо </w:t>
      </w:r>
      <w:r w:rsidR="00A12E71">
        <w:rPr>
          <w:sz w:val="28"/>
          <w:szCs w:val="28"/>
          <w:lang w:val="uk-UA"/>
        </w:rPr>
        <w:t xml:space="preserve">обов’язку </w:t>
      </w:r>
      <w:r w:rsidR="00A12E71" w:rsidRPr="00A12E71">
        <w:rPr>
          <w:sz w:val="28"/>
          <w:szCs w:val="28"/>
          <w:lang w:val="uk-UA"/>
        </w:rPr>
        <w:t>вести облік доходів, витрат та інших показників, пов'язаних з визначенням об'єктів оподаткування та/або податкових зобов'язань</w:t>
      </w:r>
      <w:r w:rsidR="00A12E71">
        <w:rPr>
          <w:sz w:val="28"/>
          <w:szCs w:val="28"/>
          <w:lang w:val="uk-UA"/>
        </w:rPr>
        <w:t>,</w:t>
      </w:r>
      <w:r w:rsidR="00A12E71" w:rsidRPr="00A12E71">
        <w:rPr>
          <w:sz w:val="28"/>
          <w:szCs w:val="28"/>
          <w:lang w:val="uk-UA"/>
        </w:rPr>
        <w:t xml:space="preserve"> не застосовуються фізичними особами - підприємцями </w:t>
      </w:r>
      <w:r w:rsidR="00A12E71">
        <w:rPr>
          <w:sz w:val="28"/>
          <w:szCs w:val="28"/>
          <w:lang w:val="uk-UA"/>
        </w:rPr>
        <w:t>–</w:t>
      </w:r>
      <w:r w:rsidR="00A12E71" w:rsidRPr="00A12E71">
        <w:rPr>
          <w:sz w:val="28"/>
          <w:szCs w:val="28"/>
          <w:lang w:val="uk-UA"/>
        </w:rPr>
        <w:t xml:space="preserve"> платниками єдиного податку першої і другої груп та платниками єдиного податку третьої групи, які не є платниками податку на додану вартість</w:t>
      </w:r>
      <w:r w:rsidR="00A12E71">
        <w:rPr>
          <w:sz w:val="28"/>
          <w:szCs w:val="28"/>
          <w:lang w:val="uk-UA"/>
        </w:rPr>
        <w:t>;</w:t>
      </w:r>
    </w:p>
    <w:p w:rsidR="007B2987" w:rsidRDefault="000F0103" w:rsidP="00B910B5">
      <w:pPr>
        <w:ind w:firstLine="709"/>
        <w:jc w:val="both"/>
        <w:rPr>
          <w:sz w:val="28"/>
          <w:szCs w:val="28"/>
          <w:lang w:val="uk-UA"/>
        </w:rPr>
      </w:pPr>
      <w:r>
        <w:rPr>
          <w:sz w:val="28"/>
          <w:szCs w:val="28"/>
          <w:lang w:val="uk-UA"/>
        </w:rPr>
        <w:t xml:space="preserve">змінити критерії віднесення до груп </w:t>
      </w:r>
      <w:r w:rsidR="00B910B5">
        <w:rPr>
          <w:sz w:val="28"/>
          <w:szCs w:val="28"/>
          <w:lang w:val="uk-UA"/>
        </w:rPr>
        <w:t>платників єдиного податку (зокрема</w:t>
      </w:r>
      <w:r w:rsidR="007B2987">
        <w:rPr>
          <w:sz w:val="28"/>
          <w:szCs w:val="28"/>
          <w:lang w:val="uk-UA"/>
        </w:rPr>
        <w:t>:</w:t>
      </w:r>
      <w:r w:rsidR="00B910B5">
        <w:rPr>
          <w:sz w:val="28"/>
          <w:szCs w:val="28"/>
          <w:lang w:val="uk-UA"/>
        </w:rPr>
        <w:t xml:space="preserve"> </w:t>
      </w:r>
      <w:r w:rsidR="00B910B5" w:rsidRPr="00B910B5">
        <w:rPr>
          <w:sz w:val="28"/>
          <w:szCs w:val="28"/>
          <w:lang w:val="uk-UA"/>
        </w:rPr>
        <w:t>збільшити граничні обсяги доходів</w:t>
      </w:r>
      <w:r w:rsidR="00B910B5">
        <w:rPr>
          <w:sz w:val="28"/>
          <w:szCs w:val="28"/>
          <w:lang w:val="uk-UA"/>
        </w:rPr>
        <w:t xml:space="preserve"> для платників єдиного податку другої та третьої груп на </w:t>
      </w:r>
      <w:r w:rsidR="00D76949">
        <w:rPr>
          <w:sz w:val="28"/>
          <w:szCs w:val="28"/>
          <w:lang w:val="uk-UA"/>
        </w:rPr>
        <w:t>5</w:t>
      </w:r>
      <w:r w:rsidR="00B910B5">
        <w:rPr>
          <w:sz w:val="28"/>
          <w:szCs w:val="28"/>
          <w:lang w:val="uk-UA"/>
        </w:rPr>
        <w:t xml:space="preserve">00 </w:t>
      </w:r>
      <w:r w:rsidR="00B910B5" w:rsidRPr="00B910B5">
        <w:rPr>
          <w:sz w:val="28"/>
          <w:szCs w:val="28"/>
          <w:lang w:val="uk-UA"/>
        </w:rPr>
        <w:t xml:space="preserve">розмірів мінімальної заробітної плати за </w:t>
      </w:r>
      <w:r w:rsidR="007B2987" w:rsidRPr="007B2987">
        <w:rPr>
          <w:sz w:val="28"/>
          <w:szCs w:val="28"/>
          <w:lang w:val="uk-UA"/>
        </w:rPr>
        <w:t>кожну особу, яка перебуває з ними у трудових відносинах</w:t>
      </w:r>
      <w:r w:rsidR="007B2987">
        <w:rPr>
          <w:sz w:val="28"/>
          <w:szCs w:val="28"/>
          <w:lang w:val="uk-UA"/>
        </w:rPr>
        <w:t>; встановити граничну кількість найманих працівників /</w:t>
      </w:r>
      <w:r w:rsidR="00D72BEB">
        <w:rPr>
          <w:sz w:val="28"/>
          <w:szCs w:val="28"/>
          <w:lang w:val="uk-UA"/>
        </w:rPr>
        <w:t>не більше</w:t>
      </w:r>
      <w:r w:rsidR="007B2987">
        <w:rPr>
          <w:sz w:val="28"/>
          <w:szCs w:val="28"/>
          <w:lang w:val="uk-UA"/>
        </w:rPr>
        <w:t xml:space="preserve"> 10 осіб/ для платників єдиного податку третьої групи);</w:t>
      </w:r>
    </w:p>
    <w:p w:rsidR="0017530B" w:rsidRPr="0017530B" w:rsidRDefault="0017530B" w:rsidP="0017530B">
      <w:pPr>
        <w:ind w:firstLine="709"/>
        <w:jc w:val="both"/>
        <w:rPr>
          <w:sz w:val="28"/>
          <w:szCs w:val="28"/>
          <w:lang w:val="uk-UA"/>
        </w:rPr>
      </w:pPr>
      <w:r>
        <w:rPr>
          <w:sz w:val="28"/>
          <w:szCs w:val="28"/>
          <w:lang w:val="uk-UA"/>
        </w:rPr>
        <w:lastRenderedPageBreak/>
        <w:t xml:space="preserve">надати можливість </w:t>
      </w:r>
      <w:r w:rsidRPr="0017530B">
        <w:rPr>
          <w:sz w:val="28"/>
          <w:szCs w:val="28"/>
          <w:lang w:val="uk-UA"/>
        </w:rPr>
        <w:t>фізичним особам - підприємцям – платникам єдиного податку першої і другої груп та платникам єдиного податку третьої групи, які не є платниками податку на додану вартість, вести облік доходів в паперовому та/або електронному вигляді, у тому числі через електронний кабінет та здійснювати автоматичне заповнення податкової декларації у разі ведення такого обліку через електронний кабінет;</w:t>
      </w:r>
    </w:p>
    <w:p w:rsidR="00DE394F" w:rsidRDefault="0017530B" w:rsidP="00DE394F">
      <w:pPr>
        <w:ind w:firstLine="709"/>
        <w:jc w:val="both"/>
        <w:rPr>
          <w:sz w:val="28"/>
          <w:szCs w:val="28"/>
          <w:lang w:val="uk-UA"/>
        </w:rPr>
      </w:pPr>
      <w:r>
        <w:rPr>
          <w:sz w:val="28"/>
          <w:szCs w:val="28"/>
          <w:lang w:val="uk-UA"/>
        </w:rPr>
        <w:t xml:space="preserve">звільнити </w:t>
      </w:r>
      <w:r w:rsidRPr="00DE394F">
        <w:rPr>
          <w:sz w:val="28"/>
          <w:szCs w:val="28"/>
          <w:lang w:val="uk-UA"/>
        </w:rPr>
        <w:t>платників єдиного податку другої-четвертої груп</w:t>
      </w:r>
      <w:r>
        <w:rPr>
          <w:sz w:val="28"/>
          <w:szCs w:val="28"/>
          <w:lang w:val="uk-UA"/>
        </w:rPr>
        <w:t xml:space="preserve"> від обов’язку </w:t>
      </w:r>
      <w:r w:rsidR="00DE394F">
        <w:rPr>
          <w:sz w:val="28"/>
          <w:szCs w:val="28"/>
          <w:lang w:val="uk-UA"/>
        </w:rPr>
        <w:t xml:space="preserve">застосування </w:t>
      </w:r>
      <w:r w:rsidR="00DE394F" w:rsidRPr="00DE394F">
        <w:rPr>
          <w:sz w:val="28"/>
          <w:szCs w:val="28"/>
          <w:lang w:val="uk-UA"/>
        </w:rPr>
        <w:t>реєстраторів розрахункових операцій та/або програмних реєстраторів розрахункових операцій</w:t>
      </w:r>
      <w:r w:rsidR="00DE394F">
        <w:rPr>
          <w:sz w:val="28"/>
          <w:szCs w:val="28"/>
          <w:lang w:val="uk-UA"/>
        </w:rPr>
        <w:t xml:space="preserve"> у разі</w:t>
      </w:r>
      <w:r w:rsidR="00DE394F" w:rsidRPr="00DE394F">
        <w:rPr>
          <w:sz w:val="28"/>
          <w:szCs w:val="28"/>
          <w:lang w:val="uk-UA"/>
        </w:rPr>
        <w:t xml:space="preserve"> продажу товарів (надання послуг), вартість одиниці яких</w:t>
      </w:r>
      <w:r w:rsidR="00DE394F">
        <w:rPr>
          <w:sz w:val="28"/>
          <w:szCs w:val="28"/>
          <w:lang w:val="uk-UA"/>
        </w:rPr>
        <w:t>:</w:t>
      </w:r>
    </w:p>
    <w:p w:rsidR="00DE394F" w:rsidRPr="00DE394F" w:rsidRDefault="00DE394F" w:rsidP="00DE394F">
      <w:pPr>
        <w:ind w:firstLine="709"/>
        <w:jc w:val="both"/>
        <w:rPr>
          <w:sz w:val="28"/>
          <w:szCs w:val="28"/>
          <w:lang w:val="uk-UA"/>
        </w:rPr>
      </w:pPr>
      <w:r w:rsidRPr="00DE394F">
        <w:rPr>
          <w:sz w:val="28"/>
          <w:szCs w:val="28"/>
          <w:lang w:val="uk-UA"/>
        </w:rPr>
        <w:t>- не перевищує розмір мінімальної заробітної плати, встановленої законом на 1 січня податкового (звітного) року;</w:t>
      </w:r>
    </w:p>
    <w:p w:rsidR="00DE394F" w:rsidRDefault="003A2DC0" w:rsidP="00DE394F">
      <w:pPr>
        <w:ind w:firstLine="709"/>
        <w:jc w:val="both"/>
        <w:rPr>
          <w:sz w:val="28"/>
          <w:szCs w:val="28"/>
          <w:lang w:val="uk-UA"/>
        </w:rPr>
      </w:pPr>
      <w:r>
        <w:rPr>
          <w:sz w:val="28"/>
          <w:szCs w:val="28"/>
          <w:lang w:val="uk-UA"/>
        </w:rPr>
        <w:t>- </w:t>
      </w:r>
      <w:r w:rsidR="00DE394F" w:rsidRPr="00DE394F">
        <w:rPr>
          <w:sz w:val="28"/>
          <w:szCs w:val="28"/>
          <w:lang w:val="uk-UA"/>
        </w:rPr>
        <w:t>дорівнює або перевищує розмір мінімальної заробітної плати, встановленої законом на 1 січня податкового (звітного) року, за умови здійснення розрахунків за такі товари (послуги) за допомогою платіжних пристроїв (терміналів) або надання особі, яка отримує товар (послугу) розрахункового документу з обов’язковим відображенням доходів від продажу таких товарів (наданих послуг) за підсумками робочого дня у типовій формі, за якою здійснюється облік доходів платника єдиного податку, та здачі протягом трьох банківських днів готівкової виручки (готівки) від продажу таких товарів (наданих послуг) до банків (операторів поштового зв'язку, національних операторів та небанківських установ) для зарахування (переказу) на банківські рахунки платника єдиного податку</w:t>
      </w:r>
      <w:r>
        <w:rPr>
          <w:sz w:val="28"/>
          <w:szCs w:val="28"/>
          <w:lang w:val="uk-UA"/>
        </w:rPr>
        <w:t>;</w:t>
      </w:r>
    </w:p>
    <w:p w:rsidR="003A2DC0" w:rsidRDefault="003A2DC0" w:rsidP="00DE394F">
      <w:pPr>
        <w:ind w:firstLine="709"/>
        <w:jc w:val="both"/>
        <w:rPr>
          <w:sz w:val="28"/>
          <w:szCs w:val="28"/>
          <w:lang w:val="uk-UA"/>
        </w:rPr>
      </w:pPr>
      <w:r>
        <w:rPr>
          <w:sz w:val="28"/>
          <w:szCs w:val="28"/>
          <w:lang w:val="uk-UA"/>
        </w:rPr>
        <w:t xml:space="preserve">визначити, що </w:t>
      </w:r>
      <w:r w:rsidRPr="003A2DC0">
        <w:rPr>
          <w:sz w:val="28"/>
          <w:szCs w:val="28"/>
          <w:lang w:val="uk-UA"/>
        </w:rPr>
        <w:t>реєстратори розрахункових операцій та/або програмні реєстратори розрахункових операцій можуть застосовуватися за власним бажанням платниками єдиного податку, для яких таке</w:t>
      </w:r>
      <w:r>
        <w:rPr>
          <w:sz w:val="28"/>
          <w:szCs w:val="28"/>
          <w:lang w:val="uk-UA"/>
        </w:rPr>
        <w:t xml:space="preserve"> застосування не є обов’язковим;</w:t>
      </w:r>
    </w:p>
    <w:p w:rsidR="003A2DC0" w:rsidRDefault="003A2DC0" w:rsidP="003A2DC0">
      <w:pPr>
        <w:ind w:firstLine="709"/>
        <w:jc w:val="both"/>
        <w:rPr>
          <w:sz w:val="28"/>
          <w:szCs w:val="28"/>
          <w:lang w:val="uk-UA"/>
        </w:rPr>
      </w:pPr>
      <w:r>
        <w:rPr>
          <w:sz w:val="28"/>
          <w:szCs w:val="28"/>
          <w:lang w:val="uk-UA"/>
        </w:rPr>
        <w:t xml:space="preserve">встановити, що </w:t>
      </w:r>
      <w:r w:rsidRPr="003A2DC0">
        <w:rPr>
          <w:sz w:val="28"/>
          <w:szCs w:val="28"/>
          <w:lang w:val="uk-UA"/>
        </w:rPr>
        <w:t>реєстратори розрахункових операцій та/або програмні реєстратори розрахункових операцій, та розрахункові книжки не застосовуються при продажу товарів (наданні послуг), розрахункові операції за якими здійснені в безготівковій формі за допомогою платіжних пристроїв (терміналів) із застосуванням електронних платіжних засобів;</w:t>
      </w:r>
    </w:p>
    <w:p w:rsidR="00D72BEB" w:rsidRDefault="003A2DC0" w:rsidP="00D72BEB">
      <w:pPr>
        <w:ind w:firstLine="709"/>
        <w:jc w:val="both"/>
        <w:rPr>
          <w:sz w:val="28"/>
          <w:szCs w:val="28"/>
          <w:lang w:val="uk-UA"/>
        </w:rPr>
      </w:pPr>
      <w:r w:rsidRPr="004B1172">
        <w:rPr>
          <w:sz w:val="28"/>
          <w:szCs w:val="28"/>
          <w:lang w:val="uk-UA"/>
        </w:rPr>
        <w:t xml:space="preserve">запровадити відповідальність за проведення розрахункових операцій з </w:t>
      </w:r>
      <w:r w:rsidRPr="00D72BEB">
        <w:rPr>
          <w:sz w:val="28"/>
          <w:szCs w:val="28"/>
          <w:lang w:val="uk-UA"/>
        </w:rPr>
        <w:t xml:space="preserve">використанням платіжних пристроїв (терміналів) на неповну суму вартості проданих товарів (наданих послуг) </w:t>
      </w:r>
      <w:r w:rsidR="00D72BEB" w:rsidRPr="00D72BEB">
        <w:rPr>
          <w:sz w:val="28"/>
          <w:szCs w:val="28"/>
          <w:lang w:val="uk-UA"/>
        </w:rPr>
        <w:t>або за</w:t>
      </w:r>
      <w:r w:rsidRPr="00D72BEB">
        <w:rPr>
          <w:sz w:val="28"/>
          <w:szCs w:val="28"/>
          <w:lang w:val="uk-UA"/>
        </w:rPr>
        <w:t xml:space="preserve"> не </w:t>
      </w:r>
      <w:r w:rsidR="004B1172" w:rsidRPr="00D72BEB">
        <w:rPr>
          <w:sz w:val="28"/>
          <w:szCs w:val="28"/>
          <w:lang w:val="uk-UA"/>
        </w:rPr>
        <w:t>надсилання (в паперовому вигляді та/або електронній формі) відповідного розрахункового документа (у тому числі за вимогою покупця)</w:t>
      </w:r>
      <w:r w:rsidR="00D72BEB" w:rsidRPr="00D72BEB">
        <w:rPr>
          <w:sz w:val="28"/>
          <w:szCs w:val="28"/>
          <w:lang w:val="uk-UA"/>
        </w:rPr>
        <w:t xml:space="preserve"> шляхом застосування фінансових санкцій у розмірі 100% вартості </w:t>
      </w:r>
      <w:r w:rsidR="00D72BEB" w:rsidRPr="00D72BEB">
        <w:rPr>
          <w:bCs/>
          <w:color w:val="000000" w:themeColor="text1"/>
          <w:sz w:val="28"/>
          <w:szCs w:val="28"/>
          <w:lang w:val="uk-UA"/>
        </w:rPr>
        <w:t>проданих з порушеннями товарів (робіт, послуг)</w:t>
      </w:r>
      <w:r w:rsidR="00D72BEB" w:rsidRPr="00D72BEB">
        <w:rPr>
          <w:bCs/>
          <w:i/>
          <w:color w:val="000000" w:themeColor="text1"/>
          <w:sz w:val="28"/>
          <w:szCs w:val="28"/>
          <w:lang w:val="uk-UA"/>
        </w:rPr>
        <w:t xml:space="preserve"> /за порушення, вчинене вперше/</w:t>
      </w:r>
      <w:r w:rsidR="00D72BEB" w:rsidRPr="00D72BEB">
        <w:rPr>
          <w:bCs/>
          <w:color w:val="000000" w:themeColor="text1"/>
          <w:sz w:val="28"/>
          <w:szCs w:val="28"/>
          <w:lang w:val="uk-UA"/>
        </w:rPr>
        <w:t xml:space="preserve">, 150% вартості проданих з порушеннями товарів (робіт, послуг) </w:t>
      </w:r>
      <w:r w:rsidR="00D72BEB" w:rsidRPr="00D72BEB">
        <w:rPr>
          <w:bCs/>
          <w:i/>
          <w:color w:val="000000" w:themeColor="text1"/>
          <w:sz w:val="28"/>
          <w:szCs w:val="28"/>
          <w:lang w:val="uk-UA"/>
        </w:rPr>
        <w:t>/за кожне наступне вчинене порушення/</w:t>
      </w:r>
      <w:r w:rsidR="00D72BEB" w:rsidRPr="00D72BEB">
        <w:rPr>
          <w:bCs/>
          <w:color w:val="000000" w:themeColor="text1"/>
          <w:sz w:val="28"/>
          <w:szCs w:val="28"/>
          <w:lang w:val="uk-UA"/>
        </w:rPr>
        <w:t>.</w:t>
      </w:r>
    </w:p>
    <w:p w:rsidR="00066236" w:rsidRPr="00066236" w:rsidRDefault="00066236" w:rsidP="00A3703D">
      <w:pPr>
        <w:ind w:firstLine="709"/>
        <w:jc w:val="both"/>
        <w:rPr>
          <w:sz w:val="28"/>
          <w:szCs w:val="28"/>
          <w:lang w:val="uk-UA"/>
        </w:rPr>
      </w:pPr>
      <w:r w:rsidRPr="006402D9">
        <w:rPr>
          <w:sz w:val="28"/>
          <w:szCs w:val="28"/>
          <w:lang w:val="uk-UA"/>
        </w:rPr>
        <w:t>Згідно з пояснювальною запискою прийняття законопроекту</w:t>
      </w:r>
      <w:r>
        <w:rPr>
          <w:sz w:val="28"/>
          <w:szCs w:val="28"/>
          <w:lang w:val="uk-UA"/>
        </w:rPr>
        <w:t xml:space="preserve"> с</w:t>
      </w:r>
      <w:r w:rsidRPr="00066236">
        <w:rPr>
          <w:sz w:val="28"/>
          <w:szCs w:val="28"/>
          <w:lang w:val="uk-UA"/>
        </w:rPr>
        <w:t>приятиме</w:t>
      </w:r>
      <w:r>
        <w:rPr>
          <w:sz w:val="28"/>
          <w:szCs w:val="28"/>
          <w:lang w:val="uk-UA"/>
        </w:rPr>
        <w:t xml:space="preserve"> </w:t>
      </w:r>
      <w:r w:rsidRPr="00066236">
        <w:rPr>
          <w:sz w:val="28"/>
          <w:szCs w:val="28"/>
          <w:lang w:val="uk-UA"/>
        </w:rPr>
        <w:t xml:space="preserve">спрощенню ведення малого бізнесу та податкового адміністрування, зменшенню податкового тиску на суб’єктів господарювання з боку контролюючих органів, створенню умов для детінізації малого бізнесу </w:t>
      </w:r>
      <w:r>
        <w:rPr>
          <w:sz w:val="28"/>
          <w:szCs w:val="28"/>
          <w:lang w:val="uk-UA"/>
        </w:rPr>
        <w:t xml:space="preserve">та </w:t>
      </w:r>
      <w:r w:rsidRPr="00066236">
        <w:rPr>
          <w:sz w:val="28"/>
          <w:szCs w:val="28"/>
          <w:lang w:val="uk-UA"/>
        </w:rPr>
        <w:t xml:space="preserve">стимулів до нарощування підприємницької активності, бізнес-ініціатив та свобод підприємницької </w:t>
      </w:r>
      <w:r w:rsidRPr="00066236">
        <w:rPr>
          <w:sz w:val="28"/>
          <w:szCs w:val="28"/>
          <w:lang w:val="uk-UA"/>
        </w:rPr>
        <w:lastRenderedPageBreak/>
        <w:t>діяльності, що в цілому забезпечить оздоровлення та посилення конкурентоспроможності економіки України</w:t>
      </w:r>
    </w:p>
    <w:p w:rsidR="00066236" w:rsidRDefault="00D72BEB" w:rsidP="00066236">
      <w:pPr>
        <w:ind w:firstLine="709"/>
        <w:jc w:val="both"/>
        <w:rPr>
          <w:sz w:val="28"/>
          <w:szCs w:val="28"/>
          <w:lang w:val="uk-UA"/>
        </w:rPr>
      </w:pPr>
      <w:r>
        <w:rPr>
          <w:sz w:val="28"/>
          <w:szCs w:val="28"/>
          <w:lang w:val="uk-UA"/>
        </w:rPr>
        <w:t xml:space="preserve">Разом з тим, </w:t>
      </w:r>
      <w:r w:rsidR="002B5A91" w:rsidRPr="007A5595">
        <w:rPr>
          <w:sz w:val="28"/>
          <w:szCs w:val="28"/>
          <w:lang w:val="uk-UA"/>
        </w:rPr>
        <w:t xml:space="preserve">Міністерство фінансів України у своєму експертному висновку зазначає, </w:t>
      </w:r>
      <w:r w:rsidR="00066236" w:rsidRPr="007A5595">
        <w:rPr>
          <w:sz w:val="28"/>
          <w:szCs w:val="28"/>
          <w:lang w:val="uk-UA"/>
        </w:rPr>
        <w:t>що</w:t>
      </w:r>
      <w:r w:rsidR="00066236">
        <w:rPr>
          <w:sz w:val="28"/>
          <w:szCs w:val="28"/>
          <w:lang w:val="uk-UA"/>
        </w:rPr>
        <w:t xml:space="preserve"> </w:t>
      </w:r>
      <w:r w:rsidR="00066236" w:rsidRPr="00077F17">
        <w:rPr>
          <w:sz w:val="28"/>
          <w:szCs w:val="28"/>
          <w:lang w:val="uk-UA"/>
        </w:rPr>
        <w:t xml:space="preserve">прийняття законопроекту може мати опосередкований вплив на показники бюджету, зокрема через створення можливості недобросовісним підприємцям показувати неповний обсяг доходів та ухилятися від оподаткування через звільнення від застосування </w:t>
      </w:r>
      <w:r w:rsidR="00066236" w:rsidRPr="00DE394F">
        <w:rPr>
          <w:sz w:val="28"/>
          <w:szCs w:val="28"/>
          <w:lang w:val="uk-UA"/>
        </w:rPr>
        <w:t>реєстраторів розрахункових операцій та/або програмних реєстраторів розрахункових операцій</w:t>
      </w:r>
      <w:r w:rsidR="00066236">
        <w:rPr>
          <w:sz w:val="28"/>
          <w:szCs w:val="28"/>
          <w:lang w:val="uk-UA"/>
        </w:rPr>
        <w:t xml:space="preserve"> </w:t>
      </w:r>
      <w:r w:rsidR="00066236" w:rsidRPr="00077F17">
        <w:rPr>
          <w:sz w:val="28"/>
          <w:szCs w:val="28"/>
          <w:lang w:val="uk-UA"/>
        </w:rPr>
        <w:t>певних категорій платників податків</w:t>
      </w:r>
      <w:r w:rsidR="00077F17" w:rsidRPr="00077F17">
        <w:rPr>
          <w:sz w:val="28"/>
          <w:szCs w:val="28"/>
          <w:lang w:val="uk-UA"/>
        </w:rPr>
        <w:t>.</w:t>
      </w:r>
      <w:r>
        <w:rPr>
          <w:sz w:val="28"/>
          <w:szCs w:val="28"/>
          <w:lang w:val="uk-UA"/>
        </w:rPr>
        <w:t xml:space="preserve"> При цьому, </w:t>
      </w:r>
      <w:proofErr w:type="spellStart"/>
      <w:r>
        <w:rPr>
          <w:sz w:val="28"/>
          <w:szCs w:val="28"/>
          <w:lang w:val="uk-UA"/>
        </w:rPr>
        <w:t>відмічено</w:t>
      </w:r>
      <w:proofErr w:type="spellEnd"/>
      <w:r>
        <w:rPr>
          <w:sz w:val="28"/>
          <w:szCs w:val="28"/>
          <w:lang w:val="uk-UA"/>
        </w:rPr>
        <w:t xml:space="preserve">, що </w:t>
      </w:r>
      <w:r w:rsidRPr="00D72BEB">
        <w:rPr>
          <w:sz w:val="28"/>
          <w:szCs w:val="28"/>
          <w:lang w:val="uk-UA"/>
        </w:rPr>
        <w:t>оцінити вплив законопроекту неможливо через відсутність необхідних для розрахунку даних, проте реалізація зазначених пропозицій може призвести до зменшення надходжень до бюджетів.</w:t>
      </w:r>
      <w:r>
        <w:rPr>
          <w:sz w:val="28"/>
          <w:szCs w:val="28"/>
          <w:lang w:val="uk-UA"/>
        </w:rPr>
        <w:t xml:space="preserve"> </w:t>
      </w:r>
      <w:r w:rsidR="00077F17" w:rsidRPr="00077F17">
        <w:rPr>
          <w:sz w:val="28"/>
          <w:szCs w:val="28"/>
          <w:lang w:val="uk-UA"/>
        </w:rPr>
        <w:t>Загалом</w:t>
      </w:r>
      <w:r w:rsidR="00077F17" w:rsidRPr="0074235C">
        <w:rPr>
          <w:sz w:val="28"/>
          <w:szCs w:val="28"/>
          <w:lang w:val="uk-UA"/>
        </w:rPr>
        <w:t xml:space="preserve"> Мінфін надає зауваження щодо законопроекту та його не підтримує</w:t>
      </w:r>
      <w:r w:rsidR="00077F17">
        <w:rPr>
          <w:sz w:val="28"/>
          <w:szCs w:val="28"/>
          <w:lang w:val="uk-UA"/>
        </w:rPr>
        <w:t>.</w:t>
      </w:r>
    </w:p>
    <w:p w:rsidR="00A97F83" w:rsidRPr="007A5595" w:rsidRDefault="00A97F83" w:rsidP="00A97F83">
      <w:pPr>
        <w:ind w:firstLine="709"/>
        <w:jc w:val="both"/>
        <w:rPr>
          <w:sz w:val="28"/>
          <w:szCs w:val="28"/>
          <w:lang w:val="uk-UA"/>
        </w:rPr>
      </w:pPr>
      <w:r w:rsidRPr="007A5595">
        <w:rPr>
          <w:sz w:val="28"/>
          <w:szCs w:val="28"/>
          <w:lang w:val="uk-UA"/>
        </w:rPr>
        <w:t>До законопроекту не надано фінансово-економічного обґрунтування (включаючи відповідні розрахунки), яке вимагається відповідно до норм частини першої статті 27 Бюджетного кодексу України та частини третьої статті 91 Регламенту Верховної Ради України.</w:t>
      </w:r>
    </w:p>
    <w:p w:rsidR="00871334" w:rsidRPr="007A5595" w:rsidRDefault="00871334" w:rsidP="000D2EFF">
      <w:pPr>
        <w:ind w:firstLine="709"/>
        <w:jc w:val="both"/>
        <w:rPr>
          <w:sz w:val="28"/>
          <w:szCs w:val="28"/>
          <w:lang w:val="uk-UA"/>
        </w:rPr>
      </w:pPr>
      <w:r w:rsidRPr="007A5595">
        <w:rPr>
          <w:sz w:val="28"/>
          <w:szCs w:val="28"/>
          <w:lang w:val="uk-UA"/>
        </w:rPr>
        <w:t>За підсумками розгляду даного питання Комітет прийняв рішення, що</w:t>
      </w:r>
      <w:r w:rsidR="000D2EFF" w:rsidRPr="007A5595">
        <w:rPr>
          <w:sz w:val="28"/>
          <w:szCs w:val="28"/>
          <w:lang w:val="uk-UA"/>
        </w:rPr>
        <w:t xml:space="preserve"> </w:t>
      </w:r>
      <w:r w:rsidRPr="007A5595">
        <w:rPr>
          <w:sz w:val="28"/>
          <w:szCs w:val="28"/>
          <w:lang w:val="uk-UA"/>
        </w:rPr>
        <w:t xml:space="preserve">законопроект матиме </w:t>
      </w:r>
      <w:r w:rsidR="009532AE" w:rsidRPr="000879D1">
        <w:rPr>
          <w:sz w:val="28"/>
          <w:szCs w:val="28"/>
          <w:lang w:val="uk-UA"/>
        </w:rPr>
        <w:t>опосередкований вплив на показники бюджету (може призвести до зміни показників доходів бюджетів залежно від практики застосування відповідної законодавчої ініціативи). У разі прийняття відповідного закону він може набирати чинності згідно із законодавством.</w:t>
      </w:r>
    </w:p>
    <w:p w:rsidR="00B932F6" w:rsidRPr="007A5595" w:rsidRDefault="00B932F6" w:rsidP="002D5709">
      <w:pPr>
        <w:spacing w:before="840"/>
        <w:ind w:right="51"/>
        <w:jc w:val="both"/>
        <w:rPr>
          <w:b/>
          <w:sz w:val="28"/>
          <w:szCs w:val="28"/>
          <w:lang w:val="uk-UA"/>
        </w:rPr>
      </w:pPr>
      <w:r w:rsidRPr="007A5595">
        <w:rPr>
          <w:b/>
          <w:bCs/>
          <w:sz w:val="28"/>
          <w:szCs w:val="28"/>
          <w:lang w:val="uk-UA"/>
        </w:rPr>
        <w:t xml:space="preserve">Голова Комітету                                                                                          </w:t>
      </w:r>
      <w:r w:rsidRPr="007A5595">
        <w:rPr>
          <w:b/>
          <w:sz w:val="28"/>
          <w:szCs w:val="28"/>
          <w:lang w:val="uk-UA"/>
        </w:rPr>
        <w:t>Ю. Арістов</w:t>
      </w:r>
    </w:p>
    <w:sectPr w:rsidR="00B932F6" w:rsidRPr="007A5595" w:rsidSect="00077F17">
      <w:headerReference w:type="even" r:id="rId8"/>
      <w:headerReference w:type="default" r:id="rId9"/>
      <w:headerReference w:type="first" r:id="rId10"/>
      <w:pgSz w:w="11906" w:h="16838" w:code="9"/>
      <w:pgMar w:top="992" w:right="567" w:bottom="851"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BF9" w:rsidRDefault="00835BF9">
      <w:r>
        <w:separator/>
      </w:r>
    </w:p>
  </w:endnote>
  <w:endnote w:type="continuationSeparator" w:id="0">
    <w:p w:rsidR="00835BF9" w:rsidRDefault="00835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BF9" w:rsidRDefault="00835BF9">
      <w:r>
        <w:separator/>
      </w:r>
    </w:p>
  </w:footnote>
  <w:footnote w:type="continuationSeparator" w:id="0">
    <w:p w:rsidR="00835BF9" w:rsidRDefault="00835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887203"/>
      <w:docPartObj>
        <w:docPartGallery w:val="Page Numbers (Top of Page)"/>
        <w:docPartUnique/>
      </w:docPartObj>
    </w:sdtPr>
    <w:sdtEndPr/>
    <w:sdtContent>
      <w:p w:rsidR="00E9775E" w:rsidRDefault="00E9775E">
        <w:pPr>
          <w:pStyle w:val="ac"/>
          <w:jc w:val="center"/>
        </w:pPr>
        <w:r>
          <w:fldChar w:fldCharType="begin"/>
        </w:r>
        <w:r>
          <w:instrText>PAGE   \* MERGEFORMAT</w:instrText>
        </w:r>
        <w:r>
          <w:fldChar w:fldCharType="separate"/>
        </w:r>
        <w:r w:rsidR="003E3FF4">
          <w:rPr>
            <w:noProof/>
          </w:rPr>
          <w:t>3</w:t>
        </w:r>
        <w:r>
          <w:fldChar w:fldCharType="end"/>
        </w:r>
      </w:p>
    </w:sdtContent>
  </w:sdt>
  <w:p w:rsidR="00FB0527" w:rsidRDefault="00E9775E" w:rsidP="0062423B">
    <w:pPr>
      <w:pStyle w:val="ac"/>
      <w:jc w:val="right"/>
      <w:rPr>
        <w:sz w:val="20"/>
      </w:rPr>
    </w:pPr>
    <w:r w:rsidRPr="000945EA">
      <w:rPr>
        <w:sz w:val="20"/>
      </w:rPr>
      <w:t>До реєстр.</w:t>
    </w:r>
    <w:r w:rsidRPr="00040CF5">
      <w:rPr>
        <w:sz w:val="20"/>
      </w:rPr>
      <w:t xml:space="preserve"> </w:t>
    </w:r>
    <w:r w:rsidRPr="000945EA">
      <w:rPr>
        <w:sz w:val="20"/>
      </w:rPr>
      <w:t>№</w:t>
    </w:r>
    <w:r>
      <w:rPr>
        <w:sz w:val="20"/>
      </w:rPr>
      <w:t> </w:t>
    </w:r>
    <w:r w:rsidR="00D76949" w:rsidRPr="00D76949">
      <w:rPr>
        <w:sz w:val="20"/>
      </w:rPr>
      <w:t>5866-1 від 10.09.2021</w:t>
    </w:r>
  </w:p>
  <w:p w:rsidR="00E9775E" w:rsidRPr="00077F17" w:rsidRDefault="00E9775E" w:rsidP="0062423B">
    <w:pPr>
      <w:pStyle w:val="ac"/>
      <w:jc w:val="right"/>
      <w:rPr>
        <w:sz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D7A6E" w:rsidRDefault="00FB0527" w:rsidP="00E47FC0">
          <w:pPr>
            <w:pStyle w:val="ac"/>
            <w:rPr>
              <w:color w:val="002060"/>
              <w:sz w:val="18"/>
            </w:rPr>
          </w:pPr>
        </w:p>
      </w:tc>
      <w:tc>
        <w:tcPr>
          <w:tcW w:w="9714" w:type="dxa"/>
          <w:tcBorders>
            <w:top w:val="thinThickMediumGap" w:sz="12" w:space="0" w:color="0033CC"/>
            <w:left w:val="nil"/>
            <w:bottom w:val="nil"/>
            <w:right w:val="nil"/>
          </w:tcBorders>
        </w:tcPr>
        <w:p w:rsidR="00FB0527" w:rsidRPr="008D7A6E" w:rsidRDefault="00FB0527" w:rsidP="00E47FC0">
          <w:pPr>
            <w:pStyle w:val="ac"/>
            <w:rPr>
              <w:color w:val="002060"/>
              <w:sz w:val="18"/>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5714"/>
    <w:rsid w:val="00026832"/>
    <w:rsid w:val="00027223"/>
    <w:rsid w:val="00031782"/>
    <w:rsid w:val="000366EE"/>
    <w:rsid w:val="00040D3D"/>
    <w:rsid w:val="00043706"/>
    <w:rsid w:val="000459BC"/>
    <w:rsid w:val="00045A9B"/>
    <w:rsid w:val="00045BB7"/>
    <w:rsid w:val="00052793"/>
    <w:rsid w:val="00053833"/>
    <w:rsid w:val="000544A0"/>
    <w:rsid w:val="000547D3"/>
    <w:rsid w:val="00054C52"/>
    <w:rsid w:val="00055C42"/>
    <w:rsid w:val="00056000"/>
    <w:rsid w:val="000560C9"/>
    <w:rsid w:val="00057624"/>
    <w:rsid w:val="000578D8"/>
    <w:rsid w:val="0006017F"/>
    <w:rsid w:val="00061356"/>
    <w:rsid w:val="0006260B"/>
    <w:rsid w:val="000627B9"/>
    <w:rsid w:val="00064DD5"/>
    <w:rsid w:val="00066236"/>
    <w:rsid w:val="00070AED"/>
    <w:rsid w:val="00071901"/>
    <w:rsid w:val="00077F17"/>
    <w:rsid w:val="00081668"/>
    <w:rsid w:val="00083222"/>
    <w:rsid w:val="00083EF2"/>
    <w:rsid w:val="0008556C"/>
    <w:rsid w:val="0009038E"/>
    <w:rsid w:val="000906F6"/>
    <w:rsid w:val="0009160D"/>
    <w:rsid w:val="000945EA"/>
    <w:rsid w:val="000951C4"/>
    <w:rsid w:val="000966F8"/>
    <w:rsid w:val="00096707"/>
    <w:rsid w:val="000969E6"/>
    <w:rsid w:val="000A46C9"/>
    <w:rsid w:val="000A7017"/>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01F6"/>
    <w:rsid w:val="000D156A"/>
    <w:rsid w:val="000D2EFF"/>
    <w:rsid w:val="000D46BF"/>
    <w:rsid w:val="000D55B4"/>
    <w:rsid w:val="000E009D"/>
    <w:rsid w:val="000E0FC3"/>
    <w:rsid w:val="000E5DC5"/>
    <w:rsid w:val="000E6EC7"/>
    <w:rsid w:val="000F0103"/>
    <w:rsid w:val="000F2080"/>
    <w:rsid w:val="000F486E"/>
    <w:rsid w:val="000F58B5"/>
    <w:rsid w:val="000F694D"/>
    <w:rsid w:val="00101855"/>
    <w:rsid w:val="00104030"/>
    <w:rsid w:val="00105EE6"/>
    <w:rsid w:val="00116790"/>
    <w:rsid w:val="001169A6"/>
    <w:rsid w:val="00117AE4"/>
    <w:rsid w:val="001202F5"/>
    <w:rsid w:val="001210D5"/>
    <w:rsid w:val="00121C3F"/>
    <w:rsid w:val="00122720"/>
    <w:rsid w:val="00122852"/>
    <w:rsid w:val="00123294"/>
    <w:rsid w:val="00123AE7"/>
    <w:rsid w:val="001249B8"/>
    <w:rsid w:val="00124AF9"/>
    <w:rsid w:val="00125E26"/>
    <w:rsid w:val="00131601"/>
    <w:rsid w:val="00133DD1"/>
    <w:rsid w:val="001374CA"/>
    <w:rsid w:val="001471EC"/>
    <w:rsid w:val="0014793F"/>
    <w:rsid w:val="001559B0"/>
    <w:rsid w:val="001618C8"/>
    <w:rsid w:val="00162EAC"/>
    <w:rsid w:val="001641D7"/>
    <w:rsid w:val="00170616"/>
    <w:rsid w:val="00170F90"/>
    <w:rsid w:val="001723CA"/>
    <w:rsid w:val="0017367B"/>
    <w:rsid w:val="00174A4B"/>
    <w:rsid w:val="0017530B"/>
    <w:rsid w:val="00176A60"/>
    <w:rsid w:val="00177F99"/>
    <w:rsid w:val="0018578C"/>
    <w:rsid w:val="00191832"/>
    <w:rsid w:val="0019260D"/>
    <w:rsid w:val="001B0A2B"/>
    <w:rsid w:val="001B1452"/>
    <w:rsid w:val="001B2FCB"/>
    <w:rsid w:val="001B2FF7"/>
    <w:rsid w:val="001B4AB4"/>
    <w:rsid w:val="001B61AB"/>
    <w:rsid w:val="001B6358"/>
    <w:rsid w:val="001B6B10"/>
    <w:rsid w:val="001B6C32"/>
    <w:rsid w:val="001C0637"/>
    <w:rsid w:val="001C1819"/>
    <w:rsid w:val="001C5BD6"/>
    <w:rsid w:val="001C68D5"/>
    <w:rsid w:val="001D192D"/>
    <w:rsid w:val="001D2620"/>
    <w:rsid w:val="001D3DFD"/>
    <w:rsid w:val="001D486B"/>
    <w:rsid w:val="001D4C7B"/>
    <w:rsid w:val="001D5DBB"/>
    <w:rsid w:val="001D7CD1"/>
    <w:rsid w:val="001E055F"/>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0450"/>
    <w:rsid w:val="00232FA4"/>
    <w:rsid w:val="00241116"/>
    <w:rsid w:val="0024309E"/>
    <w:rsid w:val="0024557D"/>
    <w:rsid w:val="002463B5"/>
    <w:rsid w:val="00250D24"/>
    <w:rsid w:val="0025655C"/>
    <w:rsid w:val="00256CD0"/>
    <w:rsid w:val="00262B54"/>
    <w:rsid w:val="002648EA"/>
    <w:rsid w:val="00265628"/>
    <w:rsid w:val="00267640"/>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5A91"/>
    <w:rsid w:val="002B6E1B"/>
    <w:rsid w:val="002C05D5"/>
    <w:rsid w:val="002C11F1"/>
    <w:rsid w:val="002C2948"/>
    <w:rsid w:val="002C57B0"/>
    <w:rsid w:val="002D240B"/>
    <w:rsid w:val="002D4A09"/>
    <w:rsid w:val="002D5709"/>
    <w:rsid w:val="002D77B2"/>
    <w:rsid w:val="002E06C3"/>
    <w:rsid w:val="002E16F5"/>
    <w:rsid w:val="002E43CD"/>
    <w:rsid w:val="002F2160"/>
    <w:rsid w:val="002F786E"/>
    <w:rsid w:val="002F7882"/>
    <w:rsid w:val="00303D1B"/>
    <w:rsid w:val="00305DDD"/>
    <w:rsid w:val="00306935"/>
    <w:rsid w:val="0030699D"/>
    <w:rsid w:val="00315F06"/>
    <w:rsid w:val="00315F5A"/>
    <w:rsid w:val="00316158"/>
    <w:rsid w:val="00317662"/>
    <w:rsid w:val="0032455D"/>
    <w:rsid w:val="00326059"/>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A2DC0"/>
    <w:rsid w:val="003B1C5B"/>
    <w:rsid w:val="003B446D"/>
    <w:rsid w:val="003B461C"/>
    <w:rsid w:val="003C198F"/>
    <w:rsid w:val="003C299C"/>
    <w:rsid w:val="003C3580"/>
    <w:rsid w:val="003C3C9D"/>
    <w:rsid w:val="003C4223"/>
    <w:rsid w:val="003C4E57"/>
    <w:rsid w:val="003C4EB8"/>
    <w:rsid w:val="003C5E1E"/>
    <w:rsid w:val="003C7633"/>
    <w:rsid w:val="003D0904"/>
    <w:rsid w:val="003D4F9E"/>
    <w:rsid w:val="003E05D5"/>
    <w:rsid w:val="003E1858"/>
    <w:rsid w:val="003E2442"/>
    <w:rsid w:val="003E3FF4"/>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651F"/>
    <w:rsid w:val="00470E63"/>
    <w:rsid w:val="004713A4"/>
    <w:rsid w:val="004725C7"/>
    <w:rsid w:val="00480653"/>
    <w:rsid w:val="00481354"/>
    <w:rsid w:val="0048531E"/>
    <w:rsid w:val="004853B7"/>
    <w:rsid w:val="004856EF"/>
    <w:rsid w:val="004860AA"/>
    <w:rsid w:val="00487541"/>
    <w:rsid w:val="00496E48"/>
    <w:rsid w:val="004A1733"/>
    <w:rsid w:val="004A373F"/>
    <w:rsid w:val="004B1172"/>
    <w:rsid w:val="004B1587"/>
    <w:rsid w:val="004B3B93"/>
    <w:rsid w:val="004B4BF7"/>
    <w:rsid w:val="004B4D5A"/>
    <w:rsid w:val="004B767B"/>
    <w:rsid w:val="004B77E4"/>
    <w:rsid w:val="004C0986"/>
    <w:rsid w:val="004C0D04"/>
    <w:rsid w:val="004C10C3"/>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4F5175"/>
    <w:rsid w:val="00504002"/>
    <w:rsid w:val="005044F7"/>
    <w:rsid w:val="0051565C"/>
    <w:rsid w:val="00517CEF"/>
    <w:rsid w:val="00521113"/>
    <w:rsid w:val="00521A1D"/>
    <w:rsid w:val="00526A75"/>
    <w:rsid w:val="00527337"/>
    <w:rsid w:val="00527DB4"/>
    <w:rsid w:val="0053217F"/>
    <w:rsid w:val="005330F4"/>
    <w:rsid w:val="0053315C"/>
    <w:rsid w:val="0053368E"/>
    <w:rsid w:val="00533B6D"/>
    <w:rsid w:val="00536429"/>
    <w:rsid w:val="00540891"/>
    <w:rsid w:val="00540FD3"/>
    <w:rsid w:val="00543068"/>
    <w:rsid w:val="00543A55"/>
    <w:rsid w:val="005444CE"/>
    <w:rsid w:val="0054608D"/>
    <w:rsid w:val="00546201"/>
    <w:rsid w:val="005525A9"/>
    <w:rsid w:val="00554950"/>
    <w:rsid w:val="0055777F"/>
    <w:rsid w:val="005633C2"/>
    <w:rsid w:val="005676A8"/>
    <w:rsid w:val="00567FD9"/>
    <w:rsid w:val="00570FB0"/>
    <w:rsid w:val="00573427"/>
    <w:rsid w:val="00577FD3"/>
    <w:rsid w:val="00581907"/>
    <w:rsid w:val="00586B74"/>
    <w:rsid w:val="00587E93"/>
    <w:rsid w:val="00590BA2"/>
    <w:rsid w:val="0059249E"/>
    <w:rsid w:val="00592A30"/>
    <w:rsid w:val="00592D8D"/>
    <w:rsid w:val="0059469D"/>
    <w:rsid w:val="0059615A"/>
    <w:rsid w:val="00596BC0"/>
    <w:rsid w:val="005A11A7"/>
    <w:rsid w:val="005A3F6F"/>
    <w:rsid w:val="005A52E8"/>
    <w:rsid w:val="005A5589"/>
    <w:rsid w:val="005A5949"/>
    <w:rsid w:val="005B3A98"/>
    <w:rsid w:val="005B7AE0"/>
    <w:rsid w:val="005C064A"/>
    <w:rsid w:val="005C2C23"/>
    <w:rsid w:val="005C7150"/>
    <w:rsid w:val="005C7674"/>
    <w:rsid w:val="005C76C5"/>
    <w:rsid w:val="005D28D9"/>
    <w:rsid w:val="005E1008"/>
    <w:rsid w:val="005E11D1"/>
    <w:rsid w:val="005E22EA"/>
    <w:rsid w:val="005E3287"/>
    <w:rsid w:val="005E4338"/>
    <w:rsid w:val="005E4ADF"/>
    <w:rsid w:val="005E50B0"/>
    <w:rsid w:val="005E639D"/>
    <w:rsid w:val="005E651D"/>
    <w:rsid w:val="005E6757"/>
    <w:rsid w:val="005E7E17"/>
    <w:rsid w:val="005F1586"/>
    <w:rsid w:val="005F32DE"/>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854E0"/>
    <w:rsid w:val="00687A9F"/>
    <w:rsid w:val="006933D2"/>
    <w:rsid w:val="006935A4"/>
    <w:rsid w:val="00693FA7"/>
    <w:rsid w:val="006941A9"/>
    <w:rsid w:val="00694724"/>
    <w:rsid w:val="006A04F3"/>
    <w:rsid w:val="006A0B9D"/>
    <w:rsid w:val="006A43A7"/>
    <w:rsid w:val="006A7327"/>
    <w:rsid w:val="006A7F7F"/>
    <w:rsid w:val="006B1AFC"/>
    <w:rsid w:val="006B6747"/>
    <w:rsid w:val="006B7082"/>
    <w:rsid w:val="006C5974"/>
    <w:rsid w:val="006C7759"/>
    <w:rsid w:val="006D0A8F"/>
    <w:rsid w:val="006D0D5D"/>
    <w:rsid w:val="006D28F5"/>
    <w:rsid w:val="006D5B94"/>
    <w:rsid w:val="006D6524"/>
    <w:rsid w:val="006D7714"/>
    <w:rsid w:val="006E0241"/>
    <w:rsid w:val="006E23DD"/>
    <w:rsid w:val="006E3689"/>
    <w:rsid w:val="006E3A96"/>
    <w:rsid w:val="006E4139"/>
    <w:rsid w:val="006E7726"/>
    <w:rsid w:val="006F2CCE"/>
    <w:rsid w:val="006F4F72"/>
    <w:rsid w:val="006F6B05"/>
    <w:rsid w:val="00704159"/>
    <w:rsid w:val="007062EB"/>
    <w:rsid w:val="0070668D"/>
    <w:rsid w:val="007126DE"/>
    <w:rsid w:val="00713DDF"/>
    <w:rsid w:val="00717034"/>
    <w:rsid w:val="00720339"/>
    <w:rsid w:val="00721368"/>
    <w:rsid w:val="007225EC"/>
    <w:rsid w:val="00735E92"/>
    <w:rsid w:val="007462BC"/>
    <w:rsid w:val="0075026F"/>
    <w:rsid w:val="00752D5C"/>
    <w:rsid w:val="007625CC"/>
    <w:rsid w:val="00767C6C"/>
    <w:rsid w:val="00772737"/>
    <w:rsid w:val="00776384"/>
    <w:rsid w:val="007769CF"/>
    <w:rsid w:val="0078021F"/>
    <w:rsid w:val="0078043E"/>
    <w:rsid w:val="0078368D"/>
    <w:rsid w:val="0078730F"/>
    <w:rsid w:val="0079189B"/>
    <w:rsid w:val="007951F9"/>
    <w:rsid w:val="007A1F85"/>
    <w:rsid w:val="007A5595"/>
    <w:rsid w:val="007A758E"/>
    <w:rsid w:val="007A7B8E"/>
    <w:rsid w:val="007B0F5C"/>
    <w:rsid w:val="007B2987"/>
    <w:rsid w:val="007C1278"/>
    <w:rsid w:val="007C2690"/>
    <w:rsid w:val="007D0F19"/>
    <w:rsid w:val="007D1692"/>
    <w:rsid w:val="007D4D72"/>
    <w:rsid w:val="007E1E4D"/>
    <w:rsid w:val="007E66B9"/>
    <w:rsid w:val="007E7DEB"/>
    <w:rsid w:val="007F1178"/>
    <w:rsid w:val="007F4996"/>
    <w:rsid w:val="00806637"/>
    <w:rsid w:val="00807409"/>
    <w:rsid w:val="0081092E"/>
    <w:rsid w:val="00810F87"/>
    <w:rsid w:val="00812082"/>
    <w:rsid w:val="008137E3"/>
    <w:rsid w:val="00813A52"/>
    <w:rsid w:val="00814046"/>
    <w:rsid w:val="008155DA"/>
    <w:rsid w:val="00822D63"/>
    <w:rsid w:val="00832A61"/>
    <w:rsid w:val="008340AE"/>
    <w:rsid w:val="0083493A"/>
    <w:rsid w:val="00835674"/>
    <w:rsid w:val="00835BF9"/>
    <w:rsid w:val="00835E6A"/>
    <w:rsid w:val="00836BF1"/>
    <w:rsid w:val="00843425"/>
    <w:rsid w:val="008458F7"/>
    <w:rsid w:val="00852FE2"/>
    <w:rsid w:val="0085771E"/>
    <w:rsid w:val="00864D75"/>
    <w:rsid w:val="00866CFE"/>
    <w:rsid w:val="00871334"/>
    <w:rsid w:val="008738DF"/>
    <w:rsid w:val="008743D2"/>
    <w:rsid w:val="008747CE"/>
    <w:rsid w:val="00876920"/>
    <w:rsid w:val="00880084"/>
    <w:rsid w:val="00887609"/>
    <w:rsid w:val="00897760"/>
    <w:rsid w:val="008A12D0"/>
    <w:rsid w:val="008A1BB4"/>
    <w:rsid w:val="008A6F6E"/>
    <w:rsid w:val="008B022A"/>
    <w:rsid w:val="008B11FB"/>
    <w:rsid w:val="008B2A62"/>
    <w:rsid w:val="008B2FE0"/>
    <w:rsid w:val="008B48FC"/>
    <w:rsid w:val="008B49C0"/>
    <w:rsid w:val="008B51EF"/>
    <w:rsid w:val="008B6479"/>
    <w:rsid w:val="008C64F7"/>
    <w:rsid w:val="008D1925"/>
    <w:rsid w:val="008D3BE2"/>
    <w:rsid w:val="008D4C70"/>
    <w:rsid w:val="008D7A6E"/>
    <w:rsid w:val="008D7B60"/>
    <w:rsid w:val="008D7C42"/>
    <w:rsid w:val="008D7F69"/>
    <w:rsid w:val="008E0242"/>
    <w:rsid w:val="008E19D5"/>
    <w:rsid w:val="008E6F88"/>
    <w:rsid w:val="008F0370"/>
    <w:rsid w:val="008F2036"/>
    <w:rsid w:val="008F59CB"/>
    <w:rsid w:val="008F6620"/>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06DA"/>
    <w:rsid w:val="00933588"/>
    <w:rsid w:val="009336BD"/>
    <w:rsid w:val="00936E72"/>
    <w:rsid w:val="009374C9"/>
    <w:rsid w:val="00937E99"/>
    <w:rsid w:val="00940D2A"/>
    <w:rsid w:val="00941599"/>
    <w:rsid w:val="00943E48"/>
    <w:rsid w:val="00946107"/>
    <w:rsid w:val="00947322"/>
    <w:rsid w:val="009532AE"/>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4ED9"/>
    <w:rsid w:val="009B50F3"/>
    <w:rsid w:val="009B538C"/>
    <w:rsid w:val="009B60D2"/>
    <w:rsid w:val="009B6602"/>
    <w:rsid w:val="009B6D1A"/>
    <w:rsid w:val="009C08C8"/>
    <w:rsid w:val="009C1045"/>
    <w:rsid w:val="009C1DD0"/>
    <w:rsid w:val="009C33B5"/>
    <w:rsid w:val="009C349A"/>
    <w:rsid w:val="009D07FE"/>
    <w:rsid w:val="009D3C28"/>
    <w:rsid w:val="009E1CC4"/>
    <w:rsid w:val="009E1F37"/>
    <w:rsid w:val="009E3D5A"/>
    <w:rsid w:val="009E4C25"/>
    <w:rsid w:val="009F74E7"/>
    <w:rsid w:val="00A00785"/>
    <w:rsid w:val="00A008D1"/>
    <w:rsid w:val="00A0353E"/>
    <w:rsid w:val="00A04440"/>
    <w:rsid w:val="00A070ED"/>
    <w:rsid w:val="00A10827"/>
    <w:rsid w:val="00A12E71"/>
    <w:rsid w:val="00A136FF"/>
    <w:rsid w:val="00A15484"/>
    <w:rsid w:val="00A15AFD"/>
    <w:rsid w:val="00A16399"/>
    <w:rsid w:val="00A16B3C"/>
    <w:rsid w:val="00A16F3B"/>
    <w:rsid w:val="00A2210D"/>
    <w:rsid w:val="00A2574B"/>
    <w:rsid w:val="00A35C65"/>
    <w:rsid w:val="00A3703D"/>
    <w:rsid w:val="00A37514"/>
    <w:rsid w:val="00A41D3F"/>
    <w:rsid w:val="00A46647"/>
    <w:rsid w:val="00A46950"/>
    <w:rsid w:val="00A50077"/>
    <w:rsid w:val="00A53B77"/>
    <w:rsid w:val="00A54732"/>
    <w:rsid w:val="00A54A63"/>
    <w:rsid w:val="00A54CFE"/>
    <w:rsid w:val="00A54DD9"/>
    <w:rsid w:val="00A6344C"/>
    <w:rsid w:val="00A65AFF"/>
    <w:rsid w:val="00A65CDB"/>
    <w:rsid w:val="00A65F03"/>
    <w:rsid w:val="00A66A1D"/>
    <w:rsid w:val="00A7094D"/>
    <w:rsid w:val="00A71F2F"/>
    <w:rsid w:val="00A721C0"/>
    <w:rsid w:val="00A728A2"/>
    <w:rsid w:val="00A74446"/>
    <w:rsid w:val="00A7539B"/>
    <w:rsid w:val="00A77D2B"/>
    <w:rsid w:val="00A80407"/>
    <w:rsid w:val="00A82428"/>
    <w:rsid w:val="00A83009"/>
    <w:rsid w:val="00A92128"/>
    <w:rsid w:val="00A94136"/>
    <w:rsid w:val="00A97F83"/>
    <w:rsid w:val="00AA0B01"/>
    <w:rsid w:val="00AA2956"/>
    <w:rsid w:val="00AC3B6A"/>
    <w:rsid w:val="00AC5389"/>
    <w:rsid w:val="00AC5A26"/>
    <w:rsid w:val="00AC6C16"/>
    <w:rsid w:val="00AD24B2"/>
    <w:rsid w:val="00AD4BC2"/>
    <w:rsid w:val="00AE2758"/>
    <w:rsid w:val="00AE4A27"/>
    <w:rsid w:val="00AE6183"/>
    <w:rsid w:val="00AE7F40"/>
    <w:rsid w:val="00AE7F41"/>
    <w:rsid w:val="00AF0869"/>
    <w:rsid w:val="00AF09D2"/>
    <w:rsid w:val="00B05ACC"/>
    <w:rsid w:val="00B07FD7"/>
    <w:rsid w:val="00B12C7D"/>
    <w:rsid w:val="00B32040"/>
    <w:rsid w:val="00B3343A"/>
    <w:rsid w:val="00B43914"/>
    <w:rsid w:val="00B45A02"/>
    <w:rsid w:val="00B46A8B"/>
    <w:rsid w:val="00B50585"/>
    <w:rsid w:val="00B5291A"/>
    <w:rsid w:val="00B61FAE"/>
    <w:rsid w:val="00B62672"/>
    <w:rsid w:val="00B715A3"/>
    <w:rsid w:val="00B71B13"/>
    <w:rsid w:val="00B73827"/>
    <w:rsid w:val="00B816BC"/>
    <w:rsid w:val="00B8368F"/>
    <w:rsid w:val="00B83D33"/>
    <w:rsid w:val="00B85075"/>
    <w:rsid w:val="00B85286"/>
    <w:rsid w:val="00B865B6"/>
    <w:rsid w:val="00B879AC"/>
    <w:rsid w:val="00B910B5"/>
    <w:rsid w:val="00B932F6"/>
    <w:rsid w:val="00B95B15"/>
    <w:rsid w:val="00B97EB3"/>
    <w:rsid w:val="00BA6593"/>
    <w:rsid w:val="00BB3F64"/>
    <w:rsid w:val="00BB43AC"/>
    <w:rsid w:val="00BB7696"/>
    <w:rsid w:val="00BC3405"/>
    <w:rsid w:val="00BC525D"/>
    <w:rsid w:val="00BC59DA"/>
    <w:rsid w:val="00BC5F1B"/>
    <w:rsid w:val="00BC7771"/>
    <w:rsid w:val="00BE2A29"/>
    <w:rsid w:val="00BE547C"/>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0B55"/>
    <w:rsid w:val="00C42B53"/>
    <w:rsid w:val="00C4737D"/>
    <w:rsid w:val="00C47B42"/>
    <w:rsid w:val="00C50FB6"/>
    <w:rsid w:val="00C520A4"/>
    <w:rsid w:val="00C564D5"/>
    <w:rsid w:val="00C6035D"/>
    <w:rsid w:val="00C61543"/>
    <w:rsid w:val="00C61755"/>
    <w:rsid w:val="00C654A7"/>
    <w:rsid w:val="00C713F2"/>
    <w:rsid w:val="00C714C9"/>
    <w:rsid w:val="00C72A77"/>
    <w:rsid w:val="00C762E6"/>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58A4"/>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7561"/>
    <w:rsid w:val="00D61B1F"/>
    <w:rsid w:val="00D70715"/>
    <w:rsid w:val="00D72005"/>
    <w:rsid w:val="00D7227D"/>
    <w:rsid w:val="00D72BEB"/>
    <w:rsid w:val="00D72CAA"/>
    <w:rsid w:val="00D73D73"/>
    <w:rsid w:val="00D75502"/>
    <w:rsid w:val="00D76949"/>
    <w:rsid w:val="00D854B8"/>
    <w:rsid w:val="00D85AC2"/>
    <w:rsid w:val="00D86BE3"/>
    <w:rsid w:val="00D9033F"/>
    <w:rsid w:val="00D908DE"/>
    <w:rsid w:val="00D91A32"/>
    <w:rsid w:val="00D94311"/>
    <w:rsid w:val="00D96B98"/>
    <w:rsid w:val="00DA0987"/>
    <w:rsid w:val="00DA2775"/>
    <w:rsid w:val="00DA4873"/>
    <w:rsid w:val="00DA66D3"/>
    <w:rsid w:val="00DA7376"/>
    <w:rsid w:val="00DB5DD7"/>
    <w:rsid w:val="00DC014F"/>
    <w:rsid w:val="00DC0E81"/>
    <w:rsid w:val="00DC1EBD"/>
    <w:rsid w:val="00DC240E"/>
    <w:rsid w:val="00DC3D13"/>
    <w:rsid w:val="00DC77EB"/>
    <w:rsid w:val="00DC7FB0"/>
    <w:rsid w:val="00DD0D23"/>
    <w:rsid w:val="00DD2AB1"/>
    <w:rsid w:val="00DD4EF0"/>
    <w:rsid w:val="00DD54D6"/>
    <w:rsid w:val="00DE394F"/>
    <w:rsid w:val="00DE4C48"/>
    <w:rsid w:val="00DF3B59"/>
    <w:rsid w:val="00DF3C7B"/>
    <w:rsid w:val="00DF455D"/>
    <w:rsid w:val="00DF4844"/>
    <w:rsid w:val="00DF7B6F"/>
    <w:rsid w:val="00E05E61"/>
    <w:rsid w:val="00E06F3C"/>
    <w:rsid w:val="00E100D6"/>
    <w:rsid w:val="00E1121D"/>
    <w:rsid w:val="00E131FA"/>
    <w:rsid w:val="00E1339C"/>
    <w:rsid w:val="00E139C3"/>
    <w:rsid w:val="00E13FC1"/>
    <w:rsid w:val="00E1752B"/>
    <w:rsid w:val="00E227F2"/>
    <w:rsid w:val="00E26030"/>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4EDA"/>
    <w:rsid w:val="00E8626A"/>
    <w:rsid w:val="00E86AC6"/>
    <w:rsid w:val="00E90A92"/>
    <w:rsid w:val="00E92CC6"/>
    <w:rsid w:val="00E9344A"/>
    <w:rsid w:val="00E93D02"/>
    <w:rsid w:val="00E93DB4"/>
    <w:rsid w:val="00E9775E"/>
    <w:rsid w:val="00EA6029"/>
    <w:rsid w:val="00EA6158"/>
    <w:rsid w:val="00EB1B84"/>
    <w:rsid w:val="00EB2918"/>
    <w:rsid w:val="00EB390D"/>
    <w:rsid w:val="00EB49F7"/>
    <w:rsid w:val="00EB5B04"/>
    <w:rsid w:val="00EB76E9"/>
    <w:rsid w:val="00EC0365"/>
    <w:rsid w:val="00EC1E26"/>
    <w:rsid w:val="00EC472B"/>
    <w:rsid w:val="00EC550A"/>
    <w:rsid w:val="00EC5966"/>
    <w:rsid w:val="00EC5E94"/>
    <w:rsid w:val="00ED258B"/>
    <w:rsid w:val="00ED3C32"/>
    <w:rsid w:val="00ED49F9"/>
    <w:rsid w:val="00EE1C74"/>
    <w:rsid w:val="00EE3161"/>
    <w:rsid w:val="00EE6362"/>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0B20"/>
    <w:rsid w:val="00F31043"/>
    <w:rsid w:val="00F32B8E"/>
    <w:rsid w:val="00F37519"/>
    <w:rsid w:val="00F37FB4"/>
    <w:rsid w:val="00F4049F"/>
    <w:rsid w:val="00F408F5"/>
    <w:rsid w:val="00F429A4"/>
    <w:rsid w:val="00F52844"/>
    <w:rsid w:val="00F55B73"/>
    <w:rsid w:val="00F560DB"/>
    <w:rsid w:val="00F56C8D"/>
    <w:rsid w:val="00F57152"/>
    <w:rsid w:val="00F57A99"/>
    <w:rsid w:val="00F57E7D"/>
    <w:rsid w:val="00F63560"/>
    <w:rsid w:val="00F63A7D"/>
    <w:rsid w:val="00F63E58"/>
    <w:rsid w:val="00F645DB"/>
    <w:rsid w:val="00F7122D"/>
    <w:rsid w:val="00F74860"/>
    <w:rsid w:val="00F7515F"/>
    <w:rsid w:val="00F7651E"/>
    <w:rsid w:val="00F774EB"/>
    <w:rsid w:val="00F8224F"/>
    <w:rsid w:val="00F824CF"/>
    <w:rsid w:val="00F83541"/>
    <w:rsid w:val="00F850C3"/>
    <w:rsid w:val="00F85FC7"/>
    <w:rsid w:val="00F8713A"/>
    <w:rsid w:val="00F90021"/>
    <w:rsid w:val="00F90714"/>
    <w:rsid w:val="00F90EF2"/>
    <w:rsid w:val="00F91542"/>
    <w:rsid w:val="00F96F05"/>
    <w:rsid w:val="00FA0AF0"/>
    <w:rsid w:val="00FA4B60"/>
    <w:rsid w:val="00FA7113"/>
    <w:rsid w:val="00FB0522"/>
    <w:rsid w:val="00FB0527"/>
    <w:rsid w:val="00FB1AE3"/>
    <w:rsid w:val="00FB2F44"/>
    <w:rsid w:val="00FB761F"/>
    <w:rsid w:val="00FC0F1A"/>
    <w:rsid w:val="00FC20AE"/>
    <w:rsid w:val="00FC2242"/>
    <w:rsid w:val="00FC416E"/>
    <w:rsid w:val="00FC6149"/>
    <w:rsid w:val="00FC6CE2"/>
    <w:rsid w:val="00FC7201"/>
    <w:rsid w:val="00FD1356"/>
    <w:rsid w:val="00FD1513"/>
    <w:rsid w:val="00FD63A6"/>
    <w:rsid w:val="00FE1FA9"/>
    <w:rsid w:val="00FE2F64"/>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037AD46"/>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qFormat/>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paragraph" w:customStyle="1" w:styleId="Default">
    <w:name w:val="Default"/>
    <w:rsid w:val="002B5A91"/>
    <w:pPr>
      <w:autoSpaceDE w:val="0"/>
      <w:autoSpaceDN w:val="0"/>
      <w:adjustRightInd w:val="0"/>
    </w:pPr>
    <w:rPr>
      <w:color w:val="000000"/>
      <w:sz w:val="24"/>
      <w:szCs w:val="24"/>
    </w:rPr>
  </w:style>
  <w:style w:type="character" w:customStyle="1" w:styleId="rvts23">
    <w:name w:val="rvts23"/>
    <w:uiPriority w:val="99"/>
    <w:rsid w:val="009D07FE"/>
    <w:rPr>
      <w:rFonts w:cs="Times New Roman"/>
    </w:rPr>
  </w:style>
  <w:style w:type="character" w:customStyle="1" w:styleId="rvts0">
    <w:name w:val="rvts0"/>
    <w:rsid w:val="00031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7CB9F-BA90-4DEE-9D99-FE126F0E8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4315</Words>
  <Characters>2460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12</cp:revision>
  <cp:lastPrinted>2022-01-12T09:27:00Z</cp:lastPrinted>
  <dcterms:created xsi:type="dcterms:W3CDTF">2021-12-29T09:09:00Z</dcterms:created>
  <dcterms:modified xsi:type="dcterms:W3CDTF">2022-01-27T15:13:00Z</dcterms:modified>
</cp:coreProperties>
</file>