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1FF" w:rsidRPr="00931DF4" w:rsidRDefault="00F131FF" w:rsidP="00EB7506">
      <w:pPr>
        <w:pStyle w:val="Nazva"/>
        <w:rPr>
          <w:lang w:val="en-US"/>
        </w:rPr>
      </w:pPr>
    </w:p>
    <w:p w:rsidR="00F131FF" w:rsidRDefault="00F131FF" w:rsidP="00EB7506">
      <w:pPr>
        <w:pStyle w:val="Nazva"/>
        <w:rPr>
          <w:i/>
        </w:rPr>
      </w:pPr>
    </w:p>
    <w:p w:rsidR="00E33F73" w:rsidRDefault="00E33F73" w:rsidP="00EB7506">
      <w:pPr>
        <w:pStyle w:val="Nazva"/>
        <w:rPr>
          <w:i/>
        </w:rPr>
      </w:pPr>
    </w:p>
    <w:p w:rsidR="00E33F73" w:rsidRPr="00506846" w:rsidRDefault="00E33F73" w:rsidP="00EB7506">
      <w:pPr>
        <w:pStyle w:val="Nazva"/>
        <w:rPr>
          <w:i/>
        </w:rPr>
      </w:pPr>
    </w:p>
    <w:p w:rsidR="005B162F" w:rsidRDefault="005B162F" w:rsidP="00EB7506">
      <w:pPr>
        <w:pStyle w:val="Nazva"/>
      </w:pPr>
    </w:p>
    <w:p w:rsidR="00C35D5A" w:rsidRDefault="00C35D5A" w:rsidP="00EB7506">
      <w:pPr>
        <w:pStyle w:val="Nazva"/>
      </w:pPr>
    </w:p>
    <w:p w:rsidR="00302A1A" w:rsidRDefault="00302A1A" w:rsidP="00EB7506">
      <w:pPr>
        <w:pStyle w:val="Nazva"/>
      </w:pPr>
    </w:p>
    <w:p w:rsidR="005B162F" w:rsidRPr="00E3100D" w:rsidRDefault="005B162F" w:rsidP="00EB7506">
      <w:pPr>
        <w:pStyle w:val="Nazva"/>
      </w:pPr>
      <w:bookmarkStart w:id="0" w:name="_GoBack"/>
      <w:bookmarkEnd w:id="0"/>
      <w:r w:rsidRPr="00E3100D">
        <w:t>ВИСНОВОК</w:t>
      </w:r>
    </w:p>
    <w:p w:rsidR="00FE068D" w:rsidRDefault="005B162F" w:rsidP="00FE068D">
      <w:pPr>
        <w:jc w:val="center"/>
        <w:rPr>
          <w:rFonts w:eastAsia="Times New Roman"/>
          <w:b/>
        </w:rPr>
      </w:pPr>
      <w:r w:rsidRPr="00F13944">
        <w:rPr>
          <w:b/>
        </w:rPr>
        <w:t xml:space="preserve">на проект Закону України </w:t>
      </w:r>
      <w:r w:rsidR="00FE068D" w:rsidRPr="003F6E69">
        <w:rPr>
          <w:rFonts w:eastAsia="Times New Roman"/>
          <w:b/>
        </w:rPr>
        <w:t xml:space="preserve">Про </w:t>
      </w:r>
      <w:r w:rsidR="008D590B">
        <w:rPr>
          <w:rFonts w:eastAsia="Times New Roman"/>
          <w:b/>
        </w:rPr>
        <w:t>внесення змін до Закону України</w:t>
      </w:r>
    </w:p>
    <w:p w:rsidR="00FE068D" w:rsidRDefault="00FE068D" w:rsidP="00FE068D">
      <w:pPr>
        <w:jc w:val="center"/>
        <w:rPr>
          <w:rFonts w:eastAsia="Times New Roman"/>
          <w:b/>
        </w:rPr>
      </w:pPr>
      <w:r w:rsidRPr="003F6E69">
        <w:rPr>
          <w:rFonts w:eastAsia="Times New Roman"/>
          <w:b/>
        </w:rPr>
        <w:t>«Про зайнятість населення»</w:t>
      </w:r>
      <w:r>
        <w:rPr>
          <w:rFonts w:eastAsia="Times New Roman"/>
          <w:b/>
        </w:rPr>
        <w:t xml:space="preserve"> </w:t>
      </w:r>
      <w:r w:rsidRPr="003F6E69">
        <w:rPr>
          <w:rFonts w:eastAsia="Times New Roman"/>
          <w:b/>
        </w:rPr>
        <w:t>щодо забезпечення прозорості</w:t>
      </w:r>
      <w:r w:rsidR="008D590B">
        <w:rPr>
          <w:rFonts w:eastAsia="Times New Roman"/>
          <w:b/>
        </w:rPr>
        <w:t xml:space="preserve"> </w:t>
      </w:r>
      <w:r w:rsidRPr="003F6E69">
        <w:rPr>
          <w:rFonts w:eastAsia="Times New Roman"/>
          <w:b/>
        </w:rPr>
        <w:t>діяльності суб'єктів господарювання, які надають</w:t>
      </w:r>
      <w:r w:rsidR="008D590B">
        <w:rPr>
          <w:rFonts w:eastAsia="Times New Roman"/>
          <w:b/>
        </w:rPr>
        <w:t xml:space="preserve"> </w:t>
      </w:r>
      <w:r w:rsidRPr="003F6E69">
        <w:rPr>
          <w:rFonts w:eastAsia="Times New Roman"/>
          <w:b/>
        </w:rPr>
        <w:t>послуги з посередництва у працевлаштуванні</w:t>
      </w:r>
      <w:r w:rsidR="008D590B">
        <w:rPr>
          <w:rFonts w:eastAsia="Times New Roman"/>
          <w:b/>
        </w:rPr>
        <w:t xml:space="preserve"> </w:t>
      </w:r>
      <w:r w:rsidRPr="003F6E69">
        <w:rPr>
          <w:rFonts w:eastAsia="Times New Roman"/>
          <w:b/>
        </w:rPr>
        <w:t xml:space="preserve">за кордоном, та </w:t>
      </w:r>
      <w:r>
        <w:rPr>
          <w:rFonts w:eastAsia="Times New Roman"/>
          <w:b/>
        </w:rPr>
        <w:t>ліквідацію</w:t>
      </w:r>
      <w:r w:rsidRPr="003F6E69">
        <w:rPr>
          <w:rFonts w:eastAsia="Times New Roman"/>
          <w:b/>
        </w:rPr>
        <w:t xml:space="preserve"> </w:t>
      </w:r>
      <w:r>
        <w:rPr>
          <w:rFonts w:eastAsia="Times New Roman"/>
          <w:b/>
        </w:rPr>
        <w:t>не</w:t>
      </w:r>
      <w:r w:rsidRPr="003F6E69">
        <w:rPr>
          <w:rFonts w:eastAsia="Times New Roman"/>
          <w:b/>
        </w:rPr>
        <w:t>ринкових</w:t>
      </w:r>
    </w:p>
    <w:p w:rsidR="005B162F" w:rsidRPr="00F13944" w:rsidRDefault="00FE068D" w:rsidP="00FE068D">
      <w:pPr>
        <w:jc w:val="center"/>
        <w:rPr>
          <w:b/>
        </w:rPr>
      </w:pPr>
      <w:r w:rsidRPr="003F6E69">
        <w:rPr>
          <w:rFonts w:eastAsia="Times New Roman"/>
          <w:b/>
        </w:rPr>
        <w:t>механізмів регулювання ринку праці</w:t>
      </w:r>
      <w:r>
        <w:rPr>
          <w:rFonts w:eastAsia="Times New Roman"/>
          <w:b/>
        </w:rPr>
        <w:t>»</w:t>
      </w:r>
    </w:p>
    <w:p w:rsidR="005B162F" w:rsidRPr="00E3100D" w:rsidRDefault="005B162F" w:rsidP="00EB7506">
      <w:pPr>
        <w:ind w:firstLine="709"/>
        <w:jc w:val="both"/>
        <w:rPr>
          <w:b/>
        </w:rPr>
      </w:pPr>
    </w:p>
    <w:p w:rsidR="00BC1128" w:rsidRPr="00BC1128" w:rsidRDefault="001D41B8" w:rsidP="00BC1128">
      <w:pPr>
        <w:ind w:firstLine="709"/>
        <w:contextualSpacing/>
        <w:jc w:val="both"/>
        <w:rPr>
          <w:rFonts w:eastAsia="Times New Roman"/>
          <w:bCs/>
          <w:lang w:eastAsia="uk-UA"/>
        </w:rPr>
      </w:pPr>
      <w:r>
        <w:t>У п</w:t>
      </w:r>
      <w:r w:rsidR="00915D2C" w:rsidRPr="004E6A78">
        <w:t>одан</w:t>
      </w:r>
      <w:r>
        <w:t>ому</w:t>
      </w:r>
      <w:r w:rsidR="00915D2C" w:rsidRPr="004E6A78">
        <w:t xml:space="preserve"> проект</w:t>
      </w:r>
      <w:r>
        <w:t>і</w:t>
      </w:r>
      <w:r w:rsidR="003C4968">
        <w:t>, метою якого є</w:t>
      </w:r>
      <w:r w:rsidR="00BC1128">
        <w:t xml:space="preserve"> «</w:t>
      </w:r>
      <w:r w:rsidR="008D590B" w:rsidRPr="008D590B">
        <w:rPr>
          <w:rFonts w:eastAsia="Times New Roman"/>
          <w:lang w:eastAsia="uk-UA"/>
        </w:rPr>
        <w:t>ліквідація шахрайським схем заробітку, до яких вживаються окремі суб'єкти господарювання, що надають послуги з посередництва у працевлаштуванні за кордоном, та такого неринкового механізмів регулювання трудової міграції як обов’язкова виплати заробітної плати у розмірі не менше ніж десять (в окремих випадках – п’яти) мінімальних її значень</w:t>
      </w:r>
      <w:r w:rsidR="008D590B">
        <w:rPr>
          <w:rFonts w:eastAsia="Times New Roman"/>
          <w:lang w:eastAsia="uk-UA"/>
        </w:rPr>
        <w:t xml:space="preserve">» </w:t>
      </w:r>
      <w:r w:rsidR="003C4968">
        <w:rPr>
          <w:lang w:eastAsia="ar-SA"/>
        </w:rPr>
        <w:t xml:space="preserve">(п. </w:t>
      </w:r>
      <w:r w:rsidR="008D590B">
        <w:rPr>
          <w:lang w:eastAsia="ar-SA"/>
        </w:rPr>
        <w:t>2</w:t>
      </w:r>
      <w:r w:rsidR="003C4968">
        <w:rPr>
          <w:lang w:eastAsia="ar-SA"/>
        </w:rPr>
        <w:t xml:space="preserve"> пояснювальної записки до проекту),</w:t>
      </w:r>
      <w:r w:rsidR="00BC5A65">
        <w:t xml:space="preserve"> </w:t>
      </w:r>
      <w:r>
        <w:t>пропонується</w:t>
      </w:r>
      <w:r w:rsidR="00BC1128">
        <w:t xml:space="preserve"> </w:t>
      </w:r>
      <w:r w:rsidR="00BC1128" w:rsidRPr="004C15AD">
        <w:rPr>
          <w:i/>
        </w:rPr>
        <w:t>зобов’язати</w:t>
      </w:r>
      <w:r w:rsidR="00BC1128">
        <w:t xml:space="preserve"> с</w:t>
      </w:r>
      <w:r w:rsidR="00BC1128" w:rsidRPr="003F6E69">
        <w:rPr>
          <w:rFonts w:eastAsia="Times New Roman"/>
        </w:rPr>
        <w:t>уб'єкт господарювання, який надає послуги з посередництва у працевлашту</w:t>
      </w:r>
      <w:r w:rsidR="00BC1128" w:rsidRPr="003F6E69">
        <w:rPr>
          <w:rFonts w:eastAsia="Times New Roman"/>
        </w:rPr>
        <w:lastRenderedPageBreak/>
        <w:t>ванні за кордоном</w:t>
      </w:r>
      <w:r w:rsidR="00BC1128">
        <w:rPr>
          <w:rFonts w:eastAsia="Times New Roman"/>
        </w:rPr>
        <w:t>,</w:t>
      </w:r>
      <w:r w:rsidR="00BC1128" w:rsidRPr="003F6E69">
        <w:rPr>
          <w:rFonts w:eastAsia="Times New Roman"/>
        </w:rPr>
        <w:t xml:space="preserve"> безоплатно надавати громадянам України інформацію та консультації щодо переваг легального працевлаштування за кордоном, про характер майбутньої роботи, умови та розмір оплати праці, умови проживання в державі перебування, наявність міжнародних договорів (угод) у сфері працевлаштування та соціального забезпечення, укладених між Україною та державою перебування</w:t>
      </w:r>
      <w:r w:rsidR="00BC1128">
        <w:rPr>
          <w:rFonts w:eastAsia="Times New Roman"/>
        </w:rPr>
        <w:t xml:space="preserve">, а також </w:t>
      </w:r>
      <w:r w:rsidR="00BC1128" w:rsidRPr="004C15AD">
        <w:rPr>
          <w:rFonts w:eastAsia="Times New Roman"/>
          <w:bCs/>
          <w:i/>
          <w:lang w:eastAsia="uk-UA"/>
        </w:rPr>
        <w:t>заборонити</w:t>
      </w:r>
      <w:r w:rsidR="00BC1128" w:rsidRPr="00BC1128">
        <w:rPr>
          <w:rFonts w:eastAsia="Times New Roman"/>
          <w:bCs/>
          <w:lang w:eastAsia="uk-UA"/>
        </w:rPr>
        <w:t xml:space="preserve"> </w:t>
      </w:r>
      <w:r w:rsidR="00BC1128">
        <w:rPr>
          <w:rFonts w:eastAsia="Times New Roman"/>
          <w:bCs/>
          <w:lang w:eastAsia="uk-UA"/>
        </w:rPr>
        <w:t xml:space="preserve">цим суб’єктам </w:t>
      </w:r>
      <w:r w:rsidR="00BC1128" w:rsidRPr="00BC1128">
        <w:rPr>
          <w:rFonts w:eastAsia="Times New Roman"/>
          <w:bCs/>
          <w:lang w:eastAsia="uk-UA"/>
        </w:rPr>
        <w:t>стягнення плати (гонорари, комісійні та інші винагороди) з громадян, яким надано зазначені послуги</w:t>
      </w:r>
      <w:r w:rsidR="00BF2B29">
        <w:rPr>
          <w:rFonts w:eastAsia="Times New Roman"/>
          <w:bCs/>
          <w:lang w:eastAsia="uk-UA"/>
        </w:rPr>
        <w:t xml:space="preserve"> (</w:t>
      </w:r>
      <w:r w:rsidR="00BF2B29">
        <w:t>оплату таких послуг пропонується покласти на іноземних роботодавців, яким надано такі послуги)</w:t>
      </w:r>
      <w:r w:rsidR="00BC1128" w:rsidRPr="00BC1128">
        <w:rPr>
          <w:rFonts w:eastAsia="Times New Roman"/>
          <w:bCs/>
          <w:lang w:eastAsia="uk-UA"/>
        </w:rPr>
        <w:t>.</w:t>
      </w:r>
    </w:p>
    <w:p w:rsidR="00BF2B29" w:rsidRDefault="00BC1128" w:rsidP="00BC1128">
      <w:pPr>
        <w:ind w:firstLine="709"/>
        <w:contextualSpacing/>
        <w:jc w:val="both"/>
        <w:rPr>
          <w:rFonts w:eastAsia="Times New Roman"/>
          <w:bCs/>
          <w:lang w:eastAsia="uk-UA"/>
        </w:rPr>
      </w:pPr>
      <w:r w:rsidRPr="00BC1128">
        <w:rPr>
          <w:rFonts w:eastAsia="Times New Roman"/>
          <w:bCs/>
          <w:lang w:eastAsia="uk-UA"/>
        </w:rPr>
        <w:t xml:space="preserve">Крім </w:t>
      </w:r>
      <w:r w:rsidR="00BF2B29">
        <w:rPr>
          <w:rFonts w:eastAsia="Times New Roman"/>
          <w:bCs/>
          <w:lang w:eastAsia="uk-UA"/>
        </w:rPr>
        <w:t>цього</w:t>
      </w:r>
      <w:r w:rsidRPr="00BC1128">
        <w:rPr>
          <w:rFonts w:eastAsia="Times New Roman"/>
          <w:bCs/>
          <w:lang w:eastAsia="uk-UA"/>
        </w:rPr>
        <w:t xml:space="preserve">, </w:t>
      </w:r>
      <w:r w:rsidR="00BF2B29">
        <w:rPr>
          <w:rFonts w:eastAsia="Times New Roman"/>
          <w:bCs/>
          <w:lang w:eastAsia="uk-UA"/>
        </w:rPr>
        <w:t xml:space="preserve">пропонується </w:t>
      </w:r>
      <w:r w:rsidRPr="00BC1128">
        <w:rPr>
          <w:rFonts w:eastAsia="Times New Roman"/>
          <w:bCs/>
          <w:lang w:eastAsia="uk-UA"/>
        </w:rPr>
        <w:t>виключ</w:t>
      </w:r>
      <w:r w:rsidR="00BF2B29">
        <w:rPr>
          <w:rFonts w:eastAsia="Times New Roman"/>
          <w:bCs/>
          <w:lang w:eastAsia="uk-UA"/>
        </w:rPr>
        <w:t>ити</w:t>
      </w:r>
      <w:r w:rsidRPr="00BC1128">
        <w:rPr>
          <w:rFonts w:eastAsia="Times New Roman"/>
          <w:bCs/>
          <w:lang w:eastAsia="uk-UA"/>
        </w:rPr>
        <w:t xml:space="preserve"> </w:t>
      </w:r>
      <w:r w:rsidR="00BF2B29">
        <w:rPr>
          <w:rFonts w:eastAsia="Times New Roman"/>
          <w:bCs/>
          <w:lang w:eastAsia="uk-UA"/>
        </w:rPr>
        <w:t>положення</w:t>
      </w:r>
      <w:r w:rsidR="00BF2B29" w:rsidRPr="00BF2B29">
        <w:t xml:space="preserve"> </w:t>
      </w:r>
      <w:r w:rsidR="00BF2B29">
        <w:t xml:space="preserve">щодо </w:t>
      </w:r>
      <w:r w:rsidR="0092752C">
        <w:t xml:space="preserve">дотримання </w:t>
      </w:r>
      <w:r w:rsidR="00BF2B29">
        <w:t>рівня оплати праці іно</w:t>
      </w:r>
      <w:r w:rsidR="0092752C">
        <w:t>земців та осіб без громадянства</w:t>
      </w:r>
      <w:r w:rsidR="00BF2B29">
        <w:t xml:space="preserve"> у розмірах п’яти і десяти </w:t>
      </w:r>
      <w:r w:rsidR="0092752C">
        <w:br/>
      </w:r>
      <w:r w:rsidR="00BF2B29">
        <w:t>(в залежності від категорії іноземців) мінімальних заробітних плат, як обов’язкової вимоги для отримання дозволу на застосування праці іноземців та осіб без громадянства в Україні.</w:t>
      </w:r>
    </w:p>
    <w:p w:rsidR="00915D2C" w:rsidRPr="003B7AC4" w:rsidRDefault="00E145AA" w:rsidP="00E652CD">
      <w:pPr>
        <w:shd w:val="clear" w:color="auto" w:fill="FFFFFF"/>
        <w:tabs>
          <w:tab w:val="left" w:pos="820"/>
        </w:tabs>
        <w:ind w:firstLine="709"/>
        <w:jc w:val="both"/>
      </w:pPr>
      <w:r>
        <w:t xml:space="preserve">Для реалізації </w:t>
      </w:r>
      <w:r w:rsidR="00D16E0E">
        <w:t>законодавчої ініціативи</w:t>
      </w:r>
      <w:r>
        <w:t xml:space="preserve"> пропонується </w:t>
      </w:r>
      <w:proofErr w:type="spellStart"/>
      <w:r w:rsidR="00D16E0E">
        <w:t>внести</w:t>
      </w:r>
      <w:proofErr w:type="spellEnd"/>
      <w:r w:rsidR="00D16E0E">
        <w:t xml:space="preserve"> відповідні зміни </w:t>
      </w:r>
      <w:r w:rsidR="00D16E0E" w:rsidRPr="00AF758A">
        <w:t xml:space="preserve">до </w:t>
      </w:r>
      <w:r w:rsidR="003C4968">
        <w:t>ст</w:t>
      </w:r>
      <w:r w:rsidR="0092752C">
        <w:t xml:space="preserve">. ст. 38 та </w:t>
      </w:r>
      <w:r w:rsidR="0092752C" w:rsidRPr="0092752C">
        <w:rPr>
          <w:bCs/>
        </w:rPr>
        <w:t>42</w:t>
      </w:r>
      <w:r w:rsidR="0092752C" w:rsidRPr="0092752C">
        <w:rPr>
          <w:bCs/>
          <w:vertAlign w:val="superscript"/>
        </w:rPr>
        <w:t>1</w:t>
      </w:r>
      <w:r w:rsidR="0092752C" w:rsidRPr="0092752C">
        <w:t xml:space="preserve"> </w:t>
      </w:r>
      <w:r w:rsidR="00D16E0E" w:rsidRPr="003C4968">
        <w:t>Закону України «Про зайнятість населення»</w:t>
      </w:r>
      <w:r w:rsidR="006D2015" w:rsidRPr="003C4968">
        <w:t xml:space="preserve"> (далі – Закон)</w:t>
      </w:r>
      <w:r w:rsidR="0092752C">
        <w:t>.</w:t>
      </w:r>
    </w:p>
    <w:p w:rsidR="00BE6656" w:rsidRPr="00436E59" w:rsidRDefault="00BE6656" w:rsidP="00BE6656">
      <w:pPr>
        <w:pStyle w:val="af2"/>
        <w:spacing w:before="0"/>
        <w:ind w:right="-1" w:firstLine="709"/>
        <w:contextualSpacing/>
        <w:rPr>
          <w:rFonts w:ascii="Times New Roman" w:hAnsi="Times New Roman"/>
          <w:sz w:val="28"/>
          <w:szCs w:val="22"/>
          <w:lang w:eastAsia="en-US"/>
        </w:rPr>
      </w:pPr>
      <w:r w:rsidRPr="00436E59">
        <w:rPr>
          <w:rFonts w:ascii="Times New Roman" w:hAnsi="Times New Roman"/>
          <w:sz w:val="28"/>
          <w:szCs w:val="22"/>
          <w:lang w:eastAsia="en-US"/>
        </w:rPr>
        <w:t>Проект на момент підготовки висновку не включено до Плану законопроектної р</w:t>
      </w:r>
      <w:r>
        <w:rPr>
          <w:rFonts w:ascii="Times New Roman" w:hAnsi="Times New Roman"/>
          <w:sz w:val="28"/>
          <w:szCs w:val="22"/>
          <w:lang w:eastAsia="en-US"/>
        </w:rPr>
        <w:t xml:space="preserve">оботи Верховної Ради України на 2021 </w:t>
      </w:r>
      <w:r w:rsidRPr="00436E59">
        <w:rPr>
          <w:rFonts w:ascii="Times New Roman" w:hAnsi="Times New Roman"/>
          <w:sz w:val="28"/>
          <w:szCs w:val="22"/>
          <w:lang w:eastAsia="en-US"/>
        </w:rPr>
        <w:t>рік, затвердженого постановою Верховної Ради України від 02.02.2021</w:t>
      </w:r>
      <w:r>
        <w:rPr>
          <w:rFonts w:ascii="Times New Roman" w:hAnsi="Times New Roman"/>
          <w:sz w:val="28"/>
          <w:szCs w:val="22"/>
          <w:lang w:eastAsia="en-US"/>
        </w:rPr>
        <w:t xml:space="preserve"> № 1165-IX.</w:t>
      </w:r>
    </w:p>
    <w:p w:rsidR="00306D4C" w:rsidRDefault="00306D4C" w:rsidP="00306D4C">
      <w:pPr>
        <w:shd w:val="clear" w:color="auto" w:fill="FFFFFF"/>
        <w:ind w:firstLine="709"/>
        <w:jc w:val="both"/>
        <w:rPr>
          <w:color w:val="000000"/>
          <w:spacing w:val="-1"/>
        </w:rPr>
      </w:pPr>
      <w:r>
        <w:t>Головне управління</w:t>
      </w:r>
      <w:r w:rsidRPr="00306D4C">
        <w:t>, п</w:t>
      </w:r>
      <w:r>
        <w:t>і</w:t>
      </w:r>
      <w:r w:rsidRPr="00306D4C">
        <w:t>дтримуючи необхідність</w:t>
      </w:r>
      <w:r>
        <w:t xml:space="preserve"> удосконалення законодавства у сфері застосування праці іноземців в Україні, </w:t>
      </w:r>
      <w:r w:rsidRPr="00306D4C">
        <w:t xml:space="preserve">разом </w:t>
      </w:r>
      <w:r w:rsidRPr="00306D4C">
        <w:lastRenderedPageBreak/>
        <w:t xml:space="preserve">з цим, за результатами розгляду </w:t>
      </w:r>
      <w:r>
        <w:t>законодавчої ініціативи, вважає за доцільне зауважити наступне</w:t>
      </w:r>
      <w:r>
        <w:rPr>
          <w:color w:val="000000"/>
          <w:spacing w:val="-1"/>
        </w:rPr>
        <w:t>.</w:t>
      </w:r>
    </w:p>
    <w:p w:rsidR="00306D4C" w:rsidRDefault="00306D4C" w:rsidP="00306D4C">
      <w:pPr>
        <w:pStyle w:val="af0"/>
        <w:shd w:val="clear" w:color="auto" w:fill="FFFFFF"/>
        <w:spacing w:before="0" w:beforeAutospacing="0" w:after="0" w:afterAutospacing="0" w:line="240" w:lineRule="auto"/>
        <w:ind w:firstLine="709"/>
        <w:jc w:val="both"/>
        <w:textAlignment w:val="baseline"/>
        <w:rPr>
          <w:lang w:eastAsia="ru-RU"/>
        </w:rPr>
      </w:pPr>
      <w:r>
        <w:rPr>
          <w:color w:val="000000"/>
          <w:spacing w:val="-1"/>
        </w:rPr>
        <w:t>На нашу думку,</w:t>
      </w:r>
      <w:r>
        <w:rPr>
          <w:b/>
          <w:bCs/>
          <w:color w:val="000000"/>
          <w:spacing w:val="-1"/>
        </w:rPr>
        <w:t xml:space="preserve"> </w:t>
      </w:r>
      <w:r>
        <w:rPr>
          <w:color w:val="000000"/>
          <w:spacing w:val="-1"/>
        </w:rPr>
        <w:t>п</w:t>
      </w:r>
      <w:r>
        <w:t>ропозиція щодо вилучення зі ст. 42</w:t>
      </w:r>
      <w:r>
        <w:rPr>
          <w:vertAlign w:val="superscript"/>
        </w:rPr>
        <w:t>1</w:t>
      </w:r>
      <w:r>
        <w:t xml:space="preserve"> ч. 3 цієї статті, у якій встановлюється мінімальна заробітна плата </w:t>
      </w:r>
      <w:r>
        <w:rPr>
          <w:i/>
          <w:iCs/>
        </w:rPr>
        <w:t xml:space="preserve">у розмірі не менш як 5 </w:t>
      </w:r>
      <w:r>
        <w:rPr>
          <w:i/>
          <w:iCs/>
        </w:rPr>
        <w:br/>
        <w:t>та 10 мінімальних заробітних плат</w:t>
      </w:r>
      <w:r>
        <w:t xml:space="preserve"> для отримання дозволу на працевлаштування для іноземця виглядає дискусійною, оскільки зазначена норма встановлює певний запобіжник для працевлаштування іноземців на низькооплачувані роботи, що має завадити масовій імміграції малокваліфікованих інозе</w:t>
      </w:r>
      <w:r w:rsidR="002349CA">
        <w:t>мців в Україну. П</w:t>
      </w:r>
      <w:r>
        <w:t xml:space="preserve">ри розгляді зазначеного вище питання </w:t>
      </w:r>
      <w:r>
        <w:rPr>
          <w:lang w:eastAsia="ru-RU"/>
        </w:rPr>
        <w:t xml:space="preserve">потребує врахування тенденція щодо збільшення в Україні, особливо за роки пандемії, кількості безробітних. Так, у 2018 році без роботи були </w:t>
      </w:r>
      <w:r w:rsidR="002349CA">
        <w:rPr>
          <w:lang w:eastAsia="ru-RU"/>
        </w:rPr>
        <w:br/>
      </w:r>
      <w:r>
        <w:rPr>
          <w:lang w:eastAsia="ru-RU"/>
        </w:rPr>
        <w:t>1,6 млн економічно активних громадян або 8,8%. У 2019 році рівень безробіття склав 8,2%, а торік зріс до 9,5%. За перший квартал поточного року рівень безробіття склав 10,5%</w:t>
      </w:r>
      <w:r>
        <w:rPr>
          <w:rStyle w:val="af8"/>
          <w:lang w:eastAsia="ru-RU"/>
        </w:rPr>
        <w:footnoteReference w:customMarkFollows="1" w:id="1"/>
        <w:t>[1]</w:t>
      </w:r>
      <w:r>
        <w:rPr>
          <w:lang w:eastAsia="ru-RU"/>
        </w:rPr>
        <w:t>.</w:t>
      </w:r>
    </w:p>
    <w:p w:rsidR="00306D4C" w:rsidRDefault="00306D4C" w:rsidP="00306D4C">
      <w:pPr>
        <w:pStyle w:val="af0"/>
        <w:shd w:val="clear" w:color="auto" w:fill="FFFFFF"/>
        <w:spacing w:before="0" w:beforeAutospacing="0" w:after="0" w:afterAutospacing="0" w:line="240" w:lineRule="auto"/>
        <w:ind w:firstLine="709"/>
        <w:jc w:val="both"/>
        <w:textAlignment w:val="baseline"/>
      </w:pPr>
      <w:r>
        <w:t>Звертаємо також увагу на те, що на розгляді Верховної Ради України знаходиться Урядовий проект Закону України «Про внесення змін до деяких законів України щодо застосування праці іноземців та осіб без громадянства в Україні» реєстр. № 5795 від 16.07.2021, предмет регулювання якого перетинається з предметом регулювання цього законопроекту.</w:t>
      </w:r>
    </w:p>
    <w:p w:rsidR="009E191C" w:rsidRPr="00306D4C" w:rsidRDefault="009E191C" w:rsidP="00306D4C">
      <w:pPr>
        <w:pStyle w:val="af0"/>
        <w:shd w:val="clear" w:color="auto" w:fill="FFFFFF"/>
        <w:spacing w:before="0" w:beforeAutospacing="0" w:after="0" w:afterAutospacing="0" w:line="240" w:lineRule="auto"/>
        <w:ind w:firstLine="709"/>
        <w:jc w:val="both"/>
        <w:textAlignment w:val="baseline"/>
      </w:pPr>
    </w:p>
    <w:p w:rsidR="00C72208" w:rsidRPr="002741D9" w:rsidRDefault="00C72208" w:rsidP="00B928EB">
      <w:pPr>
        <w:ind w:firstLine="709"/>
        <w:jc w:val="both"/>
        <w:rPr>
          <w:bCs/>
          <w:lang w:eastAsia="en-US"/>
        </w:rPr>
      </w:pPr>
    </w:p>
    <w:p w:rsidR="00374C40" w:rsidRPr="000C0834" w:rsidRDefault="00724721" w:rsidP="00B928EB">
      <w:pPr>
        <w:pStyle w:val="af2"/>
        <w:spacing w:before="0"/>
        <w:ind w:firstLine="709"/>
        <w:rPr>
          <w:rFonts w:ascii="Times New Roman" w:hAnsi="Times New Roman"/>
          <w:bCs/>
          <w:sz w:val="28"/>
          <w:szCs w:val="28"/>
        </w:rPr>
      </w:pPr>
      <w:r w:rsidRPr="000C0834">
        <w:rPr>
          <w:rFonts w:ascii="Times New Roman" w:hAnsi="Times New Roman"/>
          <w:bCs/>
          <w:sz w:val="28"/>
          <w:szCs w:val="28"/>
        </w:rPr>
        <w:t>К</w:t>
      </w:r>
      <w:r w:rsidR="00374C40" w:rsidRPr="000C0834">
        <w:rPr>
          <w:rFonts w:ascii="Times New Roman" w:hAnsi="Times New Roman"/>
          <w:bCs/>
          <w:sz w:val="28"/>
          <w:szCs w:val="28"/>
        </w:rPr>
        <w:t>ерівник</w:t>
      </w:r>
      <w:r w:rsidR="00E10502" w:rsidRPr="000C0834">
        <w:rPr>
          <w:rFonts w:ascii="Times New Roman" w:hAnsi="Times New Roman"/>
          <w:bCs/>
          <w:sz w:val="28"/>
          <w:szCs w:val="28"/>
        </w:rPr>
        <w:t xml:space="preserve"> </w:t>
      </w:r>
      <w:r w:rsidR="00374C40" w:rsidRPr="000C0834">
        <w:rPr>
          <w:rFonts w:ascii="Times New Roman" w:hAnsi="Times New Roman"/>
          <w:bCs/>
          <w:sz w:val="28"/>
          <w:szCs w:val="28"/>
        </w:rPr>
        <w:t>Головного управління</w:t>
      </w:r>
      <w:r w:rsidR="00E3100D" w:rsidRPr="000C0834">
        <w:rPr>
          <w:rFonts w:ascii="Times New Roman" w:hAnsi="Times New Roman"/>
          <w:bCs/>
          <w:sz w:val="28"/>
          <w:szCs w:val="28"/>
        </w:rPr>
        <w:tab/>
      </w:r>
      <w:r w:rsidR="00E3100D" w:rsidRPr="000C0834">
        <w:rPr>
          <w:rFonts w:ascii="Times New Roman" w:hAnsi="Times New Roman"/>
          <w:bCs/>
          <w:sz w:val="28"/>
          <w:szCs w:val="28"/>
        </w:rPr>
        <w:tab/>
      </w:r>
      <w:r w:rsidR="007B2AB8" w:rsidRPr="000C0834">
        <w:rPr>
          <w:rFonts w:ascii="Times New Roman" w:hAnsi="Times New Roman"/>
          <w:bCs/>
          <w:sz w:val="28"/>
          <w:szCs w:val="28"/>
        </w:rPr>
        <w:tab/>
      </w:r>
      <w:r w:rsidR="00146687" w:rsidRPr="000C0834">
        <w:rPr>
          <w:rFonts w:ascii="Times New Roman" w:hAnsi="Times New Roman"/>
          <w:bCs/>
          <w:sz w:val="28"/>
          <w:szCs w:val="28"/>
        </w:rPr>
        <w:tab/>
      </w:r>
      <w:r w:rsidR="002A08DF" w:rsidRPr="000C0834">
        <w:rPr>
          <w:rFonts w:ascii="Times New Roman" w:hAnsi="Times New Roman"/>
          <w:bCs/>
          <w:sz w:val="28"/>
          <w:szCs w:val="28"/>
        </w:rPr>
        <w:tab/>
      </w:r>
      <w:r w:rsidR="00E10502" w:rsidRPr="000C0834">
        <w:rPr>
          <w:rFonts w:ascii="Times New Roman" w:hAnsi="Times New Roman"/>
          <w:bCs/>
          <w:sz w:val="28"/>
          <w:szCs w:val="28"/>
        </w:rPr>
        <w:t>С.</w:t>
      </w:r>
      <w:r w:rsidR="00374C40" w:rsidRPr="000C0834">
        <w:rPr>
          <w:rFonts w:ascii="Times New Roman" w:hAnsi="Times New Roman"/>
          <w:bCs/>
          <w:sz w:val="28"/>
          <w:szCs w:val="28"/>
        </w:rPr>
        <w:t xml:space="preserve"> </w:t>
      </w:r>
      <w:r w:rsidR="007B2AB8" w:rsidRPr="000C0834">
        <w:rPr>
          <w:rFonts w:ascii="Times New Roman" w:hAnsi="Times New Roman"/>
          <w:bCs/>
          <w:sz w:val="28"/>
          <w:szCs w:val="28"/>
        </w:rPr>
        <w:t>Тихонюк</w:t>
      </w:r>
    </w:p>
    <w:p w:rsidR="00CE1F28" w:rsidRDefault="00CE1F28" w:rsidP="00B928EB">
      <w:pPr>
        <w:pStyle w:val="ab"/>
        <w:tabs>
          <w:tab w:val="left" w:pos="720"/>
        </w:tabs>
        <w:spacing w:after="0" w:line="240" w:lineRule="auto"/>
        <w:ind w:left="0" w:firstLine="709"/>
        <w:jc w:val="both"/>
        <w:rPr>
          <w:rStyle w:val="af"/>
          <w:b w:val="0"/>
          <w:color w:val="000000"/>
        </w:rPr>
      </w:pPr>
    </w:p>
    <w:p w:rsidR="00993576" w:rsidRPr="00146687" w:rsidRDefault="00993576" w:rsidP="00B928EB">
      <w:pPr>
        <w:pStyle w:val="ab"/>
        <w:tabs>
          <w:tab w:val="left" w:pos="720"/>
        </w:tabs>
        <w:spacing w:after="0" w:line="240" w:lineRule="auto"/>
        <w:ind w:left="0" w:firstLine="709"/>
        <w:jc w:val="both"/>
        <w:rPr>
          <w:rStyle w:val="af"/>
          <w:b w:val="0"/>
          <w:color w:val="000000"/>
        </w:rPr>
      </w:pPr>
    </w:p>
    <w:p w:rsidR="00CE1F28" w:rsidRDefault="00AD5A1F" w:rsidP="00B928EB">
      <w:pPr>
        <w:pStyle w:val="ab"/>
        <w:spacing w:after="0" w:line="240" w:lineRule="auto"/>
        <w:ind w:left="0" w:firstLine="709"/>
        <w:jc w:val="both"/>
        <w:rPr>
          <w:rStyle w:val="af"/>
          <w:b w:val="0"/>
          <w:color w:val="000000"/>
          <w:sz w:val="20"/>
          <w:szCs w:val="20"/>
        </w:rPr>
      </w:pPr>
      <w:proofErr w:type="spellStart"/>
      <w:r>
        <w:rPr>
          <w:rStyle w:val="af"/>
          <w:b w:val="0"/>
          <w:color w:val="000000"/>
          <w:sz w:val="20"/>
          <w:szCs w:val="20"/>
        </w:rPr>
        <w:t>Вик</w:t>
      </w:r>
      <w:proofErr w:type="spellEnd"/>
      <w:r>
        <w:rPr>
          <w:rStyle w:val="af"/>
          <w:b w:val="0"/>
          <w:color w:val="000000"/>
          <w:sz w:val="20"/>
          <w:szCs w:val="20"/>
        </w:rPr>
        <w:t>.: С.</w:t>
      </w:r>
      <w:r w:rsidR="00CE1F28" w:rsidRPr="00E3100D">
        <w:rPr>
          <w:rStyle w:val="af"/>
          <w:b w:val="0"/>
          <w:color w:val="000000"/>
          <w:sz w:val="20"/>
          <w:szCs w:val="20"/>
        </w:rPr>
        <w:t xml:space="preserve"> Бортнік</w:t>
      </w:r>
    </w:p>
    <w:sectPr w:rsidR="00CE1F28" w:rsidSect="009C08A0">
      <w:headerReference w:type="even" r:id="rId8"/>
      <w:headerReference w:type="default" r:id="rId9"/>
      <w:footerReference w:type="even" r:id="rId10"/>
      <w:footerReference w:type="default" r:id="rId11"/>
      <w:headerReference w:type="first" r:id="rId12"/>
      <w:pgSz w:w="11906" w:h="16838"/>
      <w:pgMar w:top="1134" w:right="567" w:bottom="1134" w:left="1701" w:header="357" w:footer="62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489" w:rsidRDefault="00D43489" w:rsidP="00EB7506">
      <w:r>
        <w:separator/>
      </w:r>
    </w:p>
  </w:endnote>
  <w:endnote w:type="continuationSeparator" w:id="0">
    <w:p w:rsidR="00D43489" w:rsidRDefault="00D43489" w:rsidP="00EB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Default="004045E5" w:rsidP="00DE50E6">
    <w:pPr>
      <w:pStyle w:val="a6"/>
      <w:framePr w:wrap="around" w:vAnchor="text" w:hAnchor="margin" w:xAlign="right" w:y="1"/>
      <w:rPr>
        <w:rStyle w:val="a8"/>
      </w:rPr>
    </w:pPr>
    <w:r>
      <w:rPr>
        <w:rStyle w:val="a8"/>
      </w:rPr>
      <w:fldChar w:fldCharType="begin"/>
    </w:r>
    <w:r w:rsidR="00D56130">
      <w:rPr>
        <w:rStyle w:val="a8"/>
      </w:rPr>
      <w:instrText xml:space="preserve">PAGE  </w:instrText>
    </w:r>
    <w:r>
      <w:rPr>
        <w:rStyle w:val="a8"/>
      </w:rPr>
      <w:fldChar w:fldCharType="separate"/>
    </w:r>
    <w:r w:rsidR="00D56130">
      <w:rPr>
        <w:rStyle w:val="a8"/>
        <w:noProof/>
      </w:rPr>
      <w:t>2</w:t>
    </w:r>
    <w:r>
      <w:rPr>
        <w:rStyle w:val="a8"/>
      </w:rPr>
      <w:fldChar w:fldCharType="end"/>
    </w:r>
  </w:p>
  <w:p w:rsidR="00D56130" w:rsidRDefault="00D56130" w:rsidP="002879B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Default="00D56130" w:rsidP="002879B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489" w:rsidRDefault="00D43489" w:rsidP="00EB7506">
      <w:r>
        <w:separator/>
      </w:r>
    </w:p>
  </w:footnote>
  <w:footnote w:type="continuationSeparator" w:id="0">
    <w:p w:rsidR="00D43489" w:rsidRDefault="00D43489" w:rsidP="00EB7506">
      <w:r>
        <w:continuationSeparator/>
      </w:r>
    </w:p>
  </w:footnote>
  <w:footnote w:id="1">
    <w:p w:rsidR="00306D4C" w:rsidRPr="00306D4C" w:rsidRDefault="00306D4C" w:rsidP="00306D4C">
      <w:pPr>
        <w:pStyle w:val="af6"/>
        <w:ind w:firstLine="708"/>
        <w:jc w:val="both"/>
        <w:rPr>
          <w:lang w:val="en-US"/>
        </w:rPr>
      </w:pPr>
      <w:r w:rsidRPr="002349CA">
        <w:rPr>
          <w:rStyle w:val="af8"/>
        </w:rPr>
        <w:t>1</w:t>
      </w:r>
      <w:r>
        <w:t xml:space="preserve"> </w:t>
      </w:r>
      <w:r>
        <w:rPr>
          <w:lang w:val="en-US"/>
        </w:rPr>
        <w:t>URL</w:t>
      </w:r>
      <w:r>
        <w:t xml:space="preserve">: </w:t>
      </w:r>
      <w:hyperlink r:id="rId1" w:history="1">
        <w:r w:rsidRPr="00306D4C">
          <w:rPr>
            <w:lang w:val="en-US"/>
          </w:rPr>
          <w:t>https://www.slovoidilo.ua/2021/07/06/infografika/suspilstvo/yak-zminyuvavsya-riven-bezrobittya-ukrayini-ostanni-17-rokiv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Default="004045E5" w:rsidP="0026443F">
    <w:pPr>
      <w:pStyle w:val="a4"/>
      <w:framePr w:wrap="around" w:vAnchor="text" w:hAnchor="margin" w:xAlign="center" w:y="1"/>
      <w:rPr>
        <w:rStyle w:val="a8"/>
      </w:rPr>
    </w:pPr>
    <w:r>
      <w:rPr>
        <w:rStyle w:val="a8"/>
      </w:rPr>
      <w:fldChar w:fldCharType="begin"/>
    </w:r>
    <w:r w:rsidR="00D56130">
      <w:rPr>
        <w:rStyle w:val="a8"/>
      </w:rPr>
      <w:instrText xml:space="preserve">PAGE  </w:instrText>
    </w:r>
    <w:r>
      <w:rPr>
        <w:rStyle w:val="a8"/>
      </w:rPr>
      <w:fldChar w:fldCharType="separate"/>
    </w:r>
    <w:r w:rsidR="00D56130">
      <w:rPr>
        <w:rStyle w:val="a8"/>
        <w:noProof/>
      </w:rPr>
      <w:t>2</w:t>
    </w:r>
    <w:r>
      <w:rPr>
        <w:rStyle w:val="a8"/>
      </w:rPr>
      <w:fldChar w:fldCharType="end"/>
    </w:r>
  </w:p>
  <w:p w:rsidR="00D56130" w:rsidRDefault="00D56130">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139432"/>
      <w:docPartObj>
        <w:docPartGallery w:val="Page Numbers (Top of Page)"/>
        <w:docPartUnique/>
      </w:docPartObj>
    </w:sdtPr>
    <w:sdtEndPr/>
    <w:sdtContent>
      <w:p w:rsidR="00E3100D" w:rsidRDefault="009C08A0" w:rsidP="00D237D4">
        <w:pPr>
          <w:pStyle w:val="a4"/>
          <w:jc w:val="center"/>
        </w:pPr>
        <w:r>
          <w:fldChar w:fldCharType="begin"/>
        </w:r>
        <w:r>
          <w:instrText>PAGE   \* MERGEFORMAT</w:instrText>
        </w:r>
        <w:r>
          <w:fldChar w:fldCharType="separate"/>
        </w:r>
        <w:r w:rsidR="00820E25">
          <w:rPr>
            <w:noProof/>
          </w:rP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130" w:rsidRPr="00E3100D" w:rsidRDefault="00D829E1" w:rsidP="00CE1F28">
    <w:pPr>
      <w:pStyle w:val="a4"/>
      <w:spacing w:after="0" w:line="240" w:lineRule="auto"/>
      <w:jc w:val="right"/>
      <w:rPr>
        <w:sz w:val="20"/>
        <w:szCs w:val="20"/>
      </w:rPr>
    </w:pPr>
    <w:r w:rsidRPr="00E3100D">
      <w:rPr>
        <w:sz w:val="20"/>
        <w:szCs w:val="20"/>
      </w:rPr>
      <w:t>Д</w:t>
    </w:r>
    <w:r w:rsidR="00C509A0" w:rsidRPr="00E3100D">
      <w:rPr>
        <w:sz w:val="20"/>
        <w:szCs w:val="20"/>
      </w:rPr>
      <w:t>о</w:t>
    </w:r>
    <w:r w:rsidR="00146687">
      <w:rPr>
        <w:sz w:val="20"/>
        <w:szCs w:val="20"/>
      </w:rPr>
      <w:t xml:space="preserve"> реєстр.</w:t>
    </w:r>
    <w:r w:rsidR="00C509A0" w:rsidRPr="00E3100D">
      <w:rPr>
        <w:sz w:val="20"/>
        <w:szCs w:val="20"/>
      </w:rPr>
      <w:t xml:space="preserve"> № </w:t>
    </w:r>
    <w:r w:rsidR="00FE068D">
      <w:rPr>
        <w:sz w:val="20"/>
        <w:szCs w:val="20"/>
      </w:rPr>
      <w:t>604</w:t>
    </w:r>
    <w:r w:rsidR="005D1C1E" w:rsidRPr="00FE068D">
      <w:rPr>
        <w:sz w:val="20"/>
        <w:szCs w:val="20"/>
        <w:lang w:val="ru-RU"/>
      </w:rPr>
      <w:t>5</w:t>
    </w:r>
    <w:r w:rsidR="00D56130" w:rsidRPr="00E3100D">
      <w:rPr>
        <w:sz w:val="20"/>
        <w:szCs w:val="20"/>
      </w:rPr>
      <w:t xml:space="preserve"> від </w:t>
    </w:r>
    <w:r w:rsidR="008059FF">
      <w:rPr>
        <w:sz w:val="20"/>
        <w:szCs w:val="20"/>
      </w:rPr>
      <w:t>1</w:t>
    </w:r>
    <w:r w:rsidR="00FE068D">
      <w:rPr>
        <w:sz w:val="20"/>
        <w:szCs w:val="20"/>
      </w:rPr>
      <w:t>3</w:t>
    </w:r>
    <w:r w:rsidR="00D56130" w:rsidRPr="00E3100D">
      <w:rPr>
        <w:sz w:val="20"/>
        <w:szCs w:val="20"/>
      </w:rPr>
      <w:t>.</w:t>
    </w:r>
    <w:r w:rsidR="00C35D5A">
      <w:rPr>
        <w:sz w:val="20"/>
        <w:szCs w:val="20"/>
      </w:rPr>
      <w:t>0</w:t>
    </w:r>
    <w:r w:rsidR="00FE068D">
      <w:rPr>
        <w:sz w:val="20"/>
        <w:szCs w:val="20"/>
      </w:rPr>
      <w:t>9</w:t>
    </w:r>
    <w:r w:rsidR="00D56130" w:rsidRPr="00E3100D">
      <w:rPr>
        <w:sz w:val="20"/>
        <w:szCs w:val="20"/>
      </w:rPr>
      <w:t>.</w:t>
    </w:r>
    <w:r w:rsidR="00146687">
      <w:rPr>
        <w:sz w:val="20"/>
        <w:szCs w:val="20"/>
      </w:rPr>
      <w:t>20</w:t>
    </w:r>
    <w:r w:rsidR="00C35D5A">
      <w:rPr>
        <w:sz w:val="20"/>
        <w:szCs w:val="20"/>
      </w:rPr>
      <w:t>2</w:t>
    </w:r>
    <w:r w:rsidR="00DD63E9">
      <w:rPr>
        <w:sz w:val="20"/>
        <w:szCs w:val="20"/>
      </w:rPr>
      <w:t>1</w:t>
    </w:r>
  </w:p>
  <w:p w:rsidR="001F533E" w:rsidRDefault="00FE068D" w:rsidP="00CE1F28">
    <w:pPr>
      <w:pStyle w:val="a4"/>
      <w:spacing w:after="0" w:line="240" w:lineRule="auto"/>
      <w:jc w:val="right"/>
      <w:rPr>
        <w:sz w:val="20"/>
        <w:szCs w:val="20"/>
      </w:rPr>
    </w:pPr>
    <w:r>
      <w:rPr>
        <w:sz w:val="20"/>
        <w:szCs w:val="20"/>
      </w:rPr>
      <w:t>Народні депутати України</w:t>
    </w:r>
  </w:p>
  <w:p w:rsidR="00FE068D" w:rsidRPr="005D1C1E" w:rsidRDefault="00FE068D" w:rsidP="00CE1F28">
    <w:pPr>
      <w:pStyle w:val="a4"/>
      <w:spacing w:after="0" w:line="240" w:lineRule="auto"/>
      <w:jc w:val="right"/>
      <w:rPr>
        <w:sz w:val="20"/>
        <w:szCs w:val="20"/>
      </w:rPr>
    </w:pPr>
    <w:r>
      <w:rPr>
        <w:sz w:val="20"/>
        <w:szCs w:val="20"/>
      </w:rPr>
      <w:t>Д. Разумков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2FF2"/>
    <w:multiLevelType w:val="hybridMultilevel"/>
    <w:tmpl w:val="ACE8E456"/>
    <w:lvl w:ilvl="0" w:tplc="4574F0B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15:restartNumberingAfterBreak="0">
    <w:nsid w:val="12185C0B"/>
    <w:multiLevelType w:val="hybridMultilevel"/>
    <w:tmpl w:val="6D9C89F4"/>
    <w:lvl w:ilvl="0" w:tplc="B842333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1C4121A2"/>
    <w:multiLevelType w:val="hybridMultilevel"/>
    <w:tmpl w:val="C80879A4"/>
    <w:lvl w:ilvl="0" w:tplc="0B3089D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672114F"/>
    <w:multiLevelType w:val="hybridMultilevel"/>
    <w:tmpl w:val="7336711A"/>
    <w:lvl w:ilvl="0" w:tplc="6B90CF7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43182696"/>
    <w:multiLevelType w:val="multilevel"/>
    <w:tmpl w:val="4A1A5580"/>
    <w:lvl w:ilvl="0">
      <w:start w:val="1"/>
      <w:numFmt w:val="decimal"/>
      <w:lvlText w:val="%1."/>
      <w:lvlJc w:val="left"/>
      <w:pPr>
        <w:ind w:left="432" w:hanging="432"/>
      </w:pPr>
      <w:rPr>
        <w:rFonts w:hint="default"/>
      </w:rPr>
    </w:lvl>
    <w:lvl w:ilvl="1">
      <w:start w:val="1"/>
      <w:numFmt w:val="decimal"/>
      <w:lvlText w:val="%2."/>
      <w:lvlJc w:val="left"/>
      <w:pPr>
        <w:ind w:left="1288" w:hanging="720"/>
      </w:pPr>
      <w:rPr>
        <w:rFonts w:ascii="Times New Roman" w:eastAsia="Calibri" w:hAnsi="Times New Roman" w:cs="Times New Roman"/>
        <w:b/>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5" w15:restartNumberingAfterBreak="0">
    <w:nsid w:val="7203339B"/>
    <w:multiLevelType w:val="hybridMultilevel"/>
    <w:tmpl w:val="09847E7A"/>
    <w:lvl w:ilvl="0" w:tplc="0FD6D0D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0"/>
  <w:proofState w:spelling="clean" w:grammar="clean"/>
  <w:defaultTabStop w:val="708"/>
  <w:hyphenationZone w:val="425"/>
  <w:drawingGridHorizontalSpacing w:val="14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6"/>
    <w:rsid w:val="00000150"/>
    <w:rsid w:val="00000F97"/>
    <w:rsid w:val="000061F8"/>
    <w:rsid w:val="00010493"/>
    <w:rsid w:val="000205F8"/>
    <w:rsid w:val="00021E5E"/>
    <w:rsid w:val="0002294A"/>
    <w:rsid w:val="00025063"/>
    <w:rsid w:val="00025548"/>
    <w:rsid w:val="00026462"/>
    <w:rsid w:val="00030CBB"/>
    <w:rsid w:val="00031AF2"/>
    <w:rsid w:val="00057626"/>
    <w:rsid w:val="00064A8E"/>
    <w:rsid w:val="00065EE6"/>
    <w:rsid w:val="000716F0"/>
    <w:rsid w:val="00075E35"/>
    <w:rsid w:val="000770C2"/>
    <w:rsid w:val="00081AC6"/>
    <w:rsid w:val="00083B2E"/>
    <w:rsid w:val="0008556E"/>
    <w:rsid w:val="00086026"/>
    <w:rsid w:val="00086AA0"/>
    <w:rsid w:val="00090A69"/>
    <w:rsid w:val="00095E9E"/>
    <w:rsid w:val="0009648B"/>
    <w:rsid w:val="00097A6F"/>
    <w:rsid w:val="000A1753"/>
    <w:rsid w:val="000B1E66"/>
    <w:rsid w:val="000B3883"/>
    <w:rsid w:val="000B38A0"/>
    <w:rsid w:val="000B5F6F"/>
    <w:rsid w:val="000B7BE6"/>
    <w:rsid w:val="000C0443"/>
    <w:rsid w:val="000C0834"/>
    <w:rsid w:val="000C1FF8"/>
    <w:rsid w:val="000C34B3"/>
    <w:rsid w:val="000C3D03"/>
    <w:rsid w:val="000C7B29"/>
    <w:rsid w:val="000D1E5F"/>
    <w:rsid w:val="000D313D"/>
    <w:rsid w:val="000D45EA"/>
    <w:rsid w:val="000D6714"/>
    <w:rsid w:val="000E0273"/>
    <w:rsid w:val="000E2FE2"/>
    <w:rsid w:val="000E42E4"/>
    <w:rsid w:val="000E455C"/>
    <w:rsid w:val="000E49A8"/>
    <w:rsid w:val="000E5162"/>
    <w:rsid w:val="000F35BC"/>
    <w:rsid w:val="000F49A1"/>
    <w:rsid w:val="000F4DD8"/>
    <w:rsid w:val="000F6597"/>
    <w:rsid w:val="00100816"/>
    <w:rsid w:val="00101A0C"/>
    <w:rsid w:val="001022E2"/>
    <w:rsid w:val="00103ABB"/>
    <w:rsid w:val="00103C64"/>
    <w:rsid w:val="00103DD2"/>
    <w:rsid w:val="0010488F"/>
    <w:rsid w:val="00104B67"/>
    <w:rsid w:val="0010592C"/>
    <w:rsid w:val="00107EF8"/>
    <w:rsid w:val="00110F01"/>
    <w:rsid w:val="00114021"/>
    <w:rsid w:val="00115EE2"/>
    <w:rsid w:val="00115FD8"/>
    <w:rsid w:val="00120EBE"/>
    <w:rsid w:val="00125706"/>
    <w:rsid w:val="00132ABC"/>
    <w:rsid w:val="00145DF1"/>
    <w:rsid w:val="00146687"/>
    <w:rsid w:val="0014753B"/>
    <w:rsid w:val="00151F34"/>
    <w:rsid w:val="00153C0C"/>
    <w:rsid w:val="0015567D"/>
    <w:rsid w:val="00155A72"/>
    <w:rsid w:val="00161055"/>
    <w:rsid w:val="0016142B"/>
    <w:rsid w:val="00163EB0"/>
    <w:rsid w:val="00163F68"/>
    <w:rsid w:val="001657A7"/>
    <w:rsid w:val="001678AF"/>
    <w:rsid w:val="00175D4A"/>
    <w:rsid w:val="0017721A"/>
    <w:rsid w:val="00180633"/>
    <w:rsid w:val="00182DFE"/>
    <w:rsid w:val="00185E4D"/>
    <w:rsid w:val="00190EA9"/>
    <w:rsid w:val="00192CF8"/>
    <w:rsid w:val="001954C9"/>
    <w:rsid w:val="0019732A"/>
    <w:rsid w:val="001A4BC5"/>
    <w:rsid w:val="001A4EEA"/>
    <w:rsid w:val="001A6B75"/>
    <w:rsid w:val="001A71F8"/>
    <w:rsid w:val="001A7BB8"/>
    <w:rsid w:val="001B164D"/>
    <w:rsid w:val="001C332A"/>
    <w:rsid w:val="001C3C33"/>
    <w:rsid w:val="001C658F"/>
    <w:rsid w:val="001D068A"/>
    <w:rsid w:val="001D0CD6"/>
    <w:rsid w:val="001D0E5A"/>
    <w:rsid w:val="001D17C8"/>
    <w:rsid w:val="001D20C3"/>
    <w:rsid w:val="001D3F47"/>
    <w:rsid w:val="001D41B8"/>
    <w:rsid w:val="001E1962"/>
    <w:rsid w:val="001E4FE0"/>
    <w:rsid w:val="001F3D00"/>
    <w:rsid w:val="001F4B3A"/>
    <w:rsid w:val="001F533E"/>
    <w:rsid w:val="001F60D0"/>
    <w:rsid w:val="001F6577"/>
    <w:rsid w:val="001F734F"/>
    <w:rsid w:val="00200C54"/>
    <w:rsid w:val="00200F4B"/>
    <w:rsid w:val="002024F4"/>
    <w:rsid w:val="0020763B"/>
    <w:rsid w:val="00207A3F"/>
    <w:rsid w:val="00207F73"/>
    <w:rsid w:val="002103A9"/>
    <w:rsid w:val="0022091F"/>
    <w:rsid w:val="00232068"/>
    <w:rsid w:val="002328D8"/>
    <w:rsid w:val="00233393"/>
    <w:rsid w:val="002349CA"/>
    <w:rsid w:val="00237108"/>
    <w:rsid w:val="0023743C"/>
    <w:rsid w:val="00237648"/>
    <w:rsid w:val="002414BC"/>
    <w:rsid w:val="002416DE"/>
    <w:rsid w:val="00253680"/>
    <w:rsid w:val="00260C79"/>
    <w:rsid w:val="0026443F"/>
    <w:rsid w:val="00266A01"/>
    <w:rsid w:val="00267C74"/>
    <w:rsid w:val="00270C4C"/>
    <w:rsid w:val="00273709"/>
    <w:rsid w:val="002741D9"/>
    <w:rsid w:val="00275363"/>
    <w:rsid w:val="002759AB"/>
    <w:rsid w:val="0028083B"/>
    <w:rsid w:val="00282E91"/>
    <w:rsid w:val="00285F0C"/>
    <w:rsid w:val="002869BA"/>
    <w:rsid w:val="002879BE"/>
    <w:rsid w:val="00287C68"/>
    <w:rsid w:val="00295FE1"/>
    <w:rsid w:val="00296B19"/>
    <w:rsid w:val="002974E9"/>
    <w:rsid w:val="002A0058"/>
    <w:rsid w:val="002A08DF"/>
    <w:rsid w:val="002A31C2"/>
    <w:rsid w:val="002A47FC"/>
    <w:rsid w:val="002A56CD"/>
    <w:rsid w:val="002A7EB0"/>
    <w:rsid w:val="002B7861"/>
    <w:rsid w:val="002C1B2A"/>
    <w:rsid w:val="002C1C4F"/>
    <w:rsid w:val="002C4020"/>
    <w:rsid w:val="002C6921"/>
    <w:rsid w:val="002D17BC"/>
    <w:rsid w:val="002D559D"/>
    <w:rsid w:val="002D641E"/>
    <w:rsid w:val="002E1C16"/>
    <w:rsid w:val="002F2FF1"/>
    <w:rsid w:val="002F4B04"/>
    <w:rsid w:val="002F7AB8"/>
    <w:rsid w:val="003021E6"/>
    <w:rsid w:val="00302A1A"/>
    <w:rsid w:val="00304DF4"/>
    <w:rsid w:val="00306D4C"/>
    <w:rsid w:val="00316E04"/>
    <w:rsid w:val="0032147B"/>
    <w:rsid w:val="00331007"/>
    <w:rsid w:val="00334645"/>
    <w:rsid w:val="00343D57"/>
    <w:rsid w:val="00346FCD"/>
    <w:rsid w:val="003519AC"/>
    <w:rsid w:val="00356F51"/>
    <w:rsid w:val="003609FC"/>
    <w:rsid w:val="00362C7C"/>
    <w:rsid w:val="003644E6"/>
    <w:rsid w:val="00365884"/>
    <w:rsid w:val="00374C40"/>
    <w:rsid w:val="00376446"/>
    <w:rsid w:val="003767B0"/>
    <w:rsid w:val="00380A54"/>
    <w:rsid w:val="00381573"/>
    <w:rsid w:val="0038339A"/>
    <w:rsid w:val="00391D9E"/>
    <w:rsid w:val="00393766"/>
    <w:rsid w:val="003A352D"/>
    <w:rsid w:val="003A3C1F"/>
    <w:rsid w:val="003A3C97"/>
    <w:rsid w:val="003B08E9"/>
    <w:rsid w:val="003B0903"/>
    <w:rsid w:val="003B1545"/>
    <w:rsid w:val="003B5E1C"/>
    <w:rsid w:val="003B75DA"/>
    <w:rsid w:val="003B7AC4"/>
    <w:rsid w:val="003C200E"/>
    <w:rsid w:val="003C2638"/>
    <w:rsid w:val="003C4968"/>
    <w:rsid w:val="003C52F9"/>
    <w:rsid w:val="003D0A05"/>
    <w:rsid w:val="003D2275"/>
    <w:rsid w:val="003D4EF8"/>
    <w:rsid w:val="003D5870"/>
    <w:rsid w:val="003E494A"/>
    <w:rsid w:val="003E4BC2"/>
    <w:rsid w:val="003E4E9C"/>
    <w:rsid w:val="003F549D"/>
    <w:rsid w:val="003F5962"/>
    <w:rsid w:val="00401524"/>
    <w:rsid w:val="00401E17"/>
    <w:rsid w:val="00403EE3"/>
    <w:rsid w:val="004045E5"/>
    <w:rsid w:val="00407B93"/>
    <w:rsid w:val="00407C0C"/>
    <w:rsid w:val="0041739E"/>
    <w:rsid w:val="00420013"/>
    <w:rsid w:val="00422008"/>
    <w:rsid w:val="004223AE"/>
    <w:rsid w:val="004242E2"/>
    <w:rsid w:val="00424C25"/>
    <w:rsid w:val="004276E2"/>
    <w:rsid w:val="00430595"/>
    <w:rsid w:val="00432960"/>
    <w:rsid w:val="00436062"/>
    <w:rsid w:val="00437C92"/>
    <w:rsid w:val="00440EC6"/>
    <w:rsid w:val="00443E91"/>
    <w:rsid w:val="0044421A"/>
    <w:rsid w:val="004473A0"/>
    <w:rsid w:val="00447D41"/>
    <w:rsid w:val="00457B29"/>
    <w:rsid w:val="004624CC"/>
    <w:rsid w:val="00463130"/>
    <w:rsid w:val="00463164"/>
    <w:rsid w:val="004636D0"/>
    <w:rsid w:val="004643DC"/>
    <w:rsid w:val="0047179F"/>
    <w:rsid w:val="00476FDF"/>
    <w:rsid w:val="0047788B"/>
    <w:rsid w:val="00482C25"/>
    <w:rsid w:val="00482C5A"/>
    <w:rsid w:val="00483997"/>
    <w:rsid w:val="0048414A"/>
    <w:rsid w:val="0048447B"/>
    <w:rsid w:val="00492CB9"/>
    <w:rsid w:val="00494045"/>
    <w:rsid w:val="004955C0"/>
    <w:rsid w:val="004961DB"/>
    <w:rsid w:val="004A0B8E"/>
    <w:rsid w:val="004A202A"/>
    <w:rsid w:val="004A5CA3"/>
    <w:rsid w:val="004A79CF"/>
    <w:rsid w:val="004A7B9C"/>
    <w:rsid w:val="004B1016"/>
    <w:rsid w:val="004B3C2B"/>
    <w:rsid w:val="004B52B3"/>
    <w:rsid w:val="004C15AD"/>
    <w:rsid w:val="004C21CD"/>
    <w:rsid w:val="004C4587"/>
    <w:rsid w:val="004D5ECF"/>
    <w:rsid w:val="004D6694"/>
    <w:rsid w:val="004E6A78"/>
    <w:rsid w:val="004E75E9"/>
    <w:rsid w:val="004F554E"/>
    <w:rsid w:val="004F586D"/>
    <w:rsid w:val="004F7AB8"/>
    <w:rsid w:val="005008F1"/>
    <w:rsid w:val="0050101A"/>
    <w:rsid w:val="00501843"/>
    <w:rsid w:val="005026D1"/>
    <w:rsid w:val="00503006"/>
    <w:rsid w:val="00504315"/>
    <w:rsid w:val="00504D43"/>
    <w:rsid w:val="00505860"/>
    <w:rsid w:val="00506846"/>
    <w:rsid w:val="005074CB"/>
    <w:rsid w:val="00515519"/>
    <w:rsid w:val="0051673C"/>
    <w:rsid w:val="00517386"/>
    <w:rsid w:val="0051758B"/>
    <w:rsid w:val="0051781A"/>
    <w:rsid w:val="00520945"/>
    <w:rsid w:val="00520B01"/>
    <w:rsid w:val="0052265F"/>
    <w:rsid w:val="00525823"/>
    <w:rsid w:val="00527F6E"/>
    <w:rsid w:val="00541340"/>
    <w:rsid w:val="0054243F"/>
    <w:rsid w:val="00542F57"/>
    <w:rsid w:val="00544080"/>
    <w:rsid w:val="00544118"/>
    <w:rsid w:val="00546783"/>
    <w:rsid w:val="00547543"/>
    <w:rsid w:val="005478ED"/>
    <w:rsid w:val="00554675"/>
    <w:rsid w:val="005619CA"/>
    <w:rsid w:val="00580E30"/>
    <w:rsid w:val="00581828"/>
    <w:rsid w:val="00582DD5"/>
    <w:rsid w:val="00584956"/>
    <w:rsid w:val="00584D4C"/>
    <w:rsid w:val="00591A84"/>
    <w:rsid w:val="0059412C"/>
    <w:rsid w:val="005968BC"/>
    <w:rsid w:val="00597FF0"/>
    <w:rsid w:val="005A6066"/>
    <w:rsid w:val="005A6F6A"/>
    <w:rsid w:val="005B162F"/>
    <w:rsid w:val="005B38BB"/>
    <w:rsid w:val="005C1CD9"/>
    <w:rsid w:val="005C2ECC"/>
    <w:rsid w:val="005C487B"/>
    <w:rsid w:val="005D1C1E"/>
    <w:rsid w:val="005F0C8D"/>
    <w:rsid w:val="005F2841"/>
    <w:rsid w:val="005F3710"/>
    <w:rsid w:val="005F3B62"/>
    <w:rsid w:val="005F51DB"/>
    <w:rsid w:val="005F5629"/>
    <w:rsid w:val="005F56B7"/>
    <w:rsid w:val="005F63A8"/>
    <w:rsid w:val="00603B8B"/>
    <w:rsid w:val="0061243A"/>
    <w:rsid w:val="00612EAF"/>
    <w:rsid w:val="00612F6B"/>
    <w:rsid w:val="00613C98"/>
    <w:rsid w:val="00614BC5"/>
    <w:rsid w:val="00616F70"/>
    <w:rsid w:val="00621783"/>
    <w:rsid w:val="00622748"/>
    <w:rsid w:val="00622BFD"/>
    <w:rsid w:val="0063079A"/>
    <w:rsid w:val="00635139"/>
    <w:rsid w:val="006358A3"/>
    <w:rsid w:val="00641257"/>
    <w:rsid w:val="0064394D"/>
    <w:rsid w:val="006452EC"/>
    <w:rsid w:val="00646181"/>
    <w:rsid w:val="00655722"/>
    <w:rsid w:val="00656038"/>
    <w:rsid w:val="00664456"/>
    <w:rsid w:val="00666741"/>
    <w:rsid w:val="00671167"/>
    <w:rsid w:val="0067215B"/>
    <w:rsid w:val="0068497E"/>
    <w:rsid w:val="00685084"/>
    <w:rsid w:val="00685B55"/>
    <w:rsid w:val="00690C7B"/>
    <w:rsid w:val="006916EC"/>
    <w:rsid w:val="00694632"/>
    <w:rsid w:val="006A28F8"/>
    <w:rsid w:val="006A30F3"/>
    <w:rsid w:val="006A327B"/>
    <w:rsid w:val="006B47F7"/>
    <w:rsid w:val="006B49B5"/>
    <w:rsid w:val="006B5519"/>
    <w:rsid w:val="006B6CDE"/>
    <w:rsid w:val="006B79E9"/>
    <w:rsid w:val="006C090A"/>
    <w:rsid w:val="006C17FC"/>
    <w:rsid w:val="006C3799"/>
    <w:rsid w:val="006D2015"/>
    <w:rsid w:val="006D31DB"/>
    <w:rsid w:val="006E4C4A"/>
    <w:rsid w:val="006E51A2"/>
    <w:rsid w:val="006E618E"/>
    <w:rsid w:val="006E6CB7"/>
    <w:rsid w:val="006F22AE"/>
    <w:rsid w:val="006F2E12"/>
    <w:rsid w:val="006F50AB"/>
    <w:rsid w:val="006F5F94"/>
    <w:rsid w:val="006F6186"/>
    <w:rsid w:val="006F7DD8"/>
    <w:rsid w:val="0070403B"/>
    <w:rsid w:val="007047A9"/>
    <w:rsid w:val="00706C3A"/>
    <w:rsid w:val="007118EF"/>
    <w:rsid w:val="007128C5"/>
    <w:rsid w:val="00712CBF"/>
    <w:rsid w:val="007151BA"/>
    <w:rsid w:val="0072041F"/>
    <w:rsid w:val="00721057"/>
    <w:rsid w:val="007221BB"/>
    <w:rsid w:val="007238B2"/>
    <w:rsid w:val="00724721"/>
    <w:rsid w:val="0073234F"/>
    <w:rsid w:val="00732647"/>
    <w:rsid w:val="00733A28"/>
    <w:rsid w:val="00734BAB"/>
    <w:rsid w:val="00735D30"/>
    <w:rsid w:val="0074166C"/>
    <w:rsid w:val="00742066"/>
    <w:rsid w:val="0074382A"/>
    <w:rsid w:val="00744548"/>
    <w:rsid w:val="00750362"/>
    <w:rsid w:val="00752801"/>
    <w:rsid w:val="00760BFE"/>
    <w:rsid w:val="00770657"/>
    <w:rsid w:val="00775349"/>
    <w:rsid w:val="007768D4"/>
    <w:rsid w:val="00780157"/>
    <w:rsid w:val="0078468A"/>
    <w:rsid w:val="00787DA5"/>
    <w:rsid w:val="00790CD7"/>
    <w:rsid w:val="00791A7B"/>
    <w:rsid w:val="00794C21"/>
    <w:rsid w:val="007973EA"/>
    <w:rsid w:val="007A0054"/>
    <w:rsid w:val="007A5B38"/>
    <w:rsid w:val="007A7E46"/>
    <w:rsid w:val="007B0832"/>
    <w:rsid w:val="007B2AB8"/>
    <w:rsid w:val="007B5029"/>
    <w:rsid w:val="007C0825"/>
    <w:rsid w:val="007C20E0"/>
    <w:rsid w:val="007C6C2C"/>
    <w:rsid w:val="007D08DC"/>
    <w:rsid w:val="007D62D7"/>
    <w:rsid w:val="007F2263"/>
    <w:rsid w:val="007F3718"/>
    <w:rsid w:val="007F47B6"/>
    <w:rsid w:val="007F7627"/>
    <w:rsid w:val="00800286"/>
    <w:rsid w:val="008059FF"/>
    <w:rsid w:val="00805AB8"/>
    <w:rsid w:val="00805C11"/>
    <w:rsid w:val="008151C4"/>
    <w:rsid w:val="00815E94"/>
    <w:rsid w:val="00816B71"/>
    <w:rsid w:val="00817187"/>
    <w:rsid w:val="0081746A"/>
    <w:rsid w:val="0082037D"/>
    <w:rsid w:val="00820ADE"/>
    <w:rsid w:val="00820E25"/>
    <w:rsid w:val="0082303F"/>
    <w:rsid w:val="0082648C"/>
    <w:rsid w:val="008307E7"/>
    <w:rsid w:val="0083093A"/>
    <w:rsid w:val="00831511"/>
    <w:rsid w:val="00833CBF"/>
    <w:rsid w:val="00841B78"/>
    <w:rsid w:val="008423A8"/>
    <w:rsid w:val="008542B3"/>
    <w:rsid w:val="008548D1"/>
    <w:rsid w:val="00854EC0"/>
    <w:rsid w:val="008577EB"/>
    <w:rsid w:val="0088010A"/>
    <w:rsid w:val="008801FC"/>
    <w:rsid w:val="0088184C"/>
    <w:rsid w:val="00882A63"/>
    <w:rsid w:val="00886F0A"/>
    <w:rsid w:val="0088785C"/>
    <w:rsid w:val="0089161B"/>
    <w:rsid w:val="008945E6"/>
    <w:rsid w:val="008A55C4"/>
    <w:rsid w:val="008A5685"/>
    <w:rsid w:val="008A6706"/>
    <w:rsid w:val="008A70A8"/>
    <w:rsid w:val="008B6E6E"/>
    <w:rsid w:val="008C0D69"/>
    <w:rsid w:val="008C1565"/>
    <w:rsid w:val="008C15B9"/>
    <w:rsid w:val="008C3980"/>
    <w:rsid w:val="008C4025"/>
    <w:rsid w:val="008C4F51"/>
    <w:rsid w:val="008C5E95"/>
    <w:rsid w:val="008C6D8A"/>
    <w:rsid w:val="008D1BF0"/>
    <w:rsid w:val="008D590B"/>
    <w:rsid w:val="008D68D1"/>
    <w:rsid w:val="008E6653"/>
    <w:rsid w:val="008E7674"/>
    <w:rsid w:val="008F07C6"/>
    <w:rsid w:val="0090383E"/>
    <w:rsid w:val="009050EF"/>
    <w:rsid w:val="0090789D"/>
    <w:rsid w:val="00907F5E"/>
    <w:rsid w:val="00910D04"/>
    <w:rsid w:val="00915D2C"/>
    <w:rsid w:val="0092221B"/>
    <w:rsid w:val="00925438"/>
    <w:rsid w:val="0092752C"/>
    <w:rsid w:val="00931DF4"/>
    <w:rsid w:val="00931E71"/>
    <w:rsid w:val="009378A7"/>
    <w:rsid w:val="00940001"/>
    <w:rsid w:val="0094385D"/>
    <w:rsid w:val="00950C1E"/>
    <w:rsid w:val="00961E49"/>
    <w:rsid w:val="0096556A"/>
    <w:rsid w:val="00965C29"/>
    <w:rsid w:val="009672DC"/>
    <w:rsid w:val="0097348B"/>
    <w:rsid w:val="00974A8C"/>
    <w:rsid w:val="00977470"/>
    <w:rsid w:val="00980E3A"/>
    <w:rsid w:val="009821A7"/>
    <w:rsid w:val="00984476"/>
    <w:rsid w:val="00986396"/>
    <w:rsid w:val="00986C38"/>
    <w:rsid w:val="00993576"/>
    <w:rsid w:val="009A49C1"/>
    <w:rsid w:val="009A5215"/>
    <w:rsid w:val="009A662F"/>
    <w:rsid w:val="009A66A1"/>
    <w:rsid w:val="009A7188"/>
    <w:rsid w:val="009C08A0"/>
    <w:rsid w:val="009C4276"/>
    <w:rsid w:val="009C6FEA"/>
    <w:rsid w:val="009C7212"/>
    <w:rsid w:val="009D1A34"/>
    <w:rsid w:val="009D1EC8"/>
    <w:rsid w:val="009D3059"/>
    <w:rsid w:val="009D3BCD"/>
    <w:rsid w:val="009D6A85"/>
    <w:rsid w:val="009D7166"/>
    <w:rsid w:val="009E08A9"/>
    <w:rsid w:val="009E1331"/>
    <w:rsid w:val="009E191C"/>
    <w:rsid w:val="009E4E30"/>
    <w:rsid w:val="009F04AE"/>
    <w:rsid w:val="009F12D5"/>
    <w:rsid w:val="00A00A3D"/>
    <w:rsid w:val="00A03B93"/>
    <w:rsid w:val="00A06CF6"/>
    <w:rsid w:val="00A10D18"/>
    <w:rsid w:val="00A134B1"/>
    <w:rsid w:val="00A1370F"/>
    <w:rsid w:val="00A23F54"/>
    <w:rsid w:val="00A33E5B"/>
    <w:rsid w:val="00A3428F"/>
    <w:rsid w:val="00A34C5C"/>
    <w:rsid w:val="00A36F1C"/>
    <w:rsid w:val="00A42940"/>
    <w:rsid w:val="00A43441"/>
    <w:rsid w:val="00A43EF5"/>
    <w:rsid w:val="00A448C6"/>
    <w:rsid w:val="00A50BC5"/>
    <w:rsid w:val="00A529DC"/>
    <w:rsid w:val="00A6024E"/>
    <w:rsid w:val="00A62B38"/>
    <w:rsid w:val="00A64947"/>
    <w:rsid w:val="00A65F0C"/>
    <w:rsid w:val="00A66673"/>
    <w:rsid w:val="00A745E9"/>
    <w:rsid w:val="00A76209"/>
    <w:rsid w:val="00A76D17"/>
    <w:rsid w:val="00A82D63"/>
    <w:rsid w:val="00A8338F"/>
    <w:rsid w:val="00A84A0C"/>
    <w:rsid w:val="00A96649"/>
    <w:rsid w:val="00A97373"/>
    <w:rsid w:val="00AA0F40"/>
    <w:rsid w:val="00AA12FC"/>
    <w:rsid w:val="00AA253C"/>
    <w:rsid w:val="00AA6E04"/>
    <w:rsid w:val="00AB0551"/>
    <w:rsid w:val="00AB279A"/>
    <w:rsid w:val="00AB3A86"/>
    <w:rsid w:val="00AC14A6"/>
    <w:rsid w:val="00AC4315"/>
    <w:rsid w:val="00AC5699"/>
    <w:rsid w:val="00AC7845"/>
    <w:rsid w:val="00AD5A1F"/>
    <w:rsid w:val="00AE16D8"/>
    <w:rsid w:val="00AE32DC"/>
    <w:rsid w:val="00AF2B2A"/>
    <w:rsid w:val="00AF5039"/>
    <w:rsid w:val="00AF6412"/>
    <w:rsid w:val="00AF758A"/>
    <w:rsid w:val="00AF7FF4"/>
    <w:rsid w:val="00B00071"/>
    <w:rsid w:val="00B008B7"/>
    <w:rsid w:val="00B03D72"/>
    <w:rsid w:val="00B04602"/>
    <w:rsid w:val="00B06546"/>
    <w:rsid w:val="00B06656"/>
    <w:rsid w:val="00B10070"/>
    <w:rsid w:val="00B10152"/>
    <w:rsid w:val="00B168DC"/>
    <w:rsid w:val="00B268D2"/>
    <w:rsid w:val="00B27BE1"/>
    <w:rsid w:val="00B376E0"/>
    <w:rsid w:val="00B40090"/>
    <w:rsid w:val="00B4069F"/>
    <w:rsid w:val="00B418E5"/>
    <w:rsid w:val="00B44169"/>
    <w:rsid w:val="00B51020"/>
    <w:rsid w:val="00B51BB6"/>
    <w:rsid w:val="00B7303B"/>
    <w:rsid w:val="00B731B7"/>
    <w:rsid w:val="00B74BE5"/>
    <w:rsid w:val="00B76965"/>
    <w:rsid w:val="00B7771D"/>
    <w:rsid w:val="00B81920"/>
    <w:rsid w:val="00B823EB"/>
    <w:rsid w:val="00B82788"/>
    <w:rsid w:val="00B84DA1"/>
    <w:rsid w:val="00B85F4A"/>
    <w:rsid w:val="00B87D11"/>
    <w:rsid w:val="00B910B0"/>
    <w:rsid w:val="00B928EB"/>
    <w:rsid w:val="00B93432"/>
    <w:rsid w:val="00B93913"/>
    <w:rsid w:val="00B94938"/>
    <w:rsid w:val="00B950F1"/>
    <w:rsid w:val="00BA3376"/>
    <w:rsid w:val="00BA6669"/>
    <w:rsid w:val="00BA702F"/>
    <w:rsid w:val="00BB1709"/>
    <w:rsid w:val="00BB382F"/>
    <w:rsid w:val="00BB4870"/>
    <w:rsid w:val="00BC1128"/>
    <w:rsid w:val="00BC217E"/>
    <w:rsid w:val="00BC2687"/>
    <w:rsid w:val="00BC4F69"/>
    <w:rsid w:val="00BC5A65"/>
    <w:rsid w:val="00BD0EAB"/>
    <w:rsid w:val="00BD1382"/>
    <w:rsid w:val="00BD3686"/>
    <w:rsid w:val="00BD3765"/>
    <w:rsid w:val="00BD41CB"/>
    <w:rsid w:val="00BD6680"/>
    <w:rsid w:val="00BE07B8"/>
    <w:rsid w:val="00BE2F59"/>
    <w:rsid w:val="00BE6656"/>
    <w:rsid w:val="00BE725E"/>
    <w:rsid w:val="00BF2B29"/>
    <w:rsid w:val="00BF7BD9"/>
    <w:rsid w:val="00C0164F"/>
    <w:rsid w:val="00C04920"/>
    <w:rsid w:val="00C05626"/>
    <w:rsid w:val="00C10374"/>
    <w:rsid w:val="00C14429"/>
    <w:rsid w:val="00C21C2A"/>
    <w:rsid w:val="00C21E65"/>
    <w:rsid w:val="00C231E6"/>
    <w:rsid w:val="00C24472"/>
    <w:rsid w:val="00C245E8"/>
    <w:rsid w:val="00C3289E"/>
    <w:rsid w:val="00C35D5A"/>
    <w:rsid w:val="00C41EEC"/>
    <w:rsid w:val="00C433D5"/>
    <w:rsid w:val="00C44D5F"/>
    <w:rsid w:val="00C472B2"/>
    <w:rsid w:val="00C509A0"/>
    <w:rsid w:val="00C50D78"/>
    <w:rsid w:val="00C51CCB"/>
    <w:rsid w:val="00C51F6E"/>
    <w:rsid w:val="00C579C5"/>
    <w:rsid w:val="00C60590"/>
    <w:rsid w:val="00C62F09"/>
    <w:rsid w:val="00C63735"/>
    <w:rsid w:val="00C652E0"/>
    <w:rsid w:val="00C659D8"/>
    <w:rsid w:val="00C6608A"/>
    <w:rsid w:val="00C677EE"/>
    <w:rsid w:val="00C72208"/>
    <w:rsid w:val="00C73A62"/>
    <w:rsid w:val="00C750E6"/>
    <w:rsid w:val="00C816D7"/>
    <w:rsid w:val="00C81EDD"/>
    <w:rsid w:val="00C848EB"/>
    <w:rsid w:val="00C850F9"/>
    <w:rsid w:val="00C86ACC"/>
    <w:rsid w:val="00C91909"/>
    <w:rsid w:val="00C92B0B"/>
    <w:rsid w:val="00C947F3"/>
    <w:rsid w:val="00C95089"/>
    <w:rsid w:val="00C969E0"/>
    <w:rsid w:val="00C97A80"/>
    <w:rsid w:val="00CA004B"/>
    <w:rsid w:val="00CA0167"/>
    <w:rsid w:val="00CA1FA1"/>
    <w:rsid w:val="00CA2051"/>
    <w:rsid w:val="00CA2512"/>
    <w:rsid w:val="00CB2C01"/>
    <w:rsid w:val="00CB2C92"/>
    <w:rsid w:val="00CB6197"/>
    <w:rsid w:val="00CB76C9"/>
    <w:rsid w:val="00CC4585"/>
    <w:rsid w:val="00CC5EDE"/>
    <w:rsid w:val="00CD3036"/>
    <w:rsid w:val="00CD4412"/>
    <w:rsid w:val="00CD48DE"/>
    <w:rsid w:val="00CE1F28"/>
    <w:rsid w:val="00CF0F0D"/>
    <w:rsid w:val="00CF6B16"/>
    <w:rsid w:val="00D057F7"/>
    <w:rsid w:val="00D109C4"/>
    <w:rsid w:val="00D1261D"/>
    <w:rsid w:val="00D1514E"/>
    <w:rsid w:val="00D16E0E"/>
    <w:rsid w:val="00D21690"/>
    <w:rsid w:val="00D21A93"/>
    <w:rsid w:val="00D236C9"/>
    <w:rsid w:val="00D237D4"/>
    <w:rsid w:val="00D23D5B"/>
    <w:rsid w:val="00D25D93"/>
    <w:rsid w:val="00D27D24"/>
    <w:rsid w:val="00D30A90"/>
    <w:rsid w:val="00D33695"/>
    <w:rsid w:val="00D3491A"/>
    <w:rsid w:val="00D34D39"/>
    <w:rsid w:val="00D43489"/>
    <w:rsid w:val="00D4648A"/>
    <w:rsid w:val="00D56130"/>
    <w:rsid w:val="00D564DE"/>
    <w:rsid w:val="00D642EE"/>
    <w:rsid w:val="00D64863"/>
    <w:rsid w:val="00D64ED2"/>
    <w:rsid w:val="00D72E37"/>
    <w:rsid w:val="00D73F0A"/>
    <w:rsid w:val="00D745EE"/>
    <w:rsid w:val="00D81813"/>
    <w:rsid w:val="00D829E1"/>
    <w:rsid w:val="00D87CA1"/>
    <w:rsid w:val="00D931B9"/>
    <w:rsid w:val="00D937DF"/>
    <w:rsid w:val="00DA050D"/>
    <w:rsid w:val="00DA13D2"/>
    <w:rsid w:val="00DA4A7F"/>
    <w:rsid w:val="00DB0AF4"/>
    <w:rsid w:val="00DB3265"/>
    <w:rsid w:val="00DB73D4"/>
    <w:rsid w:val="00DC1A68"/>
    <w:rsid w:val="00DC7358"/>
    <w:rsid w:val="00DC7F32"/>
    <w:rsid w:val="00DD057E"/>
    <w:rsid w:val="00DD2743"/>
    <w:rsid w:val="00DD2B3B"/>
    <w:rsid w:val="00DD63E9"/>
    <w:rsid w:val="00DD67D5"/>
    <w:rsid w:val="00DE19AC"/>
    <w:rsid w:val="00DE1B99"/>
    <w:rsid w:val="00DE50E6"/>
    <w:rsid w:val="00DE6DED"/>
    <w:rsid w:val="00DE6FBE"/>
    <w:rsid w:val="00DF35C7"/>
    <w:rsid w:val="00E016F4"/>
    <w:rsid w:val="00E02ECE"/>
    <w:rsid w:val="00E06408"/>
    <w:rsid w:val="00E10502"/>
    <w:rsid w:val="00E11424"/>
    <w:rsid w:val="00E129A7"/>
    <w:rsid w:val="00E145AA"/>
    <w:rsid w:val="00E207FA"/>
    <w:rsid w:val="00E20EE2"/>
    <w:rsid w:val="00E24378"/>
    <w:rsid w:val="00E25A53"/>
    <w:rsid w:val="00E3100D"/>
    <w:rsid w:val="00E33F73"/>
    <w:rsid w:val="00E348E1"/>
    <w:rsid w:val="00E34998"/>
    <w:rsid w:val="00E36DC8"/>
    <w:rsid w:val="00E4158A"/>
    <w:rsid w:val="00E508A9"/>
    <w:rsid w:val="00E526CA"/>
    <w:rsid w:val="00E54282"/>
    <w:rsid w:val="00E64A36"/>
    <w:rsid w:val="00E652CD"/>
    <w:rsid w:val="00E66346"/>
    <w:rsid w:val="00E669E2"/>
    <w:rsid w:val="00E701B3"/>
    <w:rsid w:val="00E71C2C"/>
    <w:rsid w:val="00E83471"/>
    <w:rsid w:val="00E84AEE"/>
    <w:rsid w:val="00E87A4B"/>
    <w:rsid w:val="00E95ACA"/>
    <w:rsid w:val="00EA58C8"/>
    <w:rsid w:val="00EA5F39"/>
    <w:rsid w:val="00EA7550"/>
    <w:rsid w:val="00EB0F2C"/>
    <w:rsid w:val="00EB4793"/>
    <w:rsid w:val="00EB55DB"/>
    <w:rsid w:val="00EB6B31"/>
    <w:rsid w:val="00EB7506"/>
    <w:rsid w:val="00EB770E"/>
    <w:rsid w:val="00EC0DA7"/>
    <w:rsid w:val="00EC18FF"/>
    <w:rsid w:val="00ED0952"/>
    <w:rsid w:val="00ED1E80"/>
    <w:rsid w:val="00ED34B2"/>
    <w:rsid w:val="00ED4BBD"/>
    <w:rsid w:val="00ED6BFA"/>
    <w:rsid w:val="00ED6EDE"/>
    <w:rsid w:val="00EE0AB9"/>
    <w:rsid w:val="00EE3E9A"/>
    <w:rsid w:val="00EE7D51"/>
    <w:rsid w:val="00EF25FC"/>
    <w:rsid w:val="00EF2B68"/>
    <w:rsid w:val="00EF2BE5"/>
    <w:rsid w:val="00EF57DB"/>
    <w:rsid w:val="00F00B8A"/>
    <w:rsid w:val="00F01049"/>
    <w:rsid w:val="00F03951"/>
    <w:rsid w:val="00F04E29"/>
    <w:rsid w:val="00F05713"/>
    <w:rsid w:val="00F124EB"/>
    <w:rsid w:val="00F12B33"/>
    <w:rsid w:val="00F131FF"/>
    <w:rsid w:val="00F1357B"/>
    <w:rsid w:val="00F13944"/>
    <w:rsid w:val="00F15838"/>
    <w:rsid w:val="00F17617"/>
    <w:rsid w:val="00F21484"/>
    <w:rsid w:val="00F30810"/>
    <w:rsid w:val="00F35904"/>
    <w:rsid w:val="00F4474F"/>
    <w:rsid w:val="00F4552E"/>
    <w:rsid w:val="00F54662"/>
    <w:rsid w:val="00F61100"/>
    <w:rsid w:val="00F6127A"/>
    <w:rsid w:val="00F61BA8"/>
    <w:rsid w:val="00F64522"/>
    <w:rsid w:val="00F66C0D"/>
    <w:rsid w:val="00F72472"/>
    <w:rsid w:val="00F77561"/>
    <w:rsid w:val="00F828AA"/>
    <w:rsid w:val="00F855B2"/>
    <w:rsid w:val="00F8591E"/>
    <w:rsid w:val="00F8637D"/>
    <w:rsid w:val="00F87D76"/>
    <w:rsid w:val="00F87FD1"/>
    <w:rsid w:val="00F90F49"/>
    <w:rsid w:val="00FA0832"/>
    <w:rsid w:val="00FA08AB"/>
    <w:rsid w:val="00FA1B8F"/>
    <w:rsid w:val="00FA421D"/>
    <w:rsid w:val="00FA4ED0"/>
    <w:rsid w:val="00FA53CD"/>
    <w:rsid w:val="00FA60BD"/>
    <w:rsid w:val="00FB78C1"/>
    <w:rsid w:val="00FB7FB5"/>
    <w:rsid w:val="00FC095C"/>
    <w:rsid w:val="00FC408B"/>
    <w:rsid w:val="00FC596F"/>
    <w:rsid w:val="00FD0AAD"/>
    <w:rsid w:val="00FD65D1"/>
    <w:rsid w:val="00FE068D"/>
    <w:rsid w:val="00FE36C5"/>
    <w:rsid w:val="00FE3A12"/>
    <w:rsid w:val="00FE4841"/>
    <w:rsid w:val="00FE750C"/>
    <w:rsid w:val="00FF35BA"/>
    <w:rsid w:val="00FF7A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506"/>
    <w:rPr>
      <w:rFonts w:ascii="Times New Roman" w:hAnsi="Times New Roman"/>
      <w:sz w:val="28"/>
      <w:szCs w:val="28"/>
      <w:lang w:eastAsia="ru-RU"/>
    </w:rPr>
  </w:style>
  <w:style w:type="paragraph" w:styleId="1">
    <w:name w:val="heading 1"/>
    <w:basedOn w:val="a"/>
    <w:next w:val="a"/>
    <w:link w:val="10"/>
    <w:qFormat/>
    <w:rsid w:val="00D057F7"/>
    <w:pPr>
      <w:keepNext/>
      <w:keepLines/>
      <w:pageBreakBefore/>
      <w:spacing w:before="240" w:after="120"/>
      <w:jc w:val="center"/>
      <w:outlineLvl w:val="0"/>
    </w:pPr>
    <w:rPr>
      <w:b/>
      <w:bCs/>
      <w:caps/>
      <w:lang w:val="ru-RU" w:eastAsia="en-US"/>
    </w:rPr>
  </w:style>
  <w:style w:type="paragraph" w:styleId="2">
    <w:name w:val="heading 2"/>
    <w:basedOn w:val="a"/>
    <w:next w:val="a"/>
    <w:link w:val="20"/>
    <w:qFormat/>
    <w:rsid w:val="00025548"/>
    <w:pPr>
      <w:keepNext/>
      <w:spacing w:before="240" w:after="60" w:line="276" w:lineRule="auto"/>
      <w:outlineLvl w:val="1"/>
    </w:pPr>
    <w:rPr>
      <w:rFonts w:ascii="Cambria" w:hAnsi="Cambria"/>
      <w:b/>
      <w:i/>
      <w:szCs w:val="20"/>
    </w:rPr>
  </w:style>
  <w:style w:type="paragraph" w:styleId="3">
    <w:name w:val="heading 3"/>
    <w:basedOn w:val="a"/>
    <w:next w:val="a"/>
    <w:link w:val="30"/>
    <w:qFormat/>
    <w:rsid w:val="00025548"/>
    <w:pPr>
      <w:keepNext/>
      <w:spacing w:before="240" w:after="60" w:line="276" w:lineRule="auto"/>
      <w:outlineLvl w:val="2"/>
    </w:pPr>
    <w:rPr>
      <w:rFonts w:ascii="Cambria" w:hAnsi="Cambria"/>
      <w:b/>
      <w:sz w:val="26"/>
      <w:szCs w:val="20"/>
    </w:rPr>
  </w:style>
  <w:style w:type="paragraph" w:styleId="4">
    <w:name w:val="heading 4"/>
    <w:basedOn w:val="a"/>
    <w:next w:val="a"/>
    <w:link w:val="40"/>
    <w:qFormat/>
    <w:rsid w:val="00025548"/>
    <w:pPr>
      <w:keepNext/>
      <w:spacing w:before="240" w:after="60" w:line="276" w:lineRule="auto"/>
      <w:outlineLvl w:val="3"/>
    </w:pPr>
    <w:rPr>
      <w:rFonts w:ascii="Calibri" w:eastAsia="Times New Roman" w:hAnsi="Calibri"/>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025548"/>
    <w:pPr>
      <w:spacing w:after="200" w:line="276" w:lineRule="auto"/>
      <w:ind w:left="720"/>
    </w:pPr>
    <w:rPr>
      <w:rFonts w:ascii="Calibri" w:eastAsia="Times New Roman" w:hAnsi="Calibri"/>
      <w:sz w:val="22"/>
      <w:szCs w:val="22"/>
      <w:lang w:eastAsia="en-US"/>
    </w:rPr>
  </w:style>
  <w:style w:type="paragraph" w:customStyle="1" w:styleId="BodyText21">
    <w:name w:val="Body Text 21"/>
    <w:basedOn w:val="a"/>
    <w:rsid w:val="00025548"/>
    <w:pPr>
      <w:autoSpaceDE w:val="0"/>
      <w:autoSpaceDN w:val="0"/>
      <w:spacing w:after="200" w:line="276" w:lineRule="auto"/>
    </w:pPr>
    <w:rPr>
      <w:lang w:eastAsia="en-US"/>
    </w:rPr>
  </w:style>
  <w:style w:type="paragraph" w:customStyle="1" w:styleId="21">
    <w:name w:val="Абзац списка2"/>
    <w:basedOn w:val="a"/>
    <w:rsid w:val="00025548"/>
    <w:pPr>
      <w:spacing w:after="200" w:line="276" w:lineRule="auto"/>
      <w:ind w:left="708"/>
    </w:pPr>
    <w:rPr>
      <w:rFonts w:ascii="Arial" w:hAnsi="Arial"/>
      <w:szCs w:val="20"/>
      <w:lang w:eastAsia="en-US"/>
    </w:rPr>
  </w:style>
  <w:style w:type="paragraph" w:customStyle="1" w:styleId="12">
    <w:name w:val="1"/>
    <w:basedOn w:val="a"/>
    <w:rsid w:val="00025548"/>
    <w:pPr>
      <w:spacing w:after="200" w:line="276" w:lineRule="auto"/>
    </w:pPr>
    <w:rPr>
      <w:rFonts w:ascii="Verdana" w:hAnsi="Verdana"/>
      <w:sz w:val="20"/>
      <w:szCs w:val="20"/>
      <w:lang w:val="en-US" w:eastAsia="en-US"/>
    </w:rPr>
  </w:style>
  <w:style w:type="character" w:customStyle="1" w:styleId="FontStyle11">
    <w:name w:val="Font Style11"/>
    <w:rsid w:val="00025548"/>
    <w:rPr>
      <w:rFonts w:ascii="Times New Roman" w:hAnsi="Times New Roman"/>
      <w:b/>
      <w:spacing w:val="-20"/>
      <w:sz w:val="32"/>
    </w:rPr>
  </w:style>
  <w:style w:type="character" w:customStyle="1" w:styleId="FontStyle12">
    <w:name w:val="Font Style12"/>
    <w:rsid w:val="00025548"/>
    <w:rPr>
      <w:rFonts w:ascii="Times New Roman" w:hAnsi="Times New Roman"/>
      <w:spacing w:val="-10"/>
      <w:sz w:val="32"/>
    </w:rPr>
  </w:style>
  <w:style w:type="character" w:customStyle="1" w:styleId="FontStyle19">
    <w:name w:val="Font Style19"/>
    <w:rsid w:val="00025548"/>
    <w:rPr>
      <w:rFonts w:ascii="Times New Roman" w:hAnsi="Times New Roman"/>
      <w:sz w:val="30"/>
    </w:rPr>
  </w:style>
  <w:style w:type="paragraph" w:styleId="a3">
    <w:name w:val="List Paragraph"/>
    <w:basedOn w:val="a"/>
    <w:qFormat/>
    <w:rsid w:val="00025548"/>
    <w:pPr>
      <w:spacing w:after="200" w:line="276" w:lineRule="auto"/>
      <w:ind w:left="720"/>
    </w:pPr>
    <w:rPr>
      <w:rFonts w:ascii="Arial" w:hAnsi="Arial"/>
      <w:szCs w:val="20"/>
      <w:lang w:eastAsia="en-US"/>
    </w:rPr>
  </w:style>
  <w:style w:type="character" w:customStyle="1" w:styleId="apple-converted-space">
    <w:name w:val="apple-converted-space"/>
    <w:rsid w:val="00025548"/>
    <w:rPr>
      <w:rFonts w:cs="Times New Roman"/>
    </w:rPr>
  </w:style>
  <w:style w:type="character" w:customStyle="1" w:styleId="wpkeywordlinkaffiliate">
    <w:name w:val="wp_keywordlink_affiliate"/>
    <w:rsid w:val="00025548"/>
    <w:rPr>
      <w:rFonts w:cs="Times New Roman"/>
    </w:rPr>
  </w:style>
  <w:style w:type="paragraph" w:customStyle="1" w:styleId="rtejustify">
    <w:name w:val="rtejustify"/>
    <w:basedOn w:val="a"/>
    <w:rsid w:val="00025548"/>
    <w:pPr>
      <w:spacing w:before="100" w:beforeAutospacing="1" w:after="100" w:afterAutospacing="1" w:line="276" w:lineRule="auto"/>
    </w:pPr>
    <w:rPr>
      <w:szCs w:val="22"/>
      <w:lang w:eastAsia="en-US"/>
    </w:rPr>
  </w:style>
  <w:style w:type="character" w:customStyle="1" w:styleId="10">
    <w:name w:val="Заголовок 1 Знак"/>
    <w:link w:val="1"/>
    <w:locked/>
    <w:rsid w:val="00D057F7"/>
    <w:rPr>
      <w:rFonts w:ascii="Times New Roman" w:hAnsi="Times New Roman" w:cs="Times New Roman"/>
      <w:b/>
      <w:bCs/>
      <w:caps/>
      <w:sz w:val="28"/>
      <w:szCs w:val="28"/>
    </w:rPr>
  </w:style>
  <w:style w:type="character" w:customStyle="1" w:styleId="20">
    <w:name w:val="Заголовок 2 Знак"/>
    <w:link w:val="2"/>
    <w:semiHidden/>
    <w:locked/>
    <w:rsid w:val="00025548"/>
    <w:rPr>
      <w:rFonts w:ascii="Cambria" w:hAnsi="Cambria"/>
      <w:b/>
      <w:i/>
      <w:sz w:val="28"/>
      <w:lang w:eastAsia="ru-RU"/>
    </w:rPr>
  </w:style>
  <w:style w:type="character" w:customStyle="1" w:styleId="30">
    <w:name w:val="Заголовок 3 Знак"/>
    <w:link w:val="3"/>
    <w:semiHidden/>
    <w:locked/>
    <w:rsid w:val="00025548"/>
    <w:rPr>
      <w:rFonts w:ascii="Cambria" w:hAnsi="Cambria"/>
      <w:b/>
      <w:sz w:val="26"/>
      <w:lang w:eastAsia="ru-RU"/>
    </w:rPr>
  </w:style>
  <w:style w:type="character" w:customStyle="1" w:styleId="40">
    <w:name w:val="Заголовок 4 Знак"/>
    <w:link w:val="4"/>
    <w:locked/>
    <w:rsid w:val="00025548"/>
    <w:rPr>
      <w:rFonts w:eastAsia="Times New Roman"/>
      <w:b/>
      <w:sz w:val="28"/>
      <w:lang w:eastAsia="ru-RU"/>
    </w:rPr>
  </w:style>
  <w:style w:type="paragraph" w:styleId="13">
    <w:name w:val="toc 1"/>
    <w:basedOn w:val="a"/>
    <w:next w:val="a"/>
    <w:autoRedefine/>
    <w:rsid w:val="00025548"/>
    <w:pPr>
      <w:tabs>
        <w:tab w:val="right" w:leader="dot" w:pos="10260"/>
      </w:tabs>
      <w:spacing w:after="100" w:line="276" w:lineRule="auto"/>
      <w:ind w:right="-105"/>
    </w:pPr>
    <w:rPr>
      <w:szCs w:val="22"/>
      <w:lang w:eastAsia="en-US"/>
    </w:rPr>
  </w:style>
  <w:style w:type="paragraph" w:styleId="a4">
    <w:name w:val="header"/>
    <w:basedOn w:val="a"/>
    <w:link w:val="a5"/>
    <w:uiPriority w:val="99"/>
    <w:rsid w:val="00025548"/>
    <w:pPr>
      <w:tabs>
        <w:tab w:val="center" w:pos="4677"/>
        <w:tab w:val="right" w:pos="9355"/>
      </w:tabs>
      <w:spacing w:after="200" w:line="276" w:lineRule="auto"/>
    </w:pPr>
    <w:rPr>
      <w:szCs w:val="22"/>
      <w:lang w:eastAsia="en-US"/>
    </w:rPr>
  </w:style>
  <w:style w:type="character" w:customStyle="1" w:styleId="a5">
    <w:name w:val="Верхній колонтитул Знак"/>
    <w:link w:val="a4"/>
    <w:uiPriority w:val="99"/>
    <w:locked/>
    <w:rsid w:val="00025548"/>
    <w:rPr>
      <w:rFonts w:ascii="Times New Roman" w:hAnsi="Times New Roman" w:cs="Times New Roman"/>
      <w:sz w:val="24"/>
      <w:szCs w:val="24"/>
      <w:lang w:eastAsia="ru-RU"/>
    </w:rPr>
  </w:style>
  <w:style w:type="paragraph" w:styleId="a6">
    <w:name w:val="footer"/>
    <w:basedOn w:val="a"/>
    <w:link w:val="a7"/>
    <w:uiPriority w:val="99"/>
    <w:rsid w:val="00025548"/>
    <w:pPr>
      <w:tabs>
        <w:tab w:val="center" w:pos="4677"/>
        <w:tab w:val="right" w:pos="9355"/>
      </w:tabs>
      <w:spacing w:after="200" w:line="276" w:lineRule="auto"/>
    </w:pPr>
    <w:rPr>
      <w:szCs w:val="22"/>
      <w:lang w:eastAsia="en-US"/>
    </w:rPr>
  </w:style>
  <w:style w:type="character" w:customStyle="1" w:styleId="a7">
    <w:name w:val="Нижній колонтитул Знак"/>
    <w:link w:val="a6"/>
    <w:uiPriority w:val="99"/>
    <w:locked/>
    <w:rsid w:val="00025548"/>
    <w:rPr>
      <w:rFonts w:ascii="Times New Roman" w:hAnsi="Times New Roman" w:cs="Times New Roman"/>
      <w:sz w:val="24"/>
      <w:szCs w:val="24"/>
      <w:lang w:eastAsia="ru-RU"/>
    </w:rPr>
  </w:style>
  <w:style w:type="character" w:styleId="a8">
    <w:name w:val="page number"/>
    <w:rsid w:val="00025548"/>
    <w:rPr>
      <w:rFonts w:cs="Times New Roman"/>
    </w:rPr>
  </w:style>
  <w:style w:type="paragraph" w:styleId="a9">
    <w:name w:val="Body Text"/>
    <w:basedOn w:val="a"/>
    <w:link w:val="aa"/>
    <w:rsid w:val="00025548"/>
    <w:pPr>
      <w:autoSpaceDE w:val="0"/>
      <w:autoSpaceDN w:val="0"/>
      <w:spacing w:after="200" w:line="276" w:lineRule="auto"/>
      <w:jc w:val="center"/>
    </w:pPr>
    <w:rPr>
      <w:szCs w:val="20"/>
    </w:rPr>
  </w:style>
  <w:style w:type="character" w:customStyle="1" w:styleId="aa">
    <w:name w:val="Основний текст Знак"/>
    <w:link w:val="a9"/>
    <w:locked/>
    <w:rsid w:val="00025548"/>
    <w:rPr>
      <w:rFonts w:ascii="Times New Roman" w:hAnsi="Times New Roman"/>
      <w:sz w:val="28"/>
      <w:lang w:val="uk-UA" w:eastAsia="ru-RU"/>
    </w:rPr>
  </w:style>
  <w:style w:type="paragraph" w:styleId="ab">
    <w:name w:val="Body Text Indent"/>
    <w:basedOn w:val="a"/>
    <w:link w:val="ac"/>
    <w:rsid w:val="00025548"/>
    <w:pPr>
      <w:spacing w:after="120" w:line="276" w:lineRule="auto"/>
      <w:ind w:left="283"/>
    </w:pPr>
    <w:rPr>
      <w:szCs w:val="22"/>
      <w:lang w:eastAsia="en-US"/>
    </w:rPr>
  </w:style>
  <w:style w:type="character" w:customStyle="1" w:styleId="ac">
    <w:name w:val="Основний текст з відступом Знак"/>
    <w:link w:val="ab"/>
    <w:locked/>
    <w:rsid w:val="00025548"/>
    <w:rPr>
      <w:rFonts w:ascii="Times New Roman" w:hAnsi="Times New Roman" w:cs="Times New Roman"/>
      <w:sz w:val="24"/>
      <w:szCs w:val="24"/>
      <w:lang w:eastAsia="ru-RU"/>
    </w:rPr>
  </w:style>
  <w:style w:type="paragraph" w:styleId="22">
    <w:name w:val="Body Text 2"/>
    <w:basedOn w:val="a"/>
    <w:link w:val="23"/>
    <w:rsid w:val="00025548"/>
    <w:pPr>
      <w:spacing w:after="120" w:line="480" w:lineRule="auto"/>
    </w:pPr>
    <w:rPr>
      <w:szCs w:val="22"/>
      <w:lang w:eastAsia="en-US"/>
    </w:rPr>
  </w:style>
  <w:style w:type="character" w:customStyle="1" w:styleId="23">
    <w:name w:val="Основний текст 2 Знак"/>
    <w:link w:val="22"/>
    <w:locked/>
    <w:rsid w:val="00025548"/>
    <w:rPr>
      <w:rFonts w:ascii="Times New Roman" w:hAnsi="Times New Roman" w:cs="Times New Roman"/>
      <w:sz w:val="24"/>
      <w:szCs w:val="24"/>
      <w:lang w:eastAsia="ru-RU"/>
    </w:rPr>
  </w:style>
  <w:style w:type="paragraph" w:styleId="31">
    <w:name w:val="Body Text 3"/>
    <w:basedOn w:val="a"/>
    <w:link w:val="32"/>
    <w:rsid w:val="00025548"/>
    <w:pPr>
      <w:spacing w:after="120" w:line="276" w:lineRule="auto"/>
    </w:pPr>
    <w:rPr>
      <w:sz w:val="16"/>
      <w:szCs w:val="16"/>
      <w:lang w:eastAsia="en-US"/>
    </w:rPr>
  </w:style>
  <w:style w:type="character" w:customStyle="1" w:styleId="32">
    <w:name w:val="Основний текст 3 Знак"/>
    <w:link w:val="31"/>
    <w:locked/>
    <w:rsid w:val="00025548"/>
    <w:rPr>
      <w:rFonts w:ascii="Times New Roman" w:hAnsi="Times New Roman" w:cs="Times New Roman"/>
      <w:sz w:val="16"/>
      <w:szCs w:val="16"/>
      <w:lang w:eastAsia="ru-RU"/>
    </w:rPr>
  </w:style>
  <w:style w:type="paragraph" w:styleId="24">
    <w:name w:val="Body Text Indent 2"/>
    <w:basedOn w:val="a"/>
    <w:link w:val="25"/>
    <w:rsid w:val="00025548"/>
    <w:pPr>
      <w:spacing w:after="120" w:line="480" w:lineRule="auto"/>
      <w:ind w:left="283"/>
    </w:pPr>
    <w:rPr>
      <w:szCs w:val="22"/>
      <w:lang w:eastAsia="en-US"/>
    </w:rPr>
  </w:style>
  <w:style w:type="character" w:customStyle="1" w:styleId="25">
    <w:name w:val="Основний текст з відступом 2 Знак"/>
    <w:link w:val="24"/>
    <w:locked/>
    <w:rsid w:val="00025548"/>
    <w:rPr>
      <w:rFonts w:ascii="Times New Roman" w:hAnsi="Times New Roman" w:cs="Times New Roman"/>
      <w:sz w:val="24"/>
      <w:szCs w:val="24"/>
      <w:lang w:eastAsia="ru-RU"/>
    </w:rPr>
  </w:style>
  <w:style w:type="character" w:styleId="ad">
    <w:name w:val="Hyperlink"/>
    <w:rsid w:val="00025548"/>
    <w:rPr>
      <w:color w:val="0000FF"/>
      <w:u w:val="single"/>
    </w:rPr>
  </w:style>
  <w:style w:type="character" w:styleId="ae">
    <w:name w:val="FollowedHyperlink"/>
    <w:semiHidden/>
    <w:rsid w:val="00025548"/>
    <w:rPr>
      <w:color w:val="800080"/>
      <w:u w:val="single"/>
    </w:rPr>
  </w:style>
  <w:style w:type="character" w:styleId="af">
    <w:name w:val="Strong"/>
    <w:qFormat/>
    <w:rsid w:val="00025548"/>
    <w:rPr>
      <w:b/>
    </w:rPr>
  </w:style>
  <w:style w:type="paragraph" w:styleId="af0">
    <w:name w:val="Normal (Web)"/>
    <w:basedOn w:val="a"/>
    <w:uiPriority w:val="99"/>
    <w:rsid w:val="00025548"/>
    <w:pPr>
      <w:spacing w:before="100" w:beforeAutospacing="1" w:after="100" w:afterAutospacing="1" w:line="276" w:lineRule="auto"/>
    </w:pPr>
    <w:rPr>
      <w:szCs w:val="22"/>
      <w:lang w:eastAsia="en-US"/>
    </w:rPr>
  </w:style>
  <w:style w:type="paragraph" w:styleId="HTML">
    <w:name w:val="HTML Preformatted"/>
    <w:basedOn w:val="a"/>
    <w:link w:val="HTML0"/>
    <w:rsid w:val="0002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szCs w:val="20"/>
      <w:lang w:eastAsia="uk-UA"/>
    </w:rPr>
  </w:style>
  <w:style w:type="character" w:customStyle="1" w:styleId="HTML0">
    <w:name w:val="Стандартний HTML Знак"/>
    <w:link w:val="HTML"/>
    <w:semiHidden/>
    <w:locked/>
    <w:rsid w:val="00025548"/>
    <w:rPr>
      <w:rFonts w:ascii="Courier New" w:hAnsi="Courier New"/>
      <w:lang w:val="uk-UA" w:eastAsia="uk-UA"/>
    </w:rPr>
  </w:style>
  <w:style w:type="table" w:styleId="af1">
    <w:name w:val="Table Grid"/>
    <w:basedOn w:val="a1"/>
    <w:rsid w:val="00025548"/>
    <w:rPr>
      <w:rFonts w:eastAsia="Times New Roman"/>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Абзац списку1"/>
    <w:basedOn w:val="a"/>
    <w:rsid w:val="00025548"/>
    <w:pPr>
      <w:spacing w:after="200" w:line="276" w:lineRule="auto"/>
      <w:ind w:left="708"/>
    </w:pPr>
    <w:rPr>
      <w:rFonts w:ascii="Arial" w:hAnsi="Arial"/>
      <w:szCs w:val="20"/>
      <w:lang w:eastAsia="en-US"/>
    </w:rPr>
  </w:style>
  <w:style w:type="paragraph" w:customStyle="1" w:styleId="15">
    <w:name w:val="Заголовок змісту1"/>
    <w:basedOn w:val="1"/>
    <w:next w:val="a"/>
    <w:rsid w:val="00025548"/>
    <w:pPr>
      <w:spacing w:before="480" w:line="276" w:lineRule="auto"/>
      <w:outlineLvl w:val="9"/>
    </w:pPr>
    <w:rPr>
      <w:b w:val="0"/>
      <w:bCs w:val="0"/>
    </w:rPr>
  </w:style>
  <w:style w:type="paragraph" w:customStyle="1" w:styleId="Nazva">
    <w:name w:val="Nazva"/>
    <w:basedOn w:val="a"/>
    <w:rsid w:val="00EB7506"/>
    <w:pPr>
      <w:jc w:val="center"/>
    </w:pPr>
    <w:rPr>
      <w:b/>
    </w:rPr>
  </w:style>
  <w:style w:type="paragraph" w:customStyle="1" w:styleId="Igor">
    <w:name w:val="Igor"/>
    <w:basedOn w:val="a"/>
    <w:autoRedefine/>
    <w:rsid w:val="00EB7506"/>
    <w:pPr>
      <w:spacing w:before="120" w:after="120"/>
      <w:ind w:firstLine="709"/>
      <w:jc w:val="both"/>
    </w:pPr>
    <w:rPr>
      <w:b/>
      <w:i/>
    </w:rPr>
  </w:style>
  <w:style w:type="paragraph" w:customStyle="1" w:styleId="af2">
    <w:name w:val="Нормальний текст"/>
    <w:basedOn w:val="a"/>
    <w:link w:val="af3"/>
    <w:rsid w:val="000F4DD8"/>
    <w:pPr>
      <w:spacing w:before="120"/>
      <w:ind w:firstLine="567"/>
      <w:jc w:val="both"/>
    </w:pPr>
    <w:rPr>
      <w:rFonts w:ascii="Antiqua" w:hAnsi="Antiqua"/>
      <w:sz w:val="26"/>
      <w:szCs w:val="20"/>
    </w:rPr>
  </w:style>
  <w:style w:type="character" w:customStyle="1" w:styleId="af3">
    <w:name w:val="Нормальний текст Знак"/>
    <w:link w:val="af2"/>
    <w:locked/>
    <w:rsid w:val="00374C40"/>
    <w:rPr>
      <w:rFonts w:ascii="Antiqua" w:eastAsia="Calibri" w:hAnsi="Antiqua"/>
      <w:sz w:val="26"/>
      <w:lang w:val="uk-UA" w:eastAsia="ru-RU" w:bidi="ar-SA"/>
    </w:rPr>
  </w:style>
  <w:style w:type="paragraph" w:customStyle="1" w:styleId="StyleZakonu">
    <w:name w:val="StyleZakonu"/>
    <w:basedOn w:val="a"/>
    <w:link w:val="StyleZakonu0"/>
    <w:rsid w:val="00285F0C"/>
    <w:pPr>
      <w:spacing w:after="60" w:line="220" w:lineRule="exact"/>
      <w:ind w:firstLine="284"/>
      <w:jc w:val="both"/>
    </w:pPr>
    <w:rPr>
      <w:rFonts w:eastAsia="Times New Roman"/>
      <w:sz w:val="20"/>
      <w:szCs w:val="20"/>
    </w:rPr>
  </w:style>
  <w:style w:type="character" w:customStyle="1" w:styleId="StyleZakonu0">
    <w:name w:val="StyleZakonu Знак"/>
    <w:link w:val="StyleZakonu"/>
    <w:locked/>
    <w:rsid w:val="00285F0C"/>
    <w:rPr>
      <w:lang w:val="uk-UA" w:eastAsia="ru-RU" w:bidi="ar-SA"/>
    </w:rPr>
  </w:style>
  <w:style w:type="paragraph" w:customStyle="1" w:styleId="af4">
    <w:name w:val="Знак Знак Знак Знак Знак Знак Знак Знак Знак Знак Знак Знак"/>
    <w:basedOn w:val="a"/>
    <w:rsid w:val="003B0903"/>
    <w:rPr>
      <w:rFonts w:ascii="Verdana" w:hAnsi="Verdana" w:cs="Verdana"/>
      <w:color w:val="000000"/>
      <w:sz w:val="20"/>
      <w:szCs w:val="20"/>
      <w:lang w:val="en-US" w:eastAsia="en-US"/>
    </w:rPr>
  </w:style>
  <w:style w:type="paragraph" w:styleId="af5">
    <w:name w:val="Balloon Text"/>
    <w:basedOn w:val="a"/>
    <w:semiHidden/>
    <w:rsid w:val="0022091F"/>
    <w:rPr>
      <w:rFonts w:ascii="Tahoma" w:hAnsi="Tahoma" w:cs="Tahoma"/>
      <w:sz w:val="16"/>
      <w:szCs w:val="16"/>
    </w:rPr>
  </w:style>
  <w:style w:type="character" w:customStyle="1" w:styleId="rvts0">
    <w:name w:val="rvts0"/>
    <w:rsid w:val="00163F68"/>
  </w:style>
  <w:style w:type="paragraph" w:customStyle="1" w:styleId="rvps2">
    <w:name w:val="rvps2"/>
    <w:basedOn w:val="a"/>
    <w:link w:val="rvps20"/>
    <w:uiPriority w:val="99"/>
    <w:rsid w:val="00BD1382"/>
    <w:pPr>
      <w:spacing w:before="100" w:beforeAutospacing="1" w:after="100" w:afterAutospacing="1"/>
    </w:pPr>
    <w:rPr>
      <w:rFonts w:eastAsia="Times New Roman"/>
      <w:sz w:val="24"/>
      <w:szCs w:val="24"/>
      <w:lang w:eastAsia="uk-UA"/>
    </w:rPr>
  </w:style>
  <w:style w:type="paragraph" w:styleId="af6">
    <w:name w:val="footnote text"/>
    <w:basedOn w:val="a"/>
    <w:link w:val="af7"/>
    <w:uiPriority w:val="99"/>
    <w:rsid w:val="00282E91"/>
    <w:rPr>
      <w:sz w:val="20"/>
      <w:szCs w:val="20"/>
    </w:rPr>
  </w:style>
  <w:style w:type="character" w:customStyle="1" w:styleId="af7">
    <w:name w:val="Текст виноски Знак"/>
    <w:link w:val="af6"/>
    <w:uiPriority w:val="99"/>
    <w:rsid w:val="00282E91"/>
    <w:rPr>
      <w:rFonts w:ascii="Times New Roman" w:hAnsi="Times New Roman"/>
      <w:lang w:eastAsia="ru-RU"/>
    </w:rPr>
  </w:style>
  <w:style w:type="character" w:styleId="af8">
    <w:name w:val="footnote reference"/>
    <w:uiPriority w:val="99"/>
    <w:unhideWhenUsed/>
    <w:rsid w:val="00282E91"/>
    <w:rPr>
      <w:vertAlign w:val="superscript"/>
    </w:rPr>
  </w:style>
  <w:style w:type="character" w:customStyle="1" w:styleId="st42">
    <w:name w:val="st42"/>
    <w:rsid w:val="00F87D76"/>
    <w:rPr>
      <w:rFonts w:ascii="Times New Roman" w:hAnsi="Times New Roman"/>
      <w:color w:val="000000"/>
    </w:rPr>
  </w:style>
  <w:style w:type="paragraph" w:customStyle="1" w:styleId="rvps6">
    <w:name w:val="rvps6"/>
    <w:basedOn w:val="a"/>
    <w:uiPriority w:val="99"/>
    <w:rsid w:val="002D17BC"/>
    <w:pPr>
      <w:spacing w:before="100" w:beforeAutospacing="1" w:after="100" w:afterAutospacing="1"/>
    </w:pPr>
    <w:rPr>
      <w:rFonts w:eastAsia="NSimSun"/>
      <w:sz w:val="24"/>
      <w:szCs w:val="24"/>
      <w:lang w:val="ru-RU"/>
    </w:rPr>
  </w:style>
  <w:style w:type="character" w:customStyle="1" w:styleId="rvts37">
    <w:name w:val="rvts37"/>
    <w:basedOn w:val="a0"/>
    <w:rsid w:val="00AB3A86"/>
  </w:style>
  <w:style w:type="character" w:customStyle="1" w:styleId="rvts9">
    <w:name w:val="rvts9"/>
    <w:basedOn w:val="a0"/>
    <w:rsid w:val="00B06546"/>
  </w:style>
  <w:style w:type="character" w:customStyle="1" w:styleId="rvps20">
    <w:name w:val="rvps2 Знак"/>
    <w:link w:val="rvps2"/>
    <w:locked/>
    <w:rsid w:val="003B5E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25380450">
      <w:bodyDiv w:val="1"/>
      <w:marLeft w:val="0"/>
      <w:marRight w:val="0"/>
      <w:marTop w:val="0"/>
      <w:marBottom w:val="0"/>
      <w:divBdr>
        <w:top w:val="none" w:sz="0" w:space="0" w:color="auto"/>
        <w:left w:val="none" w:sz="0" w:space="0" w:color="auto"/>
        <w:bottom w:val="none" w:sz="0" w:space="0" w:color="auto"/>
        <w:right w:val="none" w:sz="0" w:space="0" w:color="auto"/>
      </w:divBdr>
    </w:div>
    <w:div w:id="382675845">
      <w:bodyDiv w:val="1"/>
      <w:marLeft w:val="0"/>
      <w:marRight w:val="0"/>
      <w:marTop w:val="0"/>
      <w:marBottom w:val="0"/>
      <w:divBdr>
        <w:top w:val="none" w:sz="0" w:space="0" w:color="auto"/>
        <w:left w:val="none" w:sz="0" w:space="0" w:color="auto"/>
        <w:bottom w:val="none" w:sz="0" w:space="0" w:color="auto"/>
        <w:right w:val="none" w:sz="0" w:space="0" w:color="auto"/>
      </w:divBdr>
    </w:div>
    <w:div w:id="429929725">
      <w:bodyDiv w:val="1"/>
      <w:marLeft w:val="0"/>
      <w:marRight w:val="0"/>
      <w:marTop w:val="0"/>
      <w:marBottom w:val="0"/>
      <w:divBdr>
        <w:top w:val="none" w:sz="0" w:space="0" w:color="auto"/>
        <w:left w:val="none" w:sz="0" w:space="0" w:color="auto"/>
        <w:bottom w:val="none" w:sz="0" w:space="0" w:color="auto"/>
        <w:right w:val="none" w:sz="0" w:space="0" w:color="auto"/>
      </w:divBdr>
    </w:div>
    <w:div w:id="536049047">
      <w:bodyDiv w:val="1"/>
      <w:marLeft w:val="0"/>
      <w:marRight w:val="0"/>
      <w:marTop w:val="0"/>
      <w:marBottom w:val="0"/>
      <w:divBdr>
        <w:top w:val="none" w:sz="0" w:space="0" w:color="auto"/>
        <w:left w:val="none" w:sz="0" w:space="0" w:color="auto"/>
        <w:bottom w:val="none" w:sz="0" w:space="0" w:color="auto"/>
        <w:right w:val="none" w:sz="0" w:space="0" w:color="auto"/>
      </w:divBdr>
    </w:div>
    <w:div w:id="604768091">
      <w:bodyDiv w:val="1"/>
      <w:marLeft w:val="0"/>
      <w:marRight w:val="0"/>
      <w:marTop w:val="0"/>
      <w:marBottom w:val="0"/>
      <w:divBdr>
        <w:top w:val="none" w:sz="0" w:space="0" w:color="auto"/>
        <w:left w:val="none" w:sz="0" w:space="0" w:color="auto"/>
        <w:bottom w:val="none" w:sz="0" w:space="0" w:color="auto"/>
        <w:right w:val="none" w:sz="0" w:space="0" w:color="auto"/>
      </w:divBdr>
    </w:div>
    <w:div w:id="615916445">
      <w:bodyDiv w:val="1"/>
      <w:marLeft w:val="0"/>
      <w:marRight w:val="0"/>
      <w:marTop w:val="0"/>
      <w:marBottom w:val="0"/>
      <w:divBdr>
        <w:top w:val="none" w:sz="0" w:space="0" w:color="auto"/>
        <w:left w:val="none" w:sz="0" w:space="0" w:color="auto"/>
        <w:bottom w:val="none" w:sz="0" w:space="0" w:color="auto"/>
        <w:right w:val="none" w:sz="0" w:space="0" w:color="auto"/>
      </w:divBdr>
    </w:div>
    <w:div w:id="616832657">
      <w:bodyDiv w:val="1"/>
      <w:marLeft w:val="0"/>
      <w:marRight w:val="0"/>
      <w:marTop w:val="0"/>
      <w:marBottom w:val="0"/>
      <w:divBdr>
        <w:top w:val="none" w:sz="0" w:space="0" w:color="auto"/>
        <w:left w:val="none" w:sz="0" w:space="0" w:color="auto"/>
        <w:bottom w:val="none" w:sz="0" w:space="0" w:color="auto"/>
        <w:right w:val="none" w:sz="0" w:space="0" w:color="auto"/>
      </w:divBdr>
      <w:divsChild>
        <w:div w:id="1296526752">
          <w:marLeft w:val="0"/>
          <w:marRight w:val="0"/>
          <w:marTop w:val="0"/>
          <w:marBottom w:val="0"/>
          <w:divBdr>
            <w:top w:val="none" w:sz="0" w:space="0" w:color="auto"/>
            <w:left w:val="none" w:sz="0" w:space="0" w:color="auto"/>
            <w:bottom w:val="none" w:sz="0" w:space="0" w:color="auto"/>
            <w:right w:val="none" w:sz="0" w:space="0" w:color="auto"/>
          </w:divBdr>
        </w:div>
        <w:div w:id="788016619">
          <w:marLeft w:val="0"/>
          <w:marRight w:val="0"/>
          <w:marTop w:val="0"/>
          <w:marBottom w:val="0"/>
          <w:divBdr>
            <w:top w:val="none" w:sz="0" w:space="0" w:color="auto"/>
            <w:left w:val="none" w:sz="0" w:space="0" w:color="auto"/>
            <w:bottom w:val="none" w:sz="0" w:space="0" w:color="auto"/>
            <w:right w:val="none" w:sz="0" w:space="0" w:color="auto"/>
          </w:divBdr>
        </w:div>
      </w:divsChild>
    </w:div>
    <w:div w:id="699473532">
      <w:bodyDiv w:val="1"/>
      <w:marLeft w:val="0"/>
      <w:marRight w:val="0"/>
      <w:marTop w:val="0"/>
      <w:marBottom w:val="0"/>
      <w:divBdr>
        <w:top w:val="none" w:sz="0" w:space="0" w:color="auto"/>
        <w:left w:val="none" w:sz="0" w:space="0" w:color="auto"/>
        <w:bottom w:val="none" w:sz="0" w:space="0" w:color="auto"/>
        <w:right w:val="none" w:sz="0" w:space="0" w:color="auto"/>
      </w:divBdr>
    </w:div>
    <w:div w:id="737287041">
      <w:bodyDiv w:val="1"/>
      <w:marLeft w:val="0"/>
      <w:marRight w:val="0"/>
      <w:marTop w:val="0"/>
      <w:marBottom w:val="0"/>
      <w:divBdr>
        <w:top w:val="none" w:sz="0" w:space="0" w:color="auto"/>
        <w:left w:val="none" w:sz="0" w:space="0" w:color="auto"/>
        <w:bottom w:val="none" w:sz="0" w:space="0" w:color="auto"/>
        <w:right w:val="none" w:sz="0" w:space="0" w:color="auto"/>
      </w:divBdr>
    </w:div>
    <w:div w:id="835070406">
      <w:bodyDiv w:val="1"/>
      <w:marLeft w:val="0"/>
      <w:marRight w:val="0"/>
      <w:marTop w:val="0"/>
      <w:marBottom w:val="0"/>
      <w:divBdr>
        <w:top w:val="none" w:sz="0" w:space="0" w:color="auto"/>
        <w:left w:val="none" w:sz="0" w:space="0" w:color="auto"/>
        <w:bottom w:val="none" w:sz="0" w:space="0" w:color="auto"/>
        <w:right w:val="none" w:sz="0" w:space="0" w:color="auto"/>
      </w:divBdr>
    </w:div>
    <w:div w:id="915824793">
      <w:bodyDiv w:val="1"/>
      <w:marLeft w:val="0"/>
      <w:marRight w:val="0"/>
      <w:marTop w:val="0"/>
      <w:marBottom w:val="0"/>
      <w:divBdr>
        <w:top w:val="none" w:sz="0" w:space="0" w:color="auto"/>
        <w:left w:val="none" w:sz="0" w:space="0" w:color="auto"/>
        <w:bottom w:val="none" w:sz="0" w:space="0" w:color="auto"/>
        <w:right w:val="none" w:sz="0" w:space="0" w:color="auto"/>
      </w:divBdr>
    </w:div>
    <w:div w:id="931083576">
      <w:bodyDiv w:val="1"/>
      <w:marLeft w:val="0"/>
      <w:marRight w:val="0"/>
      <w:marTop w:val="0"/>
      <w:marBottom w:val="0"/>
      <w:divBdr>
        <w:top w:val="none" w:sz="0" w:space="0" w:color="auto"/>
        <w:left w:val="none" w:sz="0" w:space="0" w:color="auto"/>
        <w:bottom w:val="none" w:sz="0" w:space="0" w:color="auto"/>
        <w:right w:val="none" w:sz="0" w:space="0" w:color="auto"/>
      </w:divBdr>
      <w:divsChild>
        <w:div w:id="496261839">
          <w:marLeft w:val="0"/>
          <w:marRight w:val="0"/>
          <w:marTop w:val="0"/>
          <w:marBottom w:val="0"/>
          <w:divBdr>
            <w:top w:val="none" w:sz="0" w:space="0" w:color="auto"/>
            <w:left w:val="none" w:sz="0" w:space="0" w:color="auto"/>
            <w:bottom w:val="none" w:sz="0" w:space="0" w:color="auto"/>
            <w:right w:val="none" w:sz="0" w:space="0" w:color="auto"/>
          </w:divBdr>
        </w:div>
        <w:div w:id="1458721552">
          <w:marLeft w:val="0"/>
          <w:marRight w:val="0"/>
          <w:marTop w:val="0"/>
          <w:marBottom w:val="0"/>
          <w:divBdr>
            <w:top w:val="none" w:sz="0" w:space="0" w:color="auto"/>
            <w:left w:val="none" w:sz="0" w:space="0" w:color="auto"/>
            <w:bottom w:val="none" w:sz="0" w:space="0" w:color="auto"/>
            <w:right w:val="none" w:sz="0" w:space="0" w:color="auto"/>
          </w:divBdr>
        </w:div>
      </w:divsChild>
    </w:div>
    <w:div w:id="964845830">
      <w:bodyDiv w:val="1"/>
      <w:marLeft w:val="0"/>
      <w:marRight w:val="0"/>
      <w:marTop w:val="0"/>
      <w:marBottom w:val="0"/>
      <w:divBdr>
        <w:top w:val="none" w:sz="0" w:space="0" w:color="auto"/>
        <w:left w:val="none" w:sz="0" w:space="0" w:color="auto"/>
        <w:bottom w:val="none" w:sz="0" w:space="0" w:color="auto"/>
        <w:right w:val="none" w:sz="0" w:space="0" w:color="auto"/>
      </w:divBdr>
    </w:div>
    <w:div w:id="1048531263">
      <w:bodyDiv w:val="1"/>
      <w:marLeft w:val="0"/>
      <w:marRight w:val="0"/>
      <w:marTop w:val="0"/>
      <w:marBottom w:val="0"/>
      <w:divBdr>
        <w:top w:val="none" w:sz="0" w:space="0" w:color="auto"/>
        <w:left w:val="none" w:sz="0" w:space="0" w:color="auto"/>
        <w:bottom w:val="none" w:sz="0" w:space="0" w:color="auto"/>
        <w:right w:val="none" w:sz="0" w:space="0" w:color="auto"/>
      </w:divBdr>
    </w:div>
    <w:div w:id="1147043293">
      <w:bodyDiv w:val="1"/>
      <w:marLeft w:val="0"/>
      <w:marRight w:val="0"/>
      <w:marTop w:val="0"/>
      <w:marBottom w:val="0"/>
      <w:divBdr>
        <w:top w:val="none" w:sz="0" w:space="0" w:color="auto"/>
        <w:left w:val="none" w:sz="0" w:space="0" w:color="auto"/>
        <w:bottom w:val="none" w:sz="0" w:space="0" w:color="auto"/>
        <w:right w:val="none" w:sz="0" w:space="0" w:color="auto"/>
      </w:divBdr>
    </w:div>
    <w:div w:id="1148326608">
      <w:bodyDiv w:val="1"/>
      <w:marLeft w:val="0"/>
      <w:marRight w:val="0"/>
      <w:marTop w:val="0"/>
      <w:marBottom w:val="0"/>
      <w:divBdr>
        <w:top w:val="none" w:sz="0" w:space="0" w:color="auto"/>
        <w:left w:val="none" w:sz="0" w:space="0" w:color="auto"/>
        <w:bottom w:val="none" w:sz="0" w:space="0" w:color="auto"/>
        <w:right w:val="none" w:sz="0" w:space="0" w:color="auto"/>
      </w:divBdr>
    </w:div>
    <w:div w:id="1526597764">
      <w:bodyDiv w:val="1"/>
      <w:marLeft w:val="0"/>
      <w:marRight w:val="0"/>
      <w:marTop w:val="0"/>
      <w:marBottom w:val="0"/>
      <w:divBdr>
        <w:top w:val="none" w:sz="0" w:space="0" w:color="auto"/>
        <w:left w:val="none" w:sz="0" w:space="0" w:color="auto"/>
        <w:bottom w:val="none" w:sz="0" w:space="0" w:color="auto"/>
        <w:right w:val="none" w:sz="0" w:space="0" w:color="auto"/>
      </w:divBdr>
    </w:div>
    <w:div w:id="1880164705">
      <w:bodyDiv w:val="1"/>
      <w:marLeft w:val="0"/>
      <w:marRight w:val="0"/>
      <w:marTop w:val="0"/>
      <w:marBottom w:val="0"/>
      <w:divBdr>
        <w:top w:val="none" w:sz="0" w:space="0" w:color="auto"/>
        <w:left w:val="none" w:sz="0" w:space="0" w:color="auto"/>
        <w:bottom w:val="none" w:sz="0" w:space="0" w:color="auto"/>
        <w:right w:val="none" w:sz="0" w:space="0" w:color="auto"/>
      </w:divBdr>
    </w:div>
    <w:div w:id="1901744632">
      <w:bodyDiv w:val="1"/>
      <w:marLeft w:val="0"/>
      <w:marRight w:val="0"/>
      <w:marTop w:val="0"/>
      <w:marBottom w:val="0"/>
      <w:divBdr>
        <w:top w:val="none" w:sz="0" w:space="0" w:color="auto"/>
        <w:left w:val="none" w:sz="0" w:space="0" w:color="auto"/>
        <w:bottom w:val="none" w:sz="0" w:space="0" w:color="auto"/>
        <w:right w:val="none" w:sz="0" w:space="0" w:color="auto"/>
      </w:divBdr>
    </w:div>
    <w:div w:id="1929076417">
      <w:bodyDiv w:val="1"/>
      <w:marLeft w:val="0"/>
      <w:marRight w:val="0"/>
      <w:marTop w:val="0"/>
      <w:marBottom w:val="0"/>
      <w:divBdr>
        <w:top w:val="none" w:sz="0" w:space="0" w:color="auto"/>
        <w:left w:val="none" w:sz="0" w:space="0" w:color="auto"/>
        <w:bottom w:val="none" w:sz="0" w:space="0" w:color="auto"/>
        <w:right w:val="none" w:sz="0" w:space="0" w:color="auto"/>
      </w:divBdr>
    </w:div>
    <w:div w:id="212129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slovoidilo.ua/2021/07/06/infografika/suspilstvo/yak-zminyuvavsya-riven-bezrobittya-ukrayini-ostanni-17-rokiv"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B2D12-5BB9-4EE4-A478-2F59938B9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3062</Characters>
  <Application>Microsoft Office Word</Application>
  <DocSecurity>0</DocSecurity>
  <Lines>25</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2021-10-19T12:13:00Z</dcterms:created>
  <dcterms:modified xsi:type="dcterms:W3CDTF">2021-10-19T12:15:00Z</dcterms:modified>
</cp:coreProperties>
</file>