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7BD2" w:rsidRDefault="00DC7BD2" w:rsidP="002B73BB">
      <w:pPr>
        <w:spacing w:after="0"/>
        <w:rPr>
          <w:bCs/>
        </w:rPr>
      </w:pPr>
      <w:bookmarkStart w:id="0" w:name="_GoBack"/>
      <w:bookmarkEnd w:id="0"/>
    </w:p>
    <w:p w:rsidR="00DC7BD2" w:rsidRDefault="00DC7BD2" w:rsidP="002B73BB">
      <w:pPr>
        <w:spacing w:after="0"/>
        <w:rPr>
          <w:bCs/>
        </w:rPr>
      </w:pPr>
    </w:p>
    <w:p w:rsidR="003466F6" w:rsidRDefault="003466F6" w:rsidP="002B73BB">
      <w:pPr>
        <w:spacing w:after="0" w:line="240" w:lineRule="auto"/>
        <w:ind w:firstLine="709"/>
        <w:jc w:val="center"/>
        <w:rPr>
          <w:rFonts w:ascii="Times New Roman" w:hAnsi="Times New Roman" w:cs="Times New Roman"/>
          <w:b/>
          <w:bCs/>
          <w:sz w:val="28"/>
          <w:szCs w:val="28"/>
        </w:rPr>
      </w:pPr>
    </w:p>
    <w:p w:rsidR="003466F6" w:rsidRDefault="003466F6" w:rsidP="002B73BB">
      <w:pPr>
        <w:spacing w:after="0" w:line="240" w:lineRule="auto"/>
        <w:ind w:firstLine="709"/>
        <w:jc w:val="center"/>
        <w:rPr>
          <w:rFonts w:ascii="Times New Roman" w:hAnsi="Times New Roman" w:cs="Times New Roman"/>
          <w:b/>
          <w:bCs/>
          <w:sz w:val="28"/>
          <w:szCs w:val="28"/>
        </w:rPr>
      </w:pPr>
    </w:p>
    <w:p w:rsidR="003466F6" w:rsidRDefault="003466F6" w:rsidP="002B73BB">
      <w:pPr>
        <w:spacing w:after="0" w:line="240" w:lineRule="auto"/>
        <w:ind w:firstLine="709"/>
        <w:jc w:val="center"/>
        <w:rPr>
          <w:rFonts w:ascii="Times New Roman" w:hAnsi="Times New Roman" w:cs="Times New Roman"/>
          <w:b/>
          <w:bCs/>
          <w:sz w:val="28"/>
          <w:szCs w:val="28"/>
        </w:rPr>
      </w:pPr>
    </w:p>
    <w:p w:rsidR="003466F6" w:rsidRDefault="003466F6" w:rsidP="002B73BB">
      <w:pPr>
        <w:spacing w:after="0" w:line="240" w:lineRule="auto"/>
        <w:ind w:firstLine="709"/>
        <w:jc w:val="center"/>
        <w:rPr>
          <w:rFonts w:ascii="Times New Roman" w:hAnsi="Times New Roman" w:cs="Times New Roman"/>
          <w:b/>
          <w:bCs/>
          <w:sz w:val="28"/>
          <w:szCs w:val="28"/>
        </w:rPr>
      </w:pPr>
    </w:p>
    <w:p w:rsidR="00DC7BD2" w:rsidRPr="00DC7BD2" w:rsidRDefault="00DC7BD2" w:rsidP="002B73BB">
      <w:pPr>
        <w:spacing w:after="0" w:line="240" w:lineRule="auto"/>
        <w:jc w:val="center"/>
        <w:rPr>
          <w:rFonts w:ascii="Times New Roman" w:hAnsi="Times New Roman" w:cs="Times New Roman"/>
          <w:b/>
          <w:bCs/>
          <w:sz w:val="28"/>
          <w:szCs w:val="28"/>
        </w:rPr>
      </w:pPr>
      <w:r w:rsidRPr="00DC7BD2">
        <w:rPr>
          <w:rFonts w:ascii="Times New Roman" w:hAnsi="Times New Roman" w:cs="Times New Roman"/>
          <w:b/>
          <w:bCs/>
          <w:sz w:val="28"/>
          <w:szCs w:val="28"/>
        </w:rPr>
        <w:t>ВИСНОВОК</w:t>
      </w:r>
    </w:p>
    <w:p w:rsidR="00DC7BD2" w:rsidRDefault="00DC7BD2" w:rsidP="002B73BB">
      <w:pPr>
        <w:spacing w:after="0" w:line="240" w:lineRule="auto"/>
        <w:jc w:val="center"/>
        <w:rPr>
          <w:rFonts w:ascii="Times New Roman" w:hAnsi="Times New Roman" w:cs="Times New Roman"/>
          <w:b/>
          <w:bCs/>
          <w:sz w:val="28"/>
          <w:szCs w:val="28"/>
        </w:rPr>
      </w:pPr>
      <w:r w:rsidRPr="00DC7BD2">
        <w:rPr>
          <w:rFonts w:ascii="Times New Roman" w:hAnsi="Times New Roman" w:cs="Times New Roman"/>
          <w:b/>
          <w:bCs/>
          <w:sz w:val="28"/>
          <w:szCs w:val="28"/>
        </w:rPr>
        <w:t xml:space="preserve">на </w:t>
      </w:r>
      <w:r w:rsidR="009C1C9A">
        <w:rPr>
          <w:rFonts w:ascii="Times New Roman" w:hAnsi="Times New Roman" w:cs="Times New Roman"/>
          <w:b/>
          <w:bCs/>
          <w:sz w:val="28"/>
          <w:szCs w:val="28"/>
        </w:rPr>
        <w:t>прое</w:t>
      </w:r>
      <w:r w:rsidR="009C1C9A" w:rsidRPr="00DC7BD2">
        <w:rPr>
          <w:rFonts w:ascii="Times New Roman" w:hAnsi="Times New Roman" w:cs="Times New Roman"/>
          <w:b/>
          <w:bCs/>
          <w:sz w:val="28"/>
          <w:szCs w:val="28"/>
        </w:rPr>
        <w:t>кт</w:t>
      </w:r>
      <w:r w:rsidRPr="00DC7BD2">
        <w:rPr>
          <w:rFonts w:ascii="Times New Roman" w:hAnsi="Times New Roman" w:cs="Times New Roman"/>
          <w:b/>
          <w:bCs/>
          <w:sz w:val="28"/>
          <w:szCs w:val="28"/>
        </w:rPr>
        <w:t xml:space="preserve"> Закону України «Про внесення змін до Виборчого кодексу України щодо запобігання використання маніпулятивних технологій з метою введення виборців в оману»</w:t>
      </w:r>
    </w:p>
    <w:p w:rsidR="00DC7BD2" w:rsidRPr="00DC7BD2" w:rsidRDefault="00DC7BD2" w:rsidP="002B73BB">
      <w:pPr>
        <w:spacing w:after="0" w:line="240" w:lineRule="auto"/>
        <w:ind w:firstLine="709"/>
        <w:jc w:val="center"/>
        <w:rPr>
          <w:rFonts w:ascii="Times New Roman" w:hAnsi="Times New Roman" w:cs="Times New Roman"/>
          <w:b/>
          <w:bCs/>
          <w:sz w:val="28"/>
          <w:szCs w:val="28"/>
        </w:rPr>
      </w:pPr>
    </w:p>
    <w:p w:rsidR="009C1C9A" w:rsidRDefault="00DC7BD2" w:rsidP="002B73BB">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У Головному управлін</w:t>
      </w:r>
      <w:r w:rsidR="009C1C9A">
        <w:rPr>
          <w:rFonts w:ascii="Times New Roman" w:hAnsi="Times New Roman" w:cs="Times New Roman"/>
          <w:bCs/>
          <w:sz w:val="28"/>
          <w:szCs w:val="28"/>
        </w:rPr>
        <w:t>ні розглянуто поданий законопроект</w:t>
      </w:r>
      <w:r>
        <w:rPr>
          <w:rFonts w:ascii="Times New Roman" w:hAnsi="Times New Roman" w:cs="Times New Roman"/>
          <w:bCs/>
          <w:sz w:val="28"/>
          <w:szCs w:val="28"/>
        </w:rPr>
        <w:t xml:space="preserve">, який передбачає внесення </w:t>
      </w:r>
      <w:r w:rsidR="00FD6DD4">
        <w:rPr>
          <w:rFonts w:ascii="Times New Roman" w:hAnsi="Times New Roman" w:cs="Times New Roman"/>
          <w:bCs/>
          <w:sz w:val="28"/>
          <w:szCs w:val="28"/>
        </w:rPr>
        <w:t xml:space="preserve">низки </w:t>
      </w:r>
      <w:r>
        <w:rPr>
          <w:rFonts w:ascii="Times New Roman" w:hAnsi="Times New Roman" w:cs="Times New Roman"/>
          <w:bCs/>
          <w:sz w:val="28"/>
          <w:szCs w:val="28"/>
        </w:rPr>
        <w:t>змін до Виборчого кодексу України (далі – ВКУ)</w:t>
      </w:r>
      <w:r w:rsidR="00FD6DD4">
        <w:rPr>
          <w:rFonts w:ascii="Times New Roman" w:hAnsi="Times New Roman" w:cs="Times New Roman"/>
          <w:bCs/>
          <w:sz w:val="28"/>
          <w:szCs w:val="28"/>
        </w:rPr>
        <w:t>. «</w:t>
      </w:r>
      <w:r w:rsidR="00477779" w:rsidRPr="00477779">
        <w:rPr>
          <w:rFonts w:ascii="Times New Roman" w:hAnsi="Times New Roman" w:cs="Times New Roman"/>
          <w:bCs/>
          <w:sz w:val="28"/>
          <w:szCs w:val="28"/>
        </w:rPr>
        <w:t>Метою ухвалення законопроекту є врегулювання питання забезпечення інформування виборців про кандидатів, які протягом останніх п’яти років до дня висування кандидатом на виборах змінювали прізвище та/або власне ім’я (одне з власних імен чи всі власні імена), та/або по батькові, для здійснення виборцями вільного волевиявлення</w:t>
      </w:r>
      <w:r w:rsidR="00FD6DD4">
        <w:rPr>
          <w:rFonts w:ascii="Times New Roman" w:hAnsi="Times New Roman" w:cs="Times New Roman"/>
          <w:bCs/>
          <w:sz w:val="28"/>
          <w:szCs w:val="28"/>
        </w:rPr>
        <w:t>» (п. 2 пояснювальної записки)</w:t>
      </w:r>
      <w:r w:rsidR="00477779" w:rsidRPr="00477779">
        <w:rPr>
          <w:rFonts w:ascii="Times New Roman" w:hAnsi="Times New Roman" w:cs="Times New Roman"/>
          <w:bCs/>
          <w:sz w:val="28"/>
          <w:szCs w:val="28"/>
        </w:rPr>
        <w:t>.</w:t>
      </w:r>
    </w:p>
    <w:p w:rsidR="009C1C9A" w:rsidRDefault="009C1C9A" w:rsidP="002B73BB">
      <w:pPr>
        <w:spacing w:after="0" w:line="240" w:lineRule="auto"/>
        <w:ind w:firstLine="709"/>
        <w:jc w:val="both"/>
        <w:rPr>
          <w:rFonts w:ascii="Times New Roman" w:hAnsi="Times New Roman" w:cs="Times New Roman"/>
          <w:bCs/>
          <w:sz w:val="28"/>
          <w:szCs w:val="28"/>
        </w:rPr>
      </w:pPr>
      <w:r w:rsidRPr="009C1C9A">
        <w:rPr>
          <w:rFonts w:ascii="Times New Roman" w:hAnsi="Times New Roman" w:cs="Times New Roman"/>
          <w:bCs/>
          <w:sz w:val="28"/>
          <w:szCs w:val="28"/>
        </w:rPr>
        <w:t xml:space="preserve">Проект на </w:t>
      </w:r>
      <w:r w:rsidRPr="00D03233">
        <w:rPr>
          <w:rFonts w:ascii="Times New Roman" w:hAnsi="Times New Roman" w:cs="Times New Roman"/>
          <w:bCs/>
          <w:sz w:val="28"/>
          <w:szCs w:val="28"/>
        </w:rPr>
        <w:t>момент підготовки висновку не включений до Плану законопроектної роботи Верховної Ради України на 2021 рік, затвердженого</w:t>
      </w:r>
      <w:r w:rsidRPr="009C1C9A">
        <w:rPr>
          <w:rFonts w:ascii="Times New Roman" w:hAnsi="Times New Roman" w:cs="Times New Roman"/>
          <w:bCs/>
          <w:sz w:val="28"/>
          <w:szCs w:val="28"/>
        </w:rPr>
        <w:t xml:space="preserve"> постановою Верховної Ради України від 02.02.2021 № 1165-ІХ.</w:t>
      </w:r>
    </w:p>
    <w:p w:rsidR="00D03233" w:rsidRPr="009C1C9A" w:rsidRDefault="00D03233" w:rsidP="002B73BB">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За результатами аналізу поданого законопроекту Головне управління вважає за необхідне </w:t>
      </w:r>
      <w:r w:rsidR="00095297">
        <w:rPr>
          <w:rFonts w:ascii="Times New Roman" w:hAnsi="Times New Roman" w:cs="Times New Roman"/>
          <w:bCs/>
          <w:sz w:val="28"/>
          <w:szCs w:val="28"/>
        </w:rPr>
        <w:t>зазначити наступне</w:t>
      </w:r>
      <w:r w:rsidR="003466F6">
        <w:rPr>
          <w:rFonts w:ascii="Times New Roman" w:hAnsi="Times New Roman" w:cs="Times New Roman"/>
          <w:bCs/>
          <w:sz w:val="28"/>
          <w:szCs w:val="28"/>
        </w:rPr>
        <w:t>.</w:t>
      </w:r>
      <w:r w:rsidR="00095297">
        <w:rPr>
          <w:rFonts w:ascii="Times New Roman" w:hAnsi="Times New Roman" w:cs="Times New Roman"/>
          <w:bCs/>
          <w:sz w:val="28"/>
          <w:szCs w:val="28"/>
        </w:rPr>
        <w:t xml:space="preserve"> </w:t>
      </w:r>
    </w:p>
    <w:p w:rsidR="00FD6DD4" w:rsidRPr="00712F4F" w:rsidRDefault="009C1C9A" w:rsidP="002B73BB">
      <w:pPr>
        <w:spacing w:after="0" w:line="240" w:lineRule="auto"/>
        <w:ind w:firstLine="709"/>
        <w:jc w:val="both"/>
        <w:rPr>
          <w:rFonts w:ascii="Times New Roman" w:hAnsi="Times New Roman" w:cs="Times New Roman"/>
          <w:bCs/>
          <w:sz w:val="28"/>
          <w:szCs w:val="28"/>
        </w:rPr>
      </w:pPr>
      <w:r w:rsidRPr="00712F4F">
        <w:rPr>
          <w:rFonts w:ascii="Times New Roman" w:hAnsi="Times New Roman" w:cs="Times New Roman"/>
          <w:bCs/>
          <w:sz w:val="28"/>
          <w:szCs w:val="28"/>
        </w:rPr>
        <w:t xml:space="preserve">Приписами проекту передбачається внесення змін до ВКУ щодо </w:t>
      </w:r>
      <w:r w:rsidR="00FD6DD4" w:rsidRPr="00712F4F">
        <w:rPr>
          <w:rFonts w:ascii="Times New Roman" w:hAnsi="Times New Roman" w:cs="Times New Roman"/>
          <w:bCs/>
          <w:sz w:val="28"/>
          <w:szCs w:val="28"/>
        </w:rPr>
        <w:t xml:space="preserve">інформування виборців про кандидатів, які протягом останніх п’яти років </w:t>
      </w:r>
      <w:r w:rsidR="00583087" w:rsidRPr="00712F4F">
        <w:rPr>
          <w:rFonts w:ascii="Times New Roman" w:hAnsi="Times New Roman" w:cs="Times New Roman"/>
          <w:bCs/>
          <w:i/>
          <w:sz w:val="28"/>
          <w:szCs w:val="28"/>
        </w:rPr>
        <w:t>до дня затвердження тексту виборчого бюлетеня</w:t>
      </w:r>
      <w:r w:rsidR="00583087" w:rsidRPr="00712F4F">
        <w:rPr>
          <w:rFonts w:ascii="Times New Roman" w:hAnsi="Times New Roman" w:cs="Times New Roman"/>
          <w:bCs/>
          <w:sz w:val="28"/>
          <w:szCs w:val="28"/>
        </w:rPr>
        <w:t xml:space="preserve"> </w:t>
      </w:r>
      <w:r w:rsidR="00FD6DD4" w:rsidRPr="00712F4F">
        <w:rPr>
          <w:rFonts w:ascii="Times New Roman" w:hAnsi="Times New Roman" w:cs="Times New Roman"/>
          <w:bCs/>
          <w:sz w:val="28"/>
          <w:szCs w:val="28"/>
        </w:rPr>
        <w:t>змінювали прізвище та/або власне ім’я (одне з власних імен чи всі власні імена), та/або по батькові</w:t>
      </w:r>
      <w:r w:rsidRPr="00712F4F">
        <w:rPr>
          <w:rFonts w:ascii="Times New Roman" w:hAnsi="Times New Roman" w:cs="Times New Roman"/>
          <w:bCs/>
          <w:sz w:val="28"/>
          <w:szCs w:val="28"/>
        </w:rPr>
        <w:t>. В</w:t>
      </w:r>
      <w:r w:rsidR="00583087" w:rsidRPr="00712F4F">
        <w:rPr>
          <w:rFonts w:ascii="Times New Roman" w:hAnsi="Times New Roman" w:cs="Times New Roman"/>
          <w:bCs/>
          <w:sz w:val="28"/>
          <w:szCs w:val="28"/>
        </w:rPr>
        <w:t>ідповідна інформація</w:t>
      </w:r>
      <w:r w:rsidRPr="00712F4F">
        <w:rPr>
          <w:rFonts w:ascii="Times New Roman" w:hAnsi="Times New Roman" w:cs="Times New Roman"/>
          <w:bCs/>
          <w:sz w:val="28"/>
          <w:szCs w:val="28"/>
        </w:rPr>
        <w:t xml:space="preserve"> </w:t>
      </w:r>
      <w:r w:rsidR="00583087" w:rsidRPr="00712F4F">
        <w:rPr>
          <w:rFonts w:ascii="Times New Roman" w:hAnsi="Times New Roman" w:cs="Times New Roman"/>
          <w:bCs/>
          <w:sz w:val="28"/>
          <w:szCs w:val="28"/>
        </w:rPr>
        <w:t>доводиться до відома виборців</w:t>
      </w:r>
      <w:r w:rsidR="00FD6DD4" w:rsidRPr="00712F4F">
        <w:rPr>
          <w:rFonts w:ascii="Times New Roman" w:hAnsi="Times New Roman" w:cs="Times New Roman"/>
          <w:bCs/>
          <w:sz w:val="28"/>
          <w:szCs w:val="28"/>
        </w:rPr>
        <w:t xml:space="preserve"> шлях</w:t>
      </w:r>
      <w:r w:rsidR="00583087" w:rsidRPr="00712F4F">
        <w:rPr>
          <w:rFonts w:ascii="Times New Roman" w:hAnsi="Times New Roman" w:cs="Times New Roman"/>
          <w:bCs/>
          <w:sz w:val="28"/>
          <w:szCs w:val="28"/>
        </w:rPr>
        <w:t xml:space="preserve">ом </w:t>
      </w:r>
      <w:r w:rsidR="002B73BB" w:rsidRPr="00712F4F">
        <w:rPr>
          <w:rFonts w:ascii="Times New Roman" w:hAnsi="Times New Roman" w:cs="Times New Roman"/>
          <w:bCs/>
          <w:sz w:val="28"/>
          <w:szCs w:val="28"/>
        </w:rPr>
        <w:t xml:space="preserve">її </w:t>
      </w:r>
      <w:r w:rsidR="00583087" w:rsidRPr="00712F4F">
        <w:rPr>
          <w:rFonts w:ascii="Times New Roman" w:hAnsi="Times New Roman" w:cs="Times New Roman"/>
          <w:bCs/>
          <w:sz w:val="28"/>
          <w:szCs w:val="28"/>
        </w:rPr>
        <w:t>внесення до</w:t>
      </w:r>
      <w:r w:rsidR="00FD6DD4" w:rsidRPr="00712F4F">
        <w:rPr>
          <w:rFonts w:ascii="Times New Roman" w:hAnsi="Times New Roman" w:cs="Times New Roman"/>
          <w:bCs/>
          <w:sz w:val="28"/>
          <w:szCs w:val="28"/>
        </w:rPr>
        <w:t xml:space="preserve"> інформаційних плакатів</w:t>
      </w:r>
      <w:r w:rsidR="00583087" w:rsidRPr="00712F4F">
        <w:rPr>
          <w:rFonts w:ascii="Times New Roman" w:hAnsi="Times New Roman" w:cs="Times New Roman"/>
          <w:bCs/>
          <w:sz w:val="28"/>
          <w:szCs w:val="28"/>
        </w:rPr>
        <w:t xml:space="preserve"> (</w:t>
      </w:r>
      <w:r w:rsidR="00E412CF" w:rsidRPr="00712F4F">
        <w:rPr>
          <w:rFonts w:ascii="Times New Roman" w:hAnsi="Times New Roman" w:cs="Times New Roman"/>
          <w:bCs/>
          <w:sz w:val="28"/>
          <w:szCs w:val="28"/>
        </w:rPr>
        <w:t>зміни до ст.</w:t>
      </w:r>
      <w:r w:rsidR="00D03233" w:rsidRPr="00712F4F">
        <w:rPr>
          <w:rFonts w:ascii="Times New Roman" w:hAnsi="Times New Roman" w:cs="Times New Roman"/>
          <w:bCs/>
          <w:sz w:val="28"/>
          <w:szCs w:val="28"/>
        </w:rPr>
        <w:t xml:space="preserve"> </w:t>
      </w:r>
      <w:r w:rsidR="00E412CF" w:rsidRPr="00712F4F">
        <w:rPr>
          <w:rFonts w:ascii="Times New Roman" w:hAnsi="Times New Roman" w:cs="Times New Roman"/>
          <w:bCs/>
          <w:sz w:val="28"/>
          <w:szCs w:val="28"/>
        </w:rPr>
        <w:t>ст.</w:t>
      </w:r>
      <w:r w:rsidR="00583087" w:rsidRPr="00712F4F">
        <w:rPr>
          <w:rFonts w:ascii="Times New Roman" w:hAnsi="Times New Roman" w:cs="Times New Roman"/>
          <w:bCs/>
          <w:sz w:val="28"/>
          <w:szCs w:val="28"/>
        </w:rPr>
        <w:t xml:space="preserve"> 107, 162, 233), інформаційних</w:t>
      </w:r>
      <w:r w:rsidR="00FD6DD4" w:rsidRPr="00712F4F">
        <w:rPr>
          <w:rFonts w:ascii="Times New Roman" w:hAnsi="Times New Roman" w:cs="Times New Roman"/>
          <w:bCs/>
          <w:sz w:val="28"/>
          <w:szCs w:val="28"/>
        </w:rPr>
        <w:t xml:space="preserve"> буклетів</w:t>
      </w:r>
      <w:r w:rsidR="00583087" w:rsidRPr="00712F4F">
        <w:rPr>
          <w:rFonts w:ascii="Times New Roman" w:hAnsi="Times New Roman" w:cs="Times New Roman"/>
          <w:bCs/>
          <w:sz w:val="28"/>
          <w:szCs w:val="28"/>
        </w:rPr>
        <w:t xml:space="preserve"> (</w:t>
      </w:r>
      <w:r w:rsidR="00E412CF" w:rsidRPr="00712F4F">
        <w:rPr>
          <w:rFonts w:ascii="Times New Roman" w:hAnsi="Times New Roman" w:cs="Times New Roman"/>
          <w:bCs/>
          <w:sz w:val="28"/>
          <w:szCs w:val="28"/>
        </w:rPr>
        <w:t xml:space="preserve">зміни до </w:t>
      </w:r>
      <w:r w:rsidR="002B73BB" w:rsidRPr="00712F4F">
        <w:rPr>
          <w:rFonts w:ascii="Times New Roman" w:hAnsi="Times New Roman" w:cs="Times New Roman"/>
          <w:bCs/>
          <w:sz w:val="28"/>
          <w:szCs w:val="28"/>
        </w:rPr>
        <w:br/>
      </w:r>
      <w:r w:rsidR="00E412CF" w:rsidRPr="00712F4F">
        <w:rPr>
          <w:rFonts w:ascii="Times New Roman" w:hAnsi="Times New Roman" w:cs="Times New Roman"/>
          <w:bCs/>
          <w:sz w:val="28"/>
          <w:szCs w:val="28"/>
        </w:rPr>
        <w:t xml:space="preserve">ст. ст. </w:t>
      </w:r>
      <w:r w:rsidR="00583087" w:rsidRPr="00712F4F">
        <w:rPr>
          <w:rFonts w:ascii="Times New Roman" w:hAnsi="Times New Roman" w:cs="Times New Roman"/>
          <w:bCs/>
          <w:sz w:val="28"/>
          <w:szCs w:val="28"/>
        </w:rPr>
        <w:t>163, 234)</w:t>
      </w:r>
      <w:r w:rsidR="00FD6DD4" w:rsidRPr="00712F4F">
        <w:rPr>
          <w:rFonts w:ascii="Times New Roman" w:hAnsi="Times New Roman" w:cs="Times New Roman"/>
          <w:bCs/>
          <w:sz w:val="28"/>
          <w:szCs w:val="28"/>
        </w:rPr>
        <w:t>, у виборчий бюлетень</w:t>
      </w:r>
      <w:r w:rsidR="00583087" w:rsidRPr="00712F4F">
        <w:rPr>
          <w:rFonts w:ascii="Times New Roman" w:hAnsi="Times New Roman" w:cs="Times New Roman"/>
          <w:bCs/>
          <w:sz w:val="28"/>
          <w:szCs w:val="28"/>
        </w:rPr>
        <w:t xml:space="preserve"> (</w:t>
      </w:r>
      <w:r w:rsidR="00E412CF" w:rsidRPr="00712F4F">
        <w:rPr>
          <w:rFonts w:ascii="Times New Roman" w:hAnsi="Times New Roman" w:cs="Times New Roman"/>
          <w:bCs/>
          <w:sz w:val="28"/>
          <w:szCs w:val="28"/>
        </w:rPr>
        <w:t>зміни до ст.</w:t>
      </w:r>
      <w:r w:rsidR="00D03233" w:rsidRPr="00712F4F">
        <w:rPr>
          <w:rFonts w:ascii="Times New Roman" w:hAnsi="Times New Roman" w:cs="Times New Roman"/>
          <w:bCs/>
          <w:sz w:val="28"/>
          <w:szCs w:val="28"/>
        </w:rPr>
        <w:t xml:space="preserve"> </w:t>
      </w:r>
      <w:r w:rsidR="00E412CF" w:rsidRPr="00712F4F">
        <w:rPr>
          <w:rFonts w:ascii="Times New Roman" w:hAnsi="Times New Roman" w:cs="Times New Roman"/>
          <w:bCs/>
          <w:sz w:val="28"/>
          <w:szCs w:val="28"/>
        </w:rPr>
        <w:t xml:space="preserve">ст. </w:t>
      </w:r>
      <w:r w:rsidR="00583087" w:rsidRPr="00712F4F">
        <w:rPr>
          <w:rFonts w:ascii="Times New Roman" w:hAnsi="Times New Roman" w:cs="Times New Roman"/>
          <w:bCs/>
          <w:sz w:val="28"/>
          <w:szCs w:val="28"/>
        </w:rPr>
        <w:t>113, 168, 240, 241)</w:t>
      </w:r>
      <w:r w:rsidR="00FD6DD4" w:rsidRPr="00712F4F">
        <w:rPr>
          <w:rFonts w:ascii="Times New Roman" w:hAnsi="Times New Roman" w:cs="Times New Roman"/>
          <w:bCs/>
          <w:sz w:val="28"/>
          <w:szCs w:val="28"/>
        </w:rPr>
        <w:t xml:space="preserve">, а також оприлюднення цієї інформації Центральною виборчою комісією </w:t>
      </w:r>
      <w:r w:rsidR="00583087" w:rsidRPr="00712F4F">
        <w:rPr>
          <w:rFonts w:ascii="Times New Roman" w:hAnsi="Times New Roman" w:cs="Times New Roman"/>
          <w:bCs/>
          <w:sz w:val="28"/>
          <w:szCs w:val="28"/>
        </w:rPr>
        <w:t>(</w:t>
      </w:r>
      <w:r w:rsidR="00E412CF" w:rsidRPr="00712F4F">
        <w:rPr>
          <w:rFonts w:ascii="Times New Roman" w:hAnsi="Times New Roman" w:cs="Times New Roman"/>
          <w:bCs/>
          <w:sz w:val="28"/>
          <w:szCs w:val="28"/>
        </w:rPr>
        <w:t xml:space="preserve">зміни до </w:t>
      </w:r>
      <w:r w:rsidR="002B73BB" w:rsidRPr="00712F4F">
        <w:rPr>
          <w:rFonts w:ascii="Times New Roman" w:hAnsi="Times New Roman" w:cs="Times New Roman"/>
          <w:bCs/>
          <w:sz w:val="28"/>
          <w:szCs w:val="28"/>
        </w:rPr>
        <w:br/>
      </w:r>
      <w:r w:rsidR="00E412CF" w:rsidRPr="00712F4F">
        <w:rPr>
          <w:rFonts w:ascii="Times New Roman" w:hAnsi="Times New Roman" w:cs="Times New Roman"/>
          <w:bCs/>
          <w:sz w:val="28"/>
          <w:szCs w:val="28"/>
        </w:rPr>
        <w:t>ст.</w:t>
      </w:r>
      <w:r w:rsidR="00D03233" w:rsidRPr="00712F4F">
        <w:rPr>
          <w:rFonts w:ascii="Times New Roman" w:hAnsi="Times New Roman" w:cs="Times New Roman"/>
          <w:bCs/>
          <w:sz w:val="28"/>
          <w:szCs w:val="28"/>
        </w:rPr>
        <w:t xml:space="preserve"> </w:t>
      </w:r>
      <w:r w:rsidR="00E412CF" w:rsidRPr="00712F4F">
        <w:rPr>
          <w:rFonts w:ascii="Times New Roman" w:hAnsi="Times New Roman" w:cs="Times New Roman"/>
          <w:bCs/>
          <w:sz w:val="28"/>
          <w:szCs w:val="28"/>
        </w:rPr>
        <w:t xml:space="preserve">ст. </w:t>
      </w:r>
      <w:r w:rsidR="00583087" w:rsidRPr="00712F4F">
        <w:rPr>
          <w:rFonts w:ascii="Times New Roman" w:hAnsi="Times New Roman" w:cs="Times New Roman"/>
          <w:bCs/>
          <w:sz w:val="28"/>
          <w:szCs w:val="28"/>
        </w:rPr>
        <w:t xml:space="preserve">47, 106, 161) </w:t>
      </w:r>
      <w:r w:rsidR="00FD6DD4" w:rsidRPr="00712F4F">
        <w:rPr>
          <w:rFonts w:ascii="Times New Roman" w:hAnsi="Times New Roman" w:cs="Times New Roman"/>
          <w:bCs/>
          <w:sz w:val="28"/>
          <w:szCs w:val="28"/>
        </w:rPr>
        <w:t>та територіальною виборчою комісією</w:t>
      </w:r>
      <w:r w:rsidR="00583087" w:rsidRPr="00712F4F">
        <w:rPr>
          <w:rFonts w:ascii="Times New Roman" w:hAnsi="Times New Roman" w:cs="Times New Roman"/>
          <w:bCs/>
          <w:sz w:val="28"/>
          <w:szCs w:val="28"/>
        </w:rPr>
        <w:t xml:space="preserve"> (</w:t>
      </w:r>
      <w:r w:rsidR="00E412CF" w:rsidRPr="00712F4F">
        <w:rPr>
          <w:rFonts w:ascii="Times New Roman" w:hAnsi="Times New Roman" w:cs="Times New Roman"/>
          <w:bCs/>
          <w:sz w:val="28"/>
          <w:szCs w:val="28"/>
        </w:rPr>
        <w:t>зміни до ст.</w:t>
      </w:r>
      <w:r w:rsidR="00583087" w:rsidRPr="00712F4F">
        <w:rPr>
          <w:rFonts w:ascii="Times New Roman" w:hAnsi="Times New Roman" w:cs="Times New Roman"/>
          <w:bCs/>
          <w:sz w:val="28"/>
          <w:szCs w:val="28"/>
        </w:rPr>
        <w:t xml:space="preserve"> 227)</w:t>
      </w:r>
      <w:r w:rsidR="00FD6DD4" w:rsidRPr="00712F4F">
        <w:rPr>
          <w:rFonts w:ascii="Times New Roman" w:hAnsi="Times New Roman" w:cs="Times New Roman"/>
          <w:bCs/>
          <w:sz w:val="28"/>
          <w:szCs w:val="28"/>
        </w:rPr>
        <w:t>.</w:t>
      </w:r>
    </w:p>
    <w:p w:rsidR="00E412CF" w:rsidRPr="00712F4F" w:rsidRDefault="00E412CF" w:rsidP="002B73BB">
      <w:pPr>
        <w:spacing w:after="0" w:line="240" w:lineRule="auto"/>
        <w:ind w:firstLine="709"/>
        <w:jc w:val="both"/>
        <w:rPr>
          <w:rFonts w:ascii="Times New Roman" w:hAnsi="Times New Roman" w:cs="Times New Roman"/>
          <w:bCs/>
          <w:sz w:val="28"/>
          <w:szCs w:val="28"/>
        </w:rPr>
      </w:pPr>
      <w:r w:rsidRPr="00712F4F">
        <w:rPr>
          <w:rFonts w:ascii="Times New Roman" w:hAnsi="Times New Roman" w:cs="Times New Roman"/>
          <w:bCs/>
          <w:sz w:val="28"/>
          <w:szCs w:val="28"/>
        </w:rPr>
        <w:t>Головне управління не вбачає юридичних</w:t>
      </w:r>
      <w:r>
        <w:rPr>
          <w:rFonts w:ascii="Times New Roman" w:hAnsi="Times New Roman" w:cs="Times New Roman"/>
          <w:bCs/>
          <w:sz w:val="28"/>
          <w:szCs w:val="28"/>
        </w:rPr>
        <w:t xml:space="preserve"> перешкод для внесення запропонованих змін та вважає, що доведення до відома виборців інформації </w:t>
      </w:r>
      <w:r w:rsidRPr="00D03233">
        <w:rPr>
          <w:rFonts w:ascii="Times New Roman" w:hAnsi="Times New Roman" w:cs="Times New Roman"/>
          <w:bCs/>
          <w:sz w:val="28"/>
          <w:szCs w:val="28"/>
        </w:rPr>
        <w:t>щодо кандидатів</w:t>
      </w:r>
      <w:r>
        <w:rPr>
          <w:rFonts w:ascii="Times New Roman" w:hAnsi="Times New Roman" w:cs="Times New Roman"/>
          <w:bCs/>
          <w:sz w:val="28"/>
          <w:szCs w:val="28"/>
        </w:rPr>
        <w:t xml:space="preserve">, які </w:t>
      </w:r>
      <w:r w:rsidRPr="00E412CF">
        <w:rPr>
          <w:rFonts w:ascii="Times New Roman" w:hAnsi="Times New Roman" w:cs="Times New Roman"/>
          <w:bCs/>
          <w:sz w:val="28"/>
          <w:szCs w:val="28"/>
        </w:rPr>
        <w:t>змінювали прізвище та/або власне і</w:t>
      </w:r>
      <w:r>
        <w:rPr>
          <w:rFonts w:ascii="Times New Roman" w:hAnsi="Times New Roman" w:cs="Times New Roman"/>
          <w:bCs/>
          <w:sz w:val="28"/>
          <w:szCs w:val="28"/>
        </w:rPr>
        <w:t>м’я</w:t>
      </w:r>
      <w:r w:rsidRPr="00E412CF">
        <w:rPr>
          <w:rFonts w:ascii="Times New Roman" w:hAnsi="Times New Roman" w:cs="Times New Roman"/>
          <w:bCs/>
          <w:sz w:val="28"/>
          <w:szCs w:val="28"/>
        </w:rPr>
        <w:t xml:space="preserve"> та/або по батькові</w:t>
      </w:r>
      <w:r w:rsidR="003466F6">
        <w:rPr>
          <w:rFonts w:ascii="Times New Roman" w:hAnsi="Times New Roman" w:cs="Times New Roman"/>
          <w:bCs/>
          <w:sz w:val="28"/>
          <w:szCs w:val="28"/>
        </w:rPr>
        <w:t>,</w:t>
      </w:r>
      <w:r>
        <w:rPr>
          <w:rFonts w:ascii="Times New Roman" w:hAnsi="Times New Roman" w:cs="Times New Roman"/>
          <w:bCs/>
          <w:sz w:val="28"/>
          <w:szCs w:val="28"/>
        </w:rPr>
        <w:t xml:space="preserve"> </w:t>
      </w:r>
      <w:r w:rsidRPr="00712F4F">
        <w:rPr>
          <w:rFonts w:ascii="Times New Roman" w:hAnsi="Times New Roman" w:cs="Times New Roman"/>
          <w:bCs/>
          <w:sz w:val="28"/>
          <w:szCs w:val="28"/>
        </w:rPr>
        <w:t xml:space="preserve">сприятиме поінформованому вибору громадян.  </w:t>
      </w:r>
    </w:p>
    <w:p w:rsidR="00865022" w:rsidRPr="00F92875" w:rsidRDefault="00E412CF" w:rsidP="002B73BB">
      <w:pPr>
        <w:spacing w:after="0" w:line="240" w:lineRule="auto"/>
        <w:ind w:firstLine="709"/>
        <w:jc w:val="both"/>
        <w:rPr>
          <w:rFonts w:ascii="Times New Roman" w:hAnsi="Times New Roman" w:cs="Times New Roman"/>
          <w:bCs/>
          <w:sz w:val="28"/>
          <w:szCs w:val="28"/>
        </w:rPr>
      </w:pPr>
      <w:r w:rsidRPr="00712F4F">
        <w:rPr>
          <w:rFonts w:ascii="Times New Roman" w:hAnsi="Times New Roman" w:cs="Times New Roman"/>
          <w:bCs/>
          <w:sz w:val="28"/>
          <w:szCs w:val="28"/>
        </w:rPr>
        <w:t>Разом з тим, звертаємо увагу, що відповідна інформація доводиться до відома, якщо відповідні зміни прізвища (власного ім’я, по батькові) мали місце «</w:t>
      </w:r>
      <w:r w:rsidRPr="00712F4F">
        <w:rPr>
          <w:rFonts w:ascii="Times New Roman" w:hAnsi="Times New Roman" w:cs="Times New Roman"/>
          <w:bCs/>
          <w:i/>
          <w:sz w:val="28"/>
          <w:szCs w:val="28"/>
        </w:rPr>
        <w:t>протягом останніх п’яти років до дня затвердження тексту виборчого бюлетеня</w:t>
      </w:r>
      <w:r w:rsidRPr="00712F4F">
        <w:rPr>
          <w:rFonts w:ascii="Times New Roman" w:hAnsi="Times New Roman" w:cs="Times New Roman"/>
          <w:bCs/>
          <w:sz w:val="28"/>
          <w:szCs w:val="28"/>
        </w:rPr>
        <w:t>».</w:t>
      </w:r>
      <w:r w:rsidR="00F47706" w:rsidRPr="00712F4F">
        <w:rPr>
          <w:rFonts w:ascii="Times New Roman" w:hAnsi="Times New Roman" w:cs="Times New Roman"/>
          <w:bCs/>
          <w:sz w:val="28"/>
          <w:szCs w:val="28"/>
        </w:rPr>
        <w:t xml:space="preserve"> Однак варто враховувати</w:t>
      </w:r>
      <w:r w:rsidRPr="00712F4F">
        <w:rPr>
          <w:rFonts w:ascii="Times New Roman" w:hAnsi="Times New Roman" w:cs="Times New Roman"/>
          <w:bCs/>
          <w:sz w:val="28"/>
          <w:szCs w:val="28"/>
        </w:rPr>
        <w:t xml:space="preserve">, що у ВКУ не встановлено конкретну дату затвердження тексту виборчого бюлетеню. Наприклад, </w:t>
      </w:r>
      <w:r w:rsidR="00F92875" w:rsidRPr="00712F4F">
        <w:rPr>
          <w:rFonts w:ascii="Times New Roman" w:hAnsi="Times New Roman" w:cs="Times New Roman"/>
          <w:bCs/>
          <w:sz w:val="28"/>
          <w:szCs w:val="28"/>
        </w:rPr>
        <w:t>«т</w:t>
      </w:r>
      <w:r w:rsidR="00865022" w:rsidRPr="00712F4F">
        <w:rPr>
          <w:rFonts w:ascii="Times New Roman" w:hAnsi="Times New Roman" w:cs="Times New Roman"/>
          <w:bCs/>
          <w:sz w:val="28"/>
          <w:szCs w:val="28"/>
        </w:rPr>
        <w:t>екст виборчих бюлетенів для голосування у відповідних виборчих округах затверджується відповідними територіальними виборчими комісіями не пізніш як за сімн</w:t>
      </w:r>
      <w:r w:rsidR="00F92875" w:rsidRPr="00712F4F">
        <w:rPr>
          <w:rFonts w:ascii="Times New Roman" w:hAnsi="Times New Roman" w:cs="Times New Roman"/>
          <w:bCs/>
          <w:sz w:val="28"/>
          <w:szCs w:val="28"/>
        </w:rPr>
        <w:t>адцять днів до дня голосування» (ч. 2 ст. 240 ВКУ)</w:t>
      </w:r>
      <w:r w:rsidR="00865022" w:rsidRPr="00712F4F">
        <w:rPr>
          <w:rFonts w:ascii="Times New Roman" w:hAnsi="Times New Roman" w:cs="Times New Roman"/>
          <w:bCs/>
          <w:sz w:val="28"/>
          <w:szCs w:val="28"/>
        </w:rPr>
        <w:t>.</w:t>
      </w:r>
      <w:r w:rsidR="00F92875" w:rsidRPr="00712F4F">
        <w:rPr>
          <w:rFonts w:ascii="Times New Roman" w:hAnsi="Times New Roman" w:cs="Times New Roman"/>
          <w:bCs/>
          <w:sz w:val="28"/>
          <w:szCs w:val="28"/>
        </w:rPr>
        <w:t xml:space="preserve"> </w:t>
      </w:r>
      <w:r w:rsidR="00D03233" w:rsidRPr="00712F4F">
        <w:rPr>
          <w:rFonts w:ascii="Times New Roman" w:hAnsi="Times New Roman" w:cs="Times New Roman"/>
          <w:bCs/>
          <w:sz w:val="28"/>
          <w:szCs w:val="28"/>
        </w:rPr>
        <w:t>При цьому</w:t>
      </w:r>
      <w:r w:rsidR="002B73BB" w:rsidRPr="00712F4F">
        <w:rPr>
          <w:rFonts w:ascii="Times New Roman" w:hAnsi="Times New Roman" w:cs="Times New Roman"/>
          <w:bCs/>
          <w:sz w:val="28"/>
          <w:szCs w:val="28"/>
        </w:rPr>
        <w:t>,</w:t>
      </w:r>
      <w:r w:rsidR="00D03233" w:rsidRPr="00712F4F">
        <w:rPr>
          <w:rFonts w:ascii="Times New Roman" w:hAnsi="Times New Roman" w:cs="Times New Roman"/>
          <w:bCs/>
          <w:sz w:val="28"/>
          <w:szCs w:val="28"/>
        </w:rPr>
        <w:t xml:space="preserve"> п</w:t>
      </w:r>
      <w:r w:rsidR="00F92875" w:rsidRPr="00712F4F">
        <w:rPr>
          <w:rFonts w:ascii="Times New Roman" w:hAnsi="Times New Roman" w:cs="Times New Roman"/>
          <w:bCs/>
          <w:sz w:val="28"/>
          <w:szCs w:val="28"/>
        </w:rPr>
        <w:t>риписами</w:t>
      </w:r>
      <w:r w:rsidR="00F92875">
        <w:rPr>
          <w:rFonts w:ascii="Times New Roman" w:hAnsi="Times New Roman" w:cs="Times New Roman"/>
          <w:b/>
          <w:bCs/>
          <w:sz w:val="28"/>
          <w:szCs w:val="28"/>
        </w:rPr>
        <w:t xml:space="preserve"> </w:t>
      </w:r>
      <w:r w:rsidR="00865022">
        <w:rPr>
          <w:rFonts w:ascii="Times New Roman" w:hAnsi="Times New Roman" w:cs="Times New Roman"/>
          <w:bCs/>
          <w:sz w:val="28"/>
          <w:szCs w:val="28"/>
        </w:rPr>
        <w:t xml:space="preserve">ВКУ </w:t>
      </w:r>
      <w:r w:rsidR="00865022" w:rsidRPr="00F92875">
        <w:rPr>
          <w:rFonts w:ascii="Times New Roman" w:hAnsi="Times New Roman" w:cs="Times New Roman"/>
          <w:bCs/>
          <w:sz w:val="28"/>
          <w:szCs w:val="28"/>
        </w:rPr>
        <w:lastRenderedPageBreak/>
        <w:t>передбачено, що інформацію про зміну відповідних</w:t>
      </w:r>
      <w:r w:rsidR="00F92875" w:rsidRPr="00F92875">
        <w:rPr>
          <w:rFonts w:ascii="Times New Roman" w:hAnsi="Times New Roman" w:cs="Times New Roman"/>
          <w:bCs/>
          <w:sz w:val="28"/>
          <w:szCs w:val="28"/>
        </w:rPr>
        <w:t xml:space="preserve"> відомостей кандидат подає</w:t>
      </w:r>
      <w:r w:rsidR="00865022" w:rsidRPr="00F92875">
        <w:rPr>
          <w:rFonts w:ascii="Times New Roman" w:hAnsi="Times New Roman" w:cs="Times New Roman"/>
          <w:bCs/>
          <w:sz w:val="28"/>
          <w:szCs w:val="28"/>
        </w:rPr>
        <w:t xml:space="preserve"> при його реєстрації</w:t>
      </w:r>
      <w:r w:rsidR="00F92875" w:rsidRPr="00F92875">
        <w:rPr>
          <w:rFonts w:ascii="Times New Roman" w:hAnsi="Times New Roman" w:cs="Times New Roman"/>
          <w:bCs/>
          <w:sz w:val="28"/>
          <w:szCs w:val="28"/>
        </w:rPr>
        <w:t xml:space="preserve">. Наприклад, відповідно до ст. 224 ВКУ відповідна виборча комісія реєструє кандидата </w:t>
      </w:r>
      <w:r w:rsidR="00865022" w:rsidRPr="00F92875">
        <w:rPr>
          <w:rFonts w:ascii="Times New Roman" w:hAnsi="Times New Roman" w:cs="Times New Roman"/>
          <w:bCs/>
          <w:sz w:val="28"/>
          <w:szCs w:val="28"/>
        </w:rPr>
        <w:t xml:space="preserve">на посаду сільського, селищного, міського голови, висунутого організацією партії, за умови отримання нею </w:t>
      </w:r>
      <w:r w:rsidR="00F92875" w:rsidRPr="00F92875">
        <w:rPr>
          <w:rFonts w:ascii="Times New Roman" w:hAnsi="Times New Roman" w:cs="Times New Roman"/>
          <w:bCs/>
          <w:sz w:val="28"/>
          <w:szCs w:val="28"/>
        </w:rPr>
        <w:t>«</w:t>
      </w:r>
      <w:r w:rsidR="00865022" w:rsidRPr="00F92875">
        <w:rPr>
          <w:rFonts w:ascii="Times New Roman" w:hAnsi="Times New Roman" w:cs="Times New Roman"/>
          <w:bCs/>
          <w:sz w:val="28"/>
          <w:szCs w:val="28"/>
        </w:rPr>
        <w:t xml:space="preserve">автобіографії кандидата </w:t>
      </w:r>
      <w:r w:rsidR="00F92875" w:rsidRPr="00F92875">
        <w:rPr>
          <w:rFonts w:ascii="Times New Roman" w:hAnsi="Times New Roman" w:cs="Times New Roman"/>
          <w:bCs/>
          <w:sz w:val="28"/>
          <w:szCs w:val="28"/>
        </w:rPr>
        <w:t xml:space="preserve">… </w:t>
      </w:r>
      <w:r w:rsidR="00865022" w:rsidRPr="00F92875">
        <w:rPr>
          <w:rFonts w:ascii="Times New Roman" w:hAnsi="Times New Roman" w:cs="Times New Roman"/>
          <w:bCs/>
          <w:sz w:val="28"/>
          <w:szCs w:val="28"/>
        </w:rPr>
        <w:t>що обов’язково повинна містити: прізвище, власне ім’я (всі власні імена) та по батькові (за наявності), всі попередні прізвища, власні імена, по батькові та дати їх зміни (якщо особа протягом останніх п’яти років до дня затвердження тексту виборчого бюлетеня змінювала прізвище та/або власне ім’я</w:t>
      </w:r>
      <w:r w:rsidR="003466F6">
        <w:rPr>
          <w:rFonts w:ascii="Times New Roman" w:hAnsi="Times New Roman" w:cs="Times New Roman"/>
          <w:bCs/>
          <w:sz w:val="28"/>
          <w:szCs w:val="28"/>
        </w:rPr>
        <w:t xml:space="preserve">) </w:t>
      </w:r>
      <w:r w:rsidR="00F92875" w:rsidRPr="00F92875">
        <w:rPr>
          <w:rFonts w:ascii="Times New Roman" w:hAnsi="Times New Roman" w:cs="Times New Roman"/>
          <w:bCs/>
          <w:sz w:val="28"/>
          <w:szCs w:val="28"/>
        </w:rPr>
        <w:t xml:space="preserve">…». </w:t>
      </w:r>
    </w:p>
    <w:p w:rsidR="00F62A90" w:rsidRDefault="00F62A90" w:rsidP="002B73BB">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Оскільки на час подачі документів для реєстрації кандидата дата затвердження виборчого бюлетеню невідома, вважаємо, що</w:t>
      </w:r>
      <w:r w:rsidR="003466F6">
        <w:rPr>
          <w:rFonts w:ascii="Times New Roman" w:hAnsi="Times New Roman" w:cs="Times New Roman"/>
          <w:bCs/>
          <w:sz w:val="28"/>
          <w:szCs w:val="28"/>
        </w:rPr>
        <w:t xml:space="preserve"> було б більш обґрунтованим</w:t>
      </w:r>
      <w:r>
        <w:rPr>
          <w:rFonts w:ascii="Times New Roman" w:hAnsi="Times New Roman" w:cs="Times New Roman"/>
          <w:bCs/>
          <w:sz w:val="28"/>
          <w:szCs w:val="28"/>
        </w:rPr>
        <w:t xml:space="preserve"> здійснювати обрахунок п’ятирічного терміну</w:t>
      </w:r>
      <w:r w:rsidR="003466F6">
        <w:rPr>
          <w:rFonts w:ascii="Times New Roman" w:hAnsi="Times New Roman" w:cs="Times New Roman"/>
          <w:bCs/>
          <w:sz w:val="28"/>
          <w:szCs w:val="28"/>
        </w:rPr>
        <w:t xml:space="preserve">, про який йдеться у проекті, від </w:t>
      </w:r>
      <w:r>
        <w:rPr>
          <w:rFonts w:ascii="Times New Roman" w:hAnsi="Times New Roman" w:cs="Times New Roman"/>
          <w:bCs/>
          <w:sz w:val="28"/>
          <w:szCs w:val="28"/>
        </w:rPr>
        <w:t>дат</w:t>
      </w:r>
      <w:r w:rsidR="003466F6">
        <w:rPr>
          <w:rFonts w:ascii="Times New Roman" w:hAnsi="Times New Roman" w:cs="Times New Roman"/>
          <w:bCs/>
          <w:sz w:val="28"/>
          <w:szCs w:val="28"/>
        </w:rPr>
        <w:t>и</w:t>
      </w:r>
      <w:r>
        <w:rPr>
          <w:rFonts w:ascii="Times New Roman" w:hAnsi="Times New Roman" w:cs="Times New Roman"/>
          <w:bCs/>
          <w:sz w:val="28"/>
          <w:szCs w:val="28"/>
        </w:rPr>
        <w:t xml:space="preserve"> подачі документів на реєстрацію кандидата або </w:t>
      </w:r>
      <w:r w:rsidR="003466F6">
        <w:rPr>
          <w:rFonts w:ascii="Times New Roman" w:hAnsi="Times New Roman" w:cs="Times New Roman"/>
          <w:bCs/>
          <w:sz w:val="28"/>
          <w:szCs w:val="28"/>
        </w:rPr>
        <w:t>від</w:t>
      </w:r>
      <w:r>
        <w:rPr>
          <w:rFonts w:ascii="Times New Roman" w:hAnsi="Times New Roman" w:cs="Times New Roman"/>
          <w:bCs/>
          <w:sz w:val="28"/>
          <w:szCs w:val="28"/>
        </w:rPr>
        <w:t xml:space="preserve"> дат</w:t>
      </w:r>
      <w:r w:rsidR="003466F6">
        <w:rPr>
          <w:rFonts w:ascii="Times New Roman" w:hAnsi="Times New Roman" w:cs="Times New Roman"/>
          <w:bCs/>
          <w:sz w:val="28"/>
          <w:szCs w:val="28"/>
        </w:rPr>
        <w:t>и</w:t>
      </w:r>
      <w:r>
        <w:rPr>
          <w:rFonts w:ascii="Times New Roman" w:hAnsi="Times New Roman" w:cs="Times New Roman"/>
          <w:bCs/>
          <w:sz w:val="28"/>
          <w:szCs w:val="28"/>
        </w:rPr>
        <w:t xml:space="preserve"> початку виборчого процесу.</w:t>
      </w:r>
      <w:r w:rsidR="003466F6">
        <w:rPr>
          <w:rFonts w:ascii="Times New Roman" w:hAnsi="Times New Roman" w:cs="Times New Roman"/>
          <w:bCs/>
          <w:sz w:val="28"/>
          <w:szCs w:val="28"/>
        </w:rPr>
        <w:t xml:space="preserve"> </w:t>
      </w:r>
    </w:p>
    <w:p w:rsidR="00F62A90" w:rsidRDefault="00F62A90" w:rsidP="002B73BB">
      <w:pPr>
        <w:spacing w:after="0" w:line="240" w:lineRule="auto"/>
      </w:pPr>
    </w:p>
    <w:p w:rsidR="003466F6" w:rsidRDefault="003466F6" w:rsidP="002B73BB">
      <w:pPr>
        <w:spacing w:after="0" w:line="240" w:lineRule="auto"/>
        <w:ind w:firstLine="709"/>
        <w:jc w:val="both"/>
        <w:rPr>
          <w:rFonts w:ascii="Times New Roman" w:hAnsi="Times New Roman" w:cs="Times New Roman"/>
          <w:bCs/>
          <w:sz w:val="28"/>
          <w:szCs w:val="28"/>
        </w:rPr>
      </w:pPr>
    </w:p>
    <w:p w:rsidR="00F92875" w:rsidRDefault="00F92875" w:rsidP="002B73BB">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Керівник Головного управління                                          </w:t>
      </w:r>
      <w:r w:rsidR="003466F6">
        <w:rPr>
          <w:rFonts w:ascii="Times New Roman" w:hAnsi="Times New Roman" w:cs="Times New Roman"/>
          <w:bCs/>
          <w:sz w:val="28"/>
          <w:szCs w:val="28"/>
        </w:rPr>
        <w:t xml:space="preserve">         </w:t>
      </w:r>
      <w:r>
        <w:rPr>
          <w:rFonts w:ascii="Times New Roman" w:hAnsi="Times New Roman" w:cs="Times New Roman"/>
          <w:bCs/>
          <w:sz w:val="28"/>
          <w:szCs w:val="28"/>
        </w:rPr>
        <w:t>С. Тихонюк</w:t>
      </w:r>
    </w:p>
    <w:p w:rsidR="00F47706" w:rsidRDefault="00F47706" w:rsidP="002B73BB">
      <w:pPr>
        <w:spacing w:after="0" w:line="240" w:lineRule="auto"/>
        <w:ind w:firstLine="709"/>
        <w:jc w:val="both"/>
        <w:rPr>
          <w:rFonts w:ascii="Times New Roman" w:hAnsi="Times New Roman" w:cs="Times New Roman"/>
          <w:bCs/>
          <w:sz w:val="24"/>
          <w:szCs w:val="24"/>
        </w:rPr>
      </w:pPr>
    </w:p>
    <w:p w:rsidR="003466F6" w:rsidRDefault="003466F6" w:rsidP="002B73BB">
      <w:pPr>
        <w:spacing w:after="0" w:line="240" w:lineRule="auto"/>
        <w:ind w:firstLine="709"/>
        <w:jc w:val="both"/>
        <w:rPr>
          <w:rFonts w:ascii="Times New Roman" w:hAnsi="Times New Roman" w:cs="Times New Roman"/>
          <w:bCs/>
        </w:rPr>
      </w:pPr>
    </w:p>
    <w:p w:rsidR="00F92875" w:rsidRPr="002B73BB" w:rsidRDefault="00F92875" w:rsidP="002B73BB">
      <w:pPr>
        <w:spacing w:after="0" w:line="240" w:lineRule="auto"/>
        <w:ind w:firstLine="709"/>
        <w:jc w:val="both"/>
        <w:rPr>
          <w:rFonts w:ascii="Times New Roman" w:hAnsi="Times New Roman" w:cs="Times New Roman"/>
          <w:bCs/>
          <w:sz w:val="20"/>
          <w:szCs w:val="20"/>
        </w:rPr>
      </w:pPr>
      <w:proofErr w:type="spellStart"/>
      <w:r w:rsidRPr="00712F4F">
        <w:rPr>
          <w:rFonts w:ascii="Times New Roman" w:hAnsi="Times New Roman" w:cs="Times New Roman"/>
          <w:bCs/>
          <w:sz w:val="20"/>
          <w:szCs w:val="20"/>
        </w:rPr>
        <w:t>Вик</w:t>
      </w:r>
      <w:proofErr w:type="spellEnd"/>
      <w:r w:rsidRPr="00712F4F">
        <w:rPr>
          <w:rFonts w:ascii="Times New Roman" w:hAnsi="Times New Roman" w:cs="Times New Roman"/>
          <w:bCs/>
          <w:sz w:val="20"/>
          <w:szCs w:val="20"/>
        </w:rPr>
        <w:t>.</w:t>
      </w:r>
      <w:r w:rsidR="002B73BB" w:rsidRPr="00712F4F">
        <w:rPr>
          <w:rFonts w:ascii="Times New Roman" w:hAnsi="Times New Roman" w:cs="Times New Roman"/>
          <w:bCs/>
          <w:sz w:val="20"/>
          <w:szCs w:val="20"/>
        </w:rPr>
        <w:t>:</w:t>
      </w:r>
      <w:r w:rsidRPr="00712F4F">
        <w:rPr>
          <w:rFonts w:ascii="Times New Roman" w:hAnsi="Times New Roman" w:cs="Times New Roman"/>
          <w:bCs/>
          <w:sz w:val="20"/>
          <w:szCs w:val="20"/>
        </w:rPr>
        <w:t xml:space="preserve"> О. Мельник</w:t>
      </w:r>
    </w:p>
    <w:p w:rsidR="00F92875" w:rsidRDefault="00F92875" w:rsidP="002B73BB">
      <w:pPr>
        <w:spacing w:after="0"/>
        <w:ind w:firstLine="709"/>
        <w:jc w:val="both"/>
        <w:rPr>
          <w:rFonts w:ascii="Times New Roman" w:hAnsi="Times New Roman" w:cs="Times New Roman"/>
          <w:bCs/>
          <w:sz w:val="28"/>
          <w:szCs w:val="28"/>
        </w:rPr>
      </w:pPr>
    </w:p>
    <w:p w:rsidR="00F92875" w:rsidRPr="00F92875" w:rsidRDefault="00F92875" w:rsidP="002B73BB">
      <w:pPr>
        <w:spacing w:after="0"/>
        <w:ind w:firstLine="709"/>
        <w:jc w:val="both"/>
        <w:rPr>
          <w:rFonts w:ascii="Times New Roman" w:hAnsi="Times New Roman" w:cs="Times New Roman"/>
          <w:b/>
          <w:bCs/>
          <w:sz w:val="28"/>
          <w:szCs w:val="28"/>
        </w:rPr>
      </w:pPr>
    </w:p>
    <w:p w:rsidR="00865022" w:rsidRDefault="00865022" w:rsidP="002B73BB">
      <w:pPr>
        <w:spacing w:after="0"/>
        <w:ind w:firstLine="709"/>
        <w:jc w:val="both"/>
        <w:rPr>
          <w:rFonts w:ascii="Times New Roman" w:hAnsi="Times New Roman" w:cs="Times New Roman"/>
          <w:bCs/>
          <w:sz w:val="28"/>
          <w:szCs w:val="28"/>
        </w:rPr>
      </w:pPr>
    </w:p>
    <w:p w:rsidR="00865022" w:rsidRPr="00865022" w:rsidRDefault="00865022" w:rsidP="002B73BB">
      <w:pPr>
        <w:spacing w:after="0"/>
        <w:ind w:firstLine="709"/>
        <w:jc w:val="both"/>
        <w:rPr>
          <w:rFonts w:ascii="Times New Roman" w:hAnsi="Times New Roman" w:cs="Times New Roman"/>
          <w:bCs/>
          <w:sz w:val="28"/>
          <w:szCs w:val="28"/>
        </w:rPr>
      </w:pPr>
    </w:p>
    <w:p w:rsidR="00DC7BD2" w:rsidRDefault="00DC7BD2" w:rsidP="002B73BB">
      <w:pPr>
        <w:spacing w:after="0"/>
      </w:pPr>
    </w:p>
    <w:sectPr w:rsidR="00DC7BD2" w:rsidSect="002B73BB">
      <w:headerReference w:type="default" r:id="rId7"/>
      <w:headerReference w:type="first" r:id="rId8"/>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5C29" w:rsidRDefault="00795C29" w:rsidP="00DC7BD2">
      <w:pPr>
        <w:spacing w:after="0" w:line="240" w:lineRule="auto"/>
      </w:pPr>
      <w:r>
        <w:separator/>
      </w:r>
    </w:p>
  </w:endnote>
  <w:endnote w:type="continuationSeparator" w:id="0">
    <w:p w:rsidR="00795C29" w:rsidRDefault="00795C29" w:rsidP="00DC7B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5C29" w:rsidRDefault="00795C29" w:rsidP="00DC7BD2">
      <w:pPr>
        <w:spacing w:after="0" w:line="240" w:lineRule="auto"/>
      </w:pPr>
      <w:r>
        <w:separator/>
      </w:r>
    </w:p>
  </w:footnote>
  <w:footnote w:type="continuationSeparator" w:id="0">
    <w:p w:rsidR="00795C29" w:rsidRDefault="00795C29" w:rsidP="00DC7B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6077100"/>
      <w:docPartObj>
        <w:docPartGallery w:val="Page Numbers (Top of Page)"/>
        <w:docPartUnique/>
      </w:docPartObj>
    </w:sdtPr>
    <w:sdtEndPr>
      <w:rPr>
        <w:rFonts w:ascii="Times New Roman" w:hAnsi="Times New Roman" w:cs="Times New Roman"/>
        <w:sz w:val="28"/>
        <w:szCs w:val="28"/>
      </w:rPr>
    </w:sdtEndPr>
    <w:sdtContent>
      <w:p w:rsidR="00DC7BD2" w:rsidRPr="003466F6" w:rsidRDefault="00DC7BD2">
        <w:pPr>
          <w:pStyle w:val="a4"/>
          <w:jc w:val="center"/>
          <w:rPr>
            <w:rFonts w:ascii="Times New Roman" w:hAnsi="Times New Roman" w:cs="Times New Roman"/>
            <w:sz w:val="28"/>
            <w:szCs w:val="28"/>
          </w:rPr>
        </w:pPr>
        <w:r w:rsidRPr="003466F6">
          <w:rPr>
            <w:rFonts w:ascii="Times New Roman" w:hAnsi="Times New Roman" w:cs="Times New Roman"/>
            <w:sz w:val="28"/>
            <w:szCs w:val="28"/>
          </w:rPr>
          <w:fldChar w:fldCharType="begin"/>
        </w:r>
        <w:r w:rsidRPr="003466F6">
          <w:rPr>
            <w:rFonts w:ascii="Times New Roman" w:hAnsi="Times New Roman" w:cs="Times New Roman"/>
            <w:sz w:val="28"/>
            <w:szCs w:val="28"/>
          </w:rPr>
          <w:instrText>PAGE   \* MERGEFORMAT</w:instrText>
        </w:r>
        <w:r w:rsidRPr="003466F6">
          <w:rPr>
            <w:rFonts w:ascii="Times New Roman" w:hAnsi="Times New Roman" w:cs="Times New Roman"/>
            <w:sz w:val="28"/>
            <w:szCs w:val="28"/>
          </w:rPr>
          <w:fldChar w:fldCharType="separate"/>
        </w:r>
        <w:r w:rsidR="00B2067F">
          <w:rPr>
            <w:rFonts w:ascii="Times New Roman" w:hAnsi="Times New Roman" w:cs="Times New Roman"/>
            <w:noProof/>
            <w:sz w:val="28"/>
            <w:szCs w:val="28"/>
          </w:rPr>
          <w:t>2</w:t>
        </w:r>
        <w:r w:rsidRPr="003466F6">
          <w:rPr>
            <w:rFonts w:ascii="Times New Roman" w:hAnsi="Times New Roman" w:cs="Times New Roman"/>
            <w:sz w:val="28"/>
            <w:szCs w:val="28"/>
          </w:rPr>
          <w:fldChar w:fldCharType="end"/>
        </w:r>
      </w:p>
    </w:sdtContent>
  </w:sdt>
  <w:p w:rsidR="00DC7BD2" w:rsidRDefault="00DC7BD2">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7BD2" w:rsidRPr="00DC7BD2" w:rsidRDefault="00DC7BD2" w:rsidP="00DC7BD2">
    <w:pPr>
      <w:pStyle w:val="a4"/>
      <w:jc w:val="right"/>
      <w:rPr>
        <w:rFonts w:ascii="Times New Roman" w:hAnsi="Times New Roman" w:cs="Times New Roman"/>
        <w:sz w:val="20"/>
        <w:szCs w:val="20"/>
      </w:rPr>
    </w:pPr>
    <w:r w:rsidRPr="00DC7BD2">
      <w:rPr>
        <w:rFonts w:ascii="Times New Roman" w:hAnsi="Times New Roman" w:cs="Times New Roman"/>
        <w:sz w:val="20"/>
        <w:szCs w:val="20"/>
      </w:rPr>
      <w:t>До реєстр. №</w:t>
    </w:r>
    <w:r w:rsidR="003466F6">
      <w:rPr>
        <w:rFonts w:ascii="Times New Roman" w:hAnsi="Times New Roman" w:cs="Times New Roman"/>
        <w:sz w:val="20"/>
        <w:szCs w:val="20"/>
      </w:rPr>
      <w:t xml:space="preserve"> </w:t>
    </w:r>
    <w:r w:rsidRPr="00DC7BD2">
      <w:rPr>
        <w:rFonts w:ascii="Times New Roman" w:hAnsi="Times New Roman" w:cs="Times New Roman"/>
        <w:sz w:val="20"/>
        <w:szCs w:val="20"/>
      </w:rPr>
      <w:t>6046 від 13.09.2021</w:t>
    </w:r>
  </w:p>
  <w:p w:rsidR="00DC7BD2" w:rsidRPr="00712F4F" w:rsidRDefault="00DC7BD2" w:rsidP="00DC7BD2">
    <w:pPr>
      <w:pStyle w:val="a4"/>
      <w:jc w:val="right"/>
      <w:rPr>
        <w:rFonts w:ascii="Times New Roman" w:hAnsi="Times New Roman" w:cs="Times New Roman"/>
        <w:sz w:val="20"/>
        <w:szCs w:val="20"/>
      </w:rPr>
    </w:pPr>
    <w:r w:rsidRPr="00712F4F">
      <w:rPr>
        <w:rFonts w:ascii="Times New Roman" w:hAnsi="Times New Roman" w:cs="Times New Roman"/>
        <w:sz w:val="20"/>
        <w:szCs w:val="20"/>
      </w:rPr>
      <w:t>Народні депутати України</w:t>
    </w:r>
  </w:p>
  <w:p w:rsidR="00DC7BD2" w:rsidRPr="00DC7BD2" w:rsidRDefault="00DC7BD2" w:rsidP="00DC7BD2">
    <w:pPr>
      <w:pStyle w:val="a4"/>
      <w:jc w:val="right"/>
      <w:rPr>
        <w:rFonts w:ascii="Times New Roman" w:hAnsi="Times New Roman" w:cs="Times New Roman"/>
        <w:sz w:val="20"/>
        <w:szCs w:val="20"/>
      </w:rPr>
    </w:pPr>
    <w:r w:rsidRPr="00712F4F">
      <w:rPr>
        <w:rFonts w:ascii="Times New Roman" w:hAnsi="Times New Roman" w:cs="Times New Roman"/>
        <w:sz w:val="20"/>
        <w:szCs w:val="20"/>
      </w:rPr>
      <w:t>Д. Разумков та ін</w:t>
    </w:r>
    <w:r w:rsidR="002B73BB" w:rsidRPr="00712F4F">
      <w:rPr>
        <w:rFonts w:ascii="Times New Roman" w:hAnsi="Times New Roman" w:cs="Times New Roman"/>
        <w:sz w:val="20"/>
        <w:szCs w:val="20"/>
      </w:rPr>
      <w:t>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83147D"/>
    <w:multiLevelType w:val="hybridMultilevel"/>
    <w:tmpl w:val="E46CBFE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4C42"/>
    <w:rsid w:val="00095297"/>
    <w:rsid w:val="00293F72"/>
    <w:rsid w:val="002B73BB"/>
    <w:rsid w:val="003466F6"/>
    <w:rsid w:val="003A0F46"/>
    <w:rsid w:val="00477779"/>
    <w:rsid w:val="00561E2F"/>
    <w:rsid w:val="00583087"/>
    <w:rsid w:val="00712F4F"/>
    <w:rsid w:val="00795C29"/>
    <w:rsid w:val="007B551B"/>
    <w:rsid w:val="00801D8A"/>
    <w:rsid w:val="00865022"/>
    <w:rsid w:val="00976792"/>
    <w:rsid w:val="009C1C9A"/>
    <w:rsid w:val="00B2067F"/>
    <w:rsid w:val="00B565BD"/>
    <w:rsid w:val="00B7192D"/>
    <w:rsid w:val="00BD33AC"/>
    <w:rsid w:val="00BF4C42"/>
    <w:rsid w:val="00C960C8"/>
    <w:rsid w:val="00CD4116"/>
    <w:rsid w:val="00D03233"/>
    <w:rsid w:val="00DC7BD2"/>
    <w:rsid w:val="00DD731C"/>
    <w:rsid w:val="00E412CF"/>
    <w:rsid w:val="00E543E3"/>
    <w:rsid w:val="00F07F58"/>
    <w:rsid w:val="00F47706"/>
    <w:rsid w:val="00F62A90"/>
    <w:rsid w:val="00F92875"/>
    <w:rsid w:val="00FD6DD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F4C42"/>
    <w:pPr>
      <w:ind w:left="720"/>
      <w:contextualSpacing/>
    </w:pPr>
  </w:style>
  <w:style w:type="paragraph" w:styleId="a4">
    <w:name w:val="header"/>
    <w:basedOn w:val="a"/>
    <w:link w:val="a5"/>
    <w:uiPriority w:val="99"/>
    <w:unhideWhenUsed/>
    <w:rsid w:val="00DC7BD2"/>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DC7BD2"/>
  </w:style>
  <w:style w:type="paragraph" w:styleId="a6">
    <w:name w:val="footer"/>
    <w:basedOn w:val="a"/>
    <w:link w:val="a7"/>
    <w:uiPriority w:val="99"/>
    <w:unhideWhenUsed/>
    <w:rsid w:val="00DC7BD2"/>
    <w:pPr>
      <w:tabs>
        <w:tab w:val="center" w:pos="4819"/>
        <w:tab w:val="right" w:pos="9639"/>
      </w:tabs>
      <w:spacing w:after="0" w:line="240" w:lineRule="auto"/>
    </w:pPr>
  </w:style>
  <w:style w:type="character" w:customStyle="1" w:styleId="a7">
    <w:name w:val="Нижній колонтитул Знак"/>
    <w:basedOn w:val="a0"/>
    <w:link w:val="a6"/>
    <w:uiPriority w:val="99"/>
    <w:rsid w:val="00DC7BD2"/>
  </w:style>
  <w:style w:type="paragraph" w:styleId="a8">
    <w:name w:val="Balloon Text"/>
    <w:basedOn w:val="a"/>
    <w:link w:val="a9"/>
    <w:uiPriority w:val="99"/>
    <w:semiHidden/>
    <w:unhideWhenUsed/>
    <w:rsid w:val="002B73B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2B73B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5157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2245</Words>
  <Characters>1280</Characters>
  <Application>Microsoft Office Word</Application>
  <DocSecurity>0</DocSecurity>
  <Lines>10</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2021-10-29T06:53:00Z</dcterms:created>
  <dcterms:modified xsi:type="dcterms:W3CDTF">2021-10-29T06:53:00Z</dcterms:modified>
</cp:coreProperties>
</file>