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BA" w:rsidRDefault="008632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ind w:left="5940" w:right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8C13BA" w:rsidRDefault="008632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народними</w:t>
      </w:r>
    </w:p>
    <w:p w:rsidR="008C13BA" w:rsidRDefault="008632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депутатами України</w:t>
      </w:r>
    </w:p>
    <w:p w:rsidR="008C13BA" w:rsidRDefault="008632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ind w:left="59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(посв. 223)</w:t>
      </w:r>
    </w:p>
    <w:p w:rsidR="008C13BA" w:rsidRDefault="008C13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C13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C13B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ПОСТАНОВА</w:t>
      </w:r>
    </w:p>
    <w:p w:rsidR="008C13BA" w:rsidRDefault="0086329B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ВЕРХОВНОЇ РАДИ УКРАЇНИ</w:t>
      </w:r>
    </w:p>
    <w:p w:rsidR="008C13BA" w:rsidRDefault="008C13BA">
      <w:pPr>
        <w:spacing w:line="240" w:lineRule="auto"/>
        <w:rPr>
          <w:rFonts w:ascii="Times New Roman" w:eastAsia="Times New Roman" w:hAnsi="Times New Roman" w:cs="Times New Roman"/>
        </w:rPr>
      </w:pPr>
    </w:p>
    <w:p w:rsidR="008C13BA" w:rsidRDefault="008C13BA">
      <w:pPr>
        <w:spacing w:line="240" w:lineRule="auto"/>
        <w:rPr>
          <w:rFonts w:ascii="Times New Roman" w:eastAsia="Times New Roman" w:hAnsi="Times New Roman" w:cs="Times New Roman"/>
        </w:rPr>
      </w:pPr>
    </w:p>
    <w:p w:rsidR="008C13BA" w:rsidRDefault="0086329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запровадження заходів для оцінки та подолання наслідків пандемії COVID-19 у сфері освіти</w:t>
      </w:r>
    </w:p>
    <w:p w:rsidR="008C13BA" w:rsidRDefault="008C13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Зважаючи на запровадження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карантину та обмежувальних протиепідемічних заходів, встановлених постановами Кабінету Міністрів України з метою запобігання поширенню на території України гострої респіраторної хвороби COVID-19, спричиненої коронавірусом SARS-CoV-2,</w:t>
      </w:r>
    </w:p>
    <w:p w:rsidR="008C13BA" w:rsidRDefault="008C13BA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беручи до уваги тимч</w:t>
      </w:r>
      <w:r>
        <w:rPr>
          <w:rFonts w:ascii="Times New Roman" w:eastAsia="Times New Roman" w:hAnsi="Times New Roman" w:cs="Times New Roman"/>
          <w:sz w:val="28"/>
          <w:szCs w:val="28"/>
        </w:rPr>
        <w:t>асові закриття закладів освіти та перехід на дистанційне навчання на час встановлення карантину та запровадження обмежувальних протиепідемічних заходів,</w:t>
      </w:r>
    </w:p>
    <w:p w:rsidR="008C13BA" w:rsidRDefault="008C13BA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 огляду на необхідність вивчення освітніх втрат та проблем, спричинених пандемією та здійснення заход</w:t>
      </w:r>
      <w:r>
        <w:rPr>
          <w:rFonts w:ascii="Times New Roman" w:eastAsia="Times New Roman" w:hAnsi="Times New Roman" w:cs="Times New Roman"/>
          <w:sz w:val="28"/>
          <w:szCs w:val="28"/>
        </w:rPr>
        <w:t>ів для подолання наслідків пандемії COVID-19 у сфері освіти,</w:t>
      </w:r>
    </w:p>
    <w:p w:rsidR="008C13BA" w:rsidRDefault="008C13BA">
      <w:p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 о с т а н о в л я є:</w:t>
      </w:r>
    </w:p>
    <w:p w:rsidR="008C13BA" w:rsidRDefault="008C13BA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numPr>
          <w:ilvl w:val="0"/>
          <w:numId w:val="1"/>
        </w:numPr>
        <w:spacing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Рекомендувати Кабінету Міністрів України доручити:</w:t>
      </w:r>
    </w:p>
    <w:p w:rsidR="008C13BA" w:rsidRDefault="008C13BA">
      <w:pPr>
        <w:spacing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1.1  Міністерству освіти і науки України та Державній службі якості освіти України протяго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м шести місяців з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 дня набуття чинності цією постановою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– забезпечити проведення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моніторингу компетентностей учнів, що здобувають повну загальну середню освіту, з основних галузей знань: мовно-літературної, математичної, природничої, громадянсько-історичної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для визначення рівня компетентностей учнів та частки учнів, що не володіє ними на базовому рівні;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 Міністерству освіти і науки України та Державній службі якості освіти про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тягом п’яти місяців з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набуття чинності цією постановою </w:t>
      </w:r>
      <w:r>
        <w:rPr>
          <w:rFonts w:ascii="Times New Roman" w:eastAsia="Times New Roman" w:hAnsi="Times New Roman" w:cs="Times New Roman"/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провести опитування учнів, вчителів та адміністрацій закладів повної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загальної середньої, професійної (професійно-технічної) та фахової передвищої освіти для визначення, як соціально-економічний контекст та освітнє середовище пов’язані з рівнем компетентно</w:t>
      </w:r>
      <w:r>
        <w:rPr>
          <w:rFonts w:ascii="Times New Roman" w:eastAsia="Times New Roman" w:hAnsi="Times New Roman" w:cs="Times New Roman"/>
          <w:sz w:val="28"/>
          <w:szCs w:val="28"/>
        </w:rPr>
        <w:t>стей учнів, що здобувають повну загальну середню освіту, та як організація дистанційного навчання у закладах повної загальної середньої, професійної (професійно-технічної) та фахової передвищої освіти вплинула на мотивацію до навчання та психологічний стан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учнів та педагогічних працівників;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1.3 Міністерству освіти і науки України та Державній службі якості освіти протягом семи місяців з дня набуття чинності цією постановою </w:t>
      </w:r>
      <w:r>
        <w:rPr>
          <w:rFonts w:ascii="Times New Roman" w:eastAsia="Times New Roman" w:hAnsi="Times New Roman" w:cs="Times New Roman"/>
          <w:color w:val="4D5156"/>
          <w:sz w:val="21"/>
          <w:szCs w:val="21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дослідити результати моніторингу та опитувань та визначити втрати у навчанні, що ї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х учні, що здобувають повну загальну середню освіту, зазнали через карантин, обмежувальні протиепідемічні заходи та перехід на дистанційне та змішане навчання </w:t>
      </w:r>
      <w:r>
        <w:rPr>
          <w:rFonts w:ascii="Times New Roman" w:eastAsia="Times New Roman" w:hAnsi="Times New Roman" w:cs="Times New Roman"/>
          <w:color w:val="4D5156"/>
          <w:sz w:val="28"/>
          <w:szCs w:val="28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 наявності даних;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1.4 Міністерству освіти і науки України та Державній службі якості освіти </w:t>
      </w:r>
      <w:r>
        <w:rPr>
          <w:rFonts w:ascii="Times New Roman" w:eastAsia="Times New Roman" w:hAnsi="Times New Roman" w:cs="Times New Roman"/>
          <w:color w:val="4D5156"/>
          <w:sz w:val="28"/>
          <w:szCs w:val="28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кожні два місяці звітувати Кабінету Міністрів України про виконання цієї Постанови;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1.5 Міністерству фінансів України – в межах підготовки проекту закону про Державний бюджет України на 2022 рік передбачити кошти на здійснення заходів, передбачених цією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 Постановою.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</w:p>
    <w:p w:rsidR="008C13BA" w:rsidRDefault="0086329B">
      <w:pPr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Рекомендувати Кабінету Міністрів України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>:</w:t>
      </w:r>
    </w:p>
    <w:p w:rsidR="008C13BA" w:rsidRDefault="008C13BA">
      <w:pPr>
        <w:spacing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2.1 протягом семи місяців з дня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 xml:space="preserve">набуття чинності цією постановою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highlight w:val="white"/>
        </w:rPr>
        <w:t xml:space="preserve">– </w:t>
      </w:r>
      <w:r>
        <w:rPr>
          <w:rFonts w:ascii="Times New Roman" w:eastAsia="Times New Roman" w:hAnsi="Times New Roman" w:cs="Times New Roman"/>
          <w:color w:val="1D1D1B"/>
          <w:sz w:val="28"/>
          <w:szCs w:val="28"/>
        </w:rPr>
        <w:t>розробити та затвердити Н</w:t>
      </w:r>
      <w:r>
        <w:rPr>
          <w:rFonts w:ascii="Times New Roman" w:eastAsia="Times New Roman" w:hAnsi="Times New Roman" w:cs="Times New Roman"/>
          <w:sz w:val="28"/>
          <w:szCs w:val="28"/>
        </w:rPr>
        <w:t>аціональну програму подолання наслідків пандемії COVID-19 у сфері освіти з метою підтримки здобувачів освіти та педагогічних працівників; компенсації освітніх втрат та інших негативних наслідків дистанційного та змішаного навчання; запровадження ефективних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практик дистанційного та змішаного навчання, що їх можна застосовувати для покращення якості освіти та скорочення освітньої нерівності;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 взяти на контроль належне виконання цієї Постанови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Міністерством освіти і науки України та Державною службою якост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і освіти. 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Профільним міністерствам підготувати нормативно-правові акти та здійснити необхідні заходи для виконання цієї Постанови.</w:t>
      </w:r>
    </w:p>
    <w:p w:rsidR="008C13BA" w:rsidRDefault="008C13BA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13BA" w:rsidRDefault="0086329B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Ця Постанова набирає чинності з дня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наступного за днем її опублікування.</w:t>
      </w:r>
    </w:p>
    <w:p w:rsidR="008C13BA" w:rsidRDefault="0086329B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tbl>
      <w:tblPr>
        <w:tblStyle w:val="a5"/>
        <w:tblW w:w="9029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8C13BA"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13BA" w:rsidRDefault="0086329B">
            <w:pPr>
              <w:spacing w:line="240" w:lineRule="auto"/>
              <w:ind w:firstLine="70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Голова Верховної Ради</w:t>
            </w:r>
          </w:p>
          <w:p w:rsidR="008C13BA" w:rsidRDefault="0086329B">
            <w:pPr>
              <w:spacing w:line="240" w:lineRule="auto"/>
              <w:ind w:firstLine="70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</w:p>
          <w:p w:rsidR="008C13BA" w:rsidRDefault="0086329B">
            <w:pPr>
              <w:spacing w:line="240" w:lineRule="auto"/>
              <w:ind w:firstLine="70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Разумков Д.О.</w:t>
            </w:r>
          </w:p>
        </w:tc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13BA" w:rsidRDefault="008C13B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C13BA" w:rsidRDefault="008C13BA">
      <w:pPr>
        <w:rPr>
          <w:rFonts w:ascii="Times New Roman" w:eastAsia="Times New Roman" w:hAnsi="Times New Roman" w:cs="Times New Roman"/>
        </w:rPr>
      </w:pPr>
    </w:p>
    <w:sectPr w:rsidR="008C13B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45E62"/>
    <w:multiLevelType w:val="multilevel"/>
    <w:tmpl w:val="1B2E092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BA"/>
    <w:rsid w:val="0086329B"/>
    <w:rsid w:val="008C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C360D1-761A-4C04-B1E3-BCDDC400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B33EFA-F363-40AB-B559-ADDB562B5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E9CCE-B0E5-485C-A377-E34D11E131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082292-CA30-4EFE-BB07-953F59F1FE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2351</Words>
  <Characters>1341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2021-09-13T09:14:00Z</dcterms:created>
  <dcterms:modified xsi:type="dcterms:W3CDTF">2021-09-13T09:14:00Z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