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167566" w:rsidRPr="00167566" w:rsidRDefault="00167566" w:rsidP="00167566">
      <w:pPr>
        <w:pStyle w:val="a6"/>
        <w:rPr>
          <w:rFonts w:ascii="Times New Roman" w:hAnsi="Times New Roman"/>
          <w:b w:val="0"/>
          <w:sz w:val="28"/>
          <w:szCs w:val="28"/>
          <w:lang w:eastAsia="uk-UA"/>
        </w:rPr>
      </w:pPr>
      <w:r w:rsidRPr="00167566">
        <w:rPr>
          <w:rFonts w:ascii="Times New Roman" w:hAnsi="Times New Roman"/>
          <w:b w:val="0"/>
          <w:sz w:val="28"/>
          <w:szCs w:val="28"/>
          <w:lang w:eastAsia="uk-UA"/>
        </w:rPr>
        <w:t xml:space="preserve">Про внесення змін до статті 55 Закону України </w:t>
      </w:r>
      <w:r>
        <w:rPr>
          <w:rFonts w:ascii="Times New Roman" w:hAnsi="Times New Roman"/>
          <w:b w:val="0"/>
          <w:sz w:val="28"/>
          <w:szCs w:val="28"/>
          <w:lang w:eastAsia="uk-UA"/>
        </w:rPr>
        <w:br/>
        <w:t>“Про вищу освіту”</w:t>
      </w:r>
      <w:r w:rsidRPr="00167566">
        <w:rPr>
          <w:rFonts w:ascii="Times New Roman" w:hAnsi="Times New Roman"/>
          <w:b w:val="0"/>
          <w:sz w:val="28"/>
          <w:szCs w:val="28"/>
          <w:lang w:eastAsia="uk-UA"/>
        </w:rPr>
        <w:t xml:space="preserve"> щодо основних посад </w:t>
      </w:r>
      <w:r>
        <w:rPr>
          <w:rFonts w:ascii="Times New Roman" w:hAnsi="Times New Roman"/>
          <w:b w:val="0"/>
          <w:sz w:val="28"/>
          <w:szCs w:val="28"/>
          <w:lang w:eastAsia="uk-UA"/>
        </w:rPr>
        <w:br/>
      </w:r>
      <w:r w:rsidRPr="00167566">
        <w:rPr>
          <w:rFonts w:ascii="Times New Roman" w:hAnsi="Times New Roman"/>
          <w:b w:val="0"/>
          <w:sz w:val="28"/>
          <w:szCs w:val="28"/>
          <w:lang w:eastAsia="uk-UA"/>
        </w:rPr>
        <w:t>н</w:t>
      </w:r>
      <w:r>
        <w:rPr>
          <w:rFonts w:ascii="Times New Roman" w:hAnsi="Times New Roman"/>
          <w:b w:val="0"/>
          <w:sz w:val="28"/>
          <w:szCs w:val="28"/>
          <w:lang w:eastAsia="uk-UA"/>
        </w:rPr>
        <w:t>ауково-педагогічних працівників”</w:t>
      </w:r>
      <w:r>
        <w:rPr>
          <w:rFonts w:ascii="Times New Roman" w:hAnsi="Times New Roman"/>
          <w:b w:val="0"/>
          <w:sz w:val="28"/>
          <w:szCs w:val="28"/>
          <w:lang w:eastAsia="uk-UA"/>
        </w:rPr>
        <w:br/>
        <w:t>_____________________________________</w:t>
      </w:r>
    </w:p>
    <w:p w:rsidR="00167566" w:rsidRPr="00167566" w:rsidRDefault="00167566" w:rsidP="00167566">
      <w:pPr>
        <w:pStyle w:val="a3"/>
        <w:rPr>
          <w:rFonts w:ascii="Times New Roman" w:hAnsi="Times New Roman"/>
          <w:sz w:val="28"/>
          <w:szCs w:val="28"/>
          <w:lang w:eastAsia="uk-UA"/>
        </w:rPr>
      </w:pPr>
      <w:r w:rsidRPr="00167566">
        <w:rPr>
          <w:rFonts w:ascii="Times New Roman" w:hAnsi="Times New Roman"/>
          <w:sz w:val="28"/>
          <w:szCs w:val="28"/>
          <w:lang w:eastAsia="uk-UA"/>
        </w:rPr>
        <w:t>Верховна Рада України</w:t>
      </w:r>
      <w:r w:rsidR="000E1706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0E1706">
        <w:rPr>
          <w:rFonts w:ascii="Times New Roman" w:hAnsi="Times New Roman"/>
          <w:sz w:val="28"/>
          <w:szCs w:val="28"/>
          <w:lang w:eastAsia="uk-UA"/>
        </w:rPr>
        <w:t>постановляє:</w:t>
      </w:r>
    </w:p>
    <w:p w:rsidR="00167566" w:rsidRPr="00167566" w:rsidRDefault="00396BEC" w:rsidP="00167566">
      <w:pPr>
        <w:pStyle w:val="a3"/>
        <w:rPr>
          <w:rFonts w:ascii="Times New Roman" w:hAnsi="Times New Roman"/>
          <w:bCs/>
          <w:sz w:val="28"/>
          <w:szCs w:val="28"/>
          <w:shd w:val="clear" w:color="auto" w:fill="FFFFFF"/>
          <w:lang w:eastAsia="en-US"/>
        </w:rPr>
      </w:pPr>
      <w:bookmarkStart w:id="1" w:name="n5"/>
      <w:bookmarkEnd w:id="1"/>
      <w:r>
        <w:rPr>
          <w:rFonts w:ascii="Times New Roman" w:hAnsi="Times New Roman"/>
          <w:sz w:val="28"/>
          <w:szCs w:val="28"/>
          <w:lang w:eastAsia="uk-UA"/>
        </w:rPr>
        <w:t>1</w:t>
      </w:r>
      <w:r w:rsidR="00167566" w:rsidRPr="00167566">
        <w:rPr>
          <w:rFonts w:ascii="Times New Roman" w:hAnsi="Times New Roman"/>
          <w:sz w:val="28"/>
          <w:szCs w:val="28"/>
          <w:lang w:eastAsia="uk-UA"/>
        </w:rPr>
        <w:t>. </w:t>
      </w:r>
      <w:r w:rsidR="00BF39F6">
        <w:rPr>
          <w:rFonts w:ascii="Times New Roman" w:hAnsi="Times New Roman"/>
          <w:sz w:val="28"/>
          <w:szCs w:val="28"/>
          <w:lang w:eastAsia="uk-UA"/>
        </w:rPr>
        <w:t>П</w:t>
      </w:r>
      <w:r w:rsidR="00BF39F6" w:rsidRPr="00167566">
        <w:rPr>
          <w:rFonts w:ascii="Times New Roman" w:hAnsi="Times New Roman"/>
          <w:bCs/>
          <w:sz w:val="28"/>
          <w:szCs w:val="28"/>
          <w:shd w:val="clear" w:color="auto" w:fill="FFFFFF"/>
        </w:rPr>
        <w:t>ункти 5, 5</w:t>
      </w:r>
      <w:r w:rsidR="00BF39F6" w:rsidRPr="00167566">
        <w:rPr>
          <w:rFonts w:ascii="Times New Roman" w:hAnsi="Times New Roman"/>
          <w:bCs/>
          <w:sz w:val="28"/>
          <w:szCs w:val="28"/>
          <w:shd w:val="clear" w:color="auto" w:fill="FFFFFF"/>
          <w:vertAlign w:val="superscript"/>
        </w:rPr>
        <w:t>1</w:t>
      </w:r>
      <w:r w:rsidR="00BF39F6" w:rsidRPr="00167566">
        <w:rPr>
          <w:rFonts w:ascii="Times New Roman" w:hAnsi="Times New Roman"/>
          <w:bCs/>
          <w:sz w:val="28"/>
          <w:szCs w:val="28"/>
          <w:shd w:val="clear" w:color="auto" w:fill="FFFFFF"/>
        </w:rPr>
        <w:t>, 10</w:t>
      </w:r>
      <w:r w:rsidR="00BF39F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і</w:t>
      </w:r>
      <w:r w:rsidR="00BF39F6" w:rsidRPr="001675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10</w:t>
      </w:r>
      <w:r w:rsidR="00BF39F6" w:rsidRPr="00167566">
        <w:rPr>
          <w:rFonts w:ascii="Times New Roman" w:hAnsi="Times New Roman"/>
          <w:bCs/>
          <w:sz w:val="28"/>
          <w:szCs w:val="28"/>
          <w:shd w:val="clear" w:color="auto" w:fill="FFFFFF"/>
          <w:vertAlign w:val="superscript"/>
        </w:rPr>
        <w:t>1</w:t>
      </w:r>
      <w:r w:rsidR="00BF39F6" w:rsidRPr="001675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</w:t>
      </w:r>
      <w:r w:rsidR="00167566" w:rsidRPr="00167566">
        <w:rPr>
          <w:rFonts w:ascii="Times New Roman" w:hAnsi="Times New Roman"/>
          <w:sz w:val="28"/>
          <w:szCs w:val="28"/>
          <w:lang w:eastAsia="uk-UA"/>
        </w:rPr>
        <w:t>частин</w:t>
      </w:r>
      <w:r w:rsidR="00BF39F6">
        <w:rPr>
          <w:rFonts w:ascii="Times New Roman" w:hAnsi="Times New Roman"/>
          <w:sz w:val="28"/>
          <w:szCs w:val="28"/>
          <w:lang w:eastAsia="uk-UA"/>
        </w:rPr>
        <w:t>и</w:t>
      </w:r>
      <w:r w:rsidR="00167566" w:rsidRPr="00167566">
        <w:rPr>
          <w:rFonts w:ascii="Times New Roman" w:hAnsi="Times New Roman"/>
          <w:sz w:val="28"/>
          <w:szCs w:val="28"/>
          <w:shd w:val="clear" w:color="auto" w:fill="FFFFFF"/>
        </w:rPr>
        <w:t xml:space="preserve"> перш</w:t>
      </w:r>
      <w:r w:rsidR="00BF39F6">
        <w:rPr>
          <w:rFonts w:ascii="Times New Roman" w:hAnsi="Times New Roman"/>
          <w:sz w:val="28"/>
          <w:szCs w:val="28"/>
          <w:shd w:val="clear" w:color="auto" w:fill="FFFFFF"/>
        </w:rPr>
        <w:t>ої</w:t>
      </w:r>
      <w:r w:rsidR="00167566" w:rsidRPr="00167566">
        <w:rPr>
          <w:rFonts w:ascii="Times New Roman" w:hAnsi="Times New Roman"/>
          <w:sz w:val="28"/>
          <w:szCs w:val="28"/>
          <w:shd w:val="clear" w:color="auto" w:fill="FFFFFF"/>
        </w:rPr>
        <w:t xml:space="preserve"> статті 55 Закону України </w:t>
      </w:r>
      <w:r w:rsidR="00167566">
        <w:rPr>
          <w:rFonts w:ascii="Times New Roman" w:hAnsi="Times New Roman"/>
          <w:sz w:val="28"/>
          <w:szCs w:val="28"/>
          <w:shd w:val="clear" w:color="auto" w:fill="FFFFFF"/>
        </w:rPr>
        <w:t>“</w:t>
      </w:r>
      <w:r w:rsidR="00167566" w:rsidRPr="00167566">
        <w:rPr>
          <w:rFonts w:ascii="Times New Roman" w:hAnsi="Times New Roman"/>
          <w:sz w:val="28"/>
          <w:szCs w:val="28"/>
          <w:shd w:val="clear" w:color="auto" w:fill="FFFFFF"/>
        </w:rPr>
        <w:t>Про вищу освіту</w:t>
      </w:r>
      <w:r w:rsidR="00167566">
        <w:rPr>
          <w:rFonts w:ascii="Times New Roman" w:hAnsi="Times New Roman"/>
          <w:sz w:val="28"/>
          <w:szCs w:val="28"/>
          <w:shd w:val="clear" w:color="auto" w:fill="FFFFFF"/>
        </w:rPr>
        <w:t>”</w:t>
      </w:r>
      <w:r w:rsidR="00167566" w:rsidRPr="00167566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67566" w:rsidRPr="00167566">
        <w:rPr>
          <w:rFonts w:ascii="Times New Roman" w:hAnsi="Times New Roman"/>
          <w:bCs/>
          <w:sz w:val="28"/>
          <w:szCs w:val="28"/>
          <w:shd w:val="clear" w:color="auto" w:fill="FFFFFF"/>
        </w:rPr>
        <w:t>(Відомості Верховної Ради України, 2014</w:t>
      </w:r>
      <w:r w:rsidR="0016756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 р.</w:t>
      </w:r>
      <w:r w:rsidR="00167566" w:rsidRPr="00167566">
        <w:rPr>
          <w:rFonts w:ascii="Times New Roman" w:hAnsi="Times New Roman"/>
          <w:bCs/>
          <w:sz w:val="28"/>
          <w:szCs w:val="28"/>
          <w:shd w:val="clear" w:color="auto" w:fill="FFFFFF"/>
        </w:rPr>
        <w:t>, № 37</w:t>
      </w:r>
      <w:r w:rsidR="00167566">
        <w:rPr>
          <w:rFonts w:ascii="Times New Roman" w:hAnsi="Times New Roman"/>
          <w:bCs/>
          <w:sz w:val="28"/>
          <w:szCs w:val="28"/>
          <w:shd w:val="clear" w:color="auto" w:fill="FFFFFF"/>
        </w:rPr>
        <w:t>—</w:t>
      </w:r>
      <w:r w:rsidR="000E1706">
        <w:rPr>
          <w:rFonts w:ascii="Times New Roman" w:hAnsi="Times New Roman"/>
          <w:bCs/>
          <w:sz w:val="28"/>
          <w:szCs w:val="28"/>
          <w:shd w:val="clear" w:color="auto" w:fill="FFFFFF"/>
        </w:rPr>
        <w:t>38, ст. </w:t>
      </w:r>
      <w:r w:rsidR="00167566" w:rsidRPr="00167566">
        <w:rPr>
          <w:rFonts w:ascii="Times New Roman" w:hAnsi="Times New Roman"/>
          <w:bCs/>
          <w:sz w:val="28"/>
          <w:szCs w:val="28"/>
          <w:shd w:val="clear" w:color="auto" w:fill="FFFFFF"/>
        </w:rPr>
        <w:t>2004</w:t>
      </w:r>
      <w:r w:rsidR="00167566" w:rsidRPr="00167566">
        <w:rPr>
          <w:rFonts w:ascii="Times New Roman" w:hAnsi="Times New Roman"/>
          <w:sz w:val="28"/>
          <w:szCs w:val="28"/>
          <w:lang w:eastAsia="uk-UA"/>
        </w:rPr>
        <w:t xml:space="preserve"> із наступними змінами</w:t>
      </w:r>
      <w:r w:rsidR="00167566" w:rsidRPr="00167566">
        <w:rPr>
          <w:rFonts w:ascii="Times New Roman" w:hAnsi="Times New Roman"/>
          <w:bCs/>
          <w:sz w:val="28"/>
          <w:szCs w:val="28"/>
          <w:shd w:val="clear" w:color="auto" w:fill="FFFFFF"/>
        </w:rPr>
        <w:t>) виключити.</w:t>
      </w:r>
    </w:p>
    <w:p w:rsidR="00167566" w:rsidRPr="00167566" w:rsidRDefault="00174838" w:rsidP="00167566">
      <w:pPr>
        <w:pStyle w:val="a3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</w:t>
      </w:r>
      <w:r w:rsidR="00167566" w:rsidRPr="0016756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 Цей Закон набирає чинності з дня, наступного за днем його опублікування.</w:t>
      </w:r>
    </w:p>
    <w:p w:rsidR="005C3CB4" w:rsidRDefault="002B53D3" w:rsidP="000E1706">
      <w:pPr>
        <w:spacing w:before="720"/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CB6" w:rsidRDefault="008B3CB6">
      <w:r>
        <w:separator/>
      </w:r>
    </w:p>
  </w:endnote>
  <w:endnote w:type="continuationSeparator" w:id="0">
    <w:p w:rsidR="008B3CB6" w:rsidRDefault="008B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Times New Roman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CB6" w:rsidRDefault="008B3CB6">
      <w:r>
        <w:separator/>
      </w:r>
    </w:p>
  </w:footnote>
  <w:footnote w:type="continuationSeparator" w:id="0">
    <w:p w:rsidR="008B3CB6" w:rsidRDefault="008B3C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167566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26E1A"/>
    <w:rsid w:val="000851C9"/>
    <w:rsid w:val="000B5140"/>
    <w:rsid w:val="000C703E"/>
    <w:rsid w:val="000E1706"/>
    <w:rsid w:val="001054BE"/>
    <w:rsid w:val="00167566"/>
    <w:rsid w:val="00174838"/>
    <w:rsid w:val="002223C5"/>
    <w:rsid w:val="00222A07"/>
    <w:rsid w:val="002729B5"/>
    <w:rsid w:val="002B53D3"/>
    <w:rsid w:val="002D5098"/>
    <w:rsid w:val="002F1A96"/>
    <w:rsid w:val="00365FFD"/>
    <w:rsid w:val="0037317D"/>
    <w:rsid w:val="00396BEC"/>
    <w:rsid w:val="00402A95"/>
    <w:rsid w:val="00432138"/>
    <w:rsid w:val="00436AD1"/>
    <w:rsid w:val="00445A63"/>
    <w:rsid w:val="00455CFC"/>
    <w:rsid w:val="004E1252"/>
    <w:rsid w:val="005C3CB4"/>
    <w:rsid w:val="005C3E6E"/>
    <w:rsid w:val="005F4706"/>
    <w:rsid w:val="00635060"/>
    <w:rsid w:val="00636034"/>
    <w:rsid w:val="00650B71"/>
    <w:rsid w:val="00650DCE"/>
    <w:rsid w:val="006C6D58"/>
    <w:rsid w:val="007370F8"/>
    <w:rsid w:val="00737780"/>
    <w:rsid w:val="00757FFD"/>
    <w:rsid w:val="00764C95"/>
    <w:rsid w:val="00780723"/>
    <w:rsid w:val="007B5FAB"/>
    <w:rsid w:val="007D1318"/>
    <w:rsid w:val="008016F2"/>
    <w:rsid w:val="008B3CB6"/>
    <w:rsid w:val="008D506E"/>
    <w:rsid w:val="008E0FCE"/>
    <w:rsid w:val="00906AB0"/>
    <w:rsid w:val="0095305E"/>
    <w:rsid w:val="00A3579A"/>
    <w:rsid w:val="00A455BA"/>
    <w:rsid w:val="00A47DD5"/>
    <w:rsid w:val="00AB45F2"/>
    <w:rsid w:val="00AD6988"/>
    <w:rsid w:val="00B27A57"/>
    <w:rsid w:val="00B45723"/>
    <w:rsid w:val="00B76F4B"/>
    <w:rsid w:val="00B942F3"/>
    <w:rsid w:val="00BB56AD"/>
    <w:rsid w:val="00BF39F6"/>
    <w:rsid w:val="00C3481E"/>
    <w:rsid w:val="00C362EA"/>
    <w:rsid w:val="00C54B3D"/>
    <w:rsid w:val="00C54F6C"/>
    <w:rsid w:val="00C9601B"/>
    <w:rsid w:val="00CB44E4"/>
    <w:rsid w:val="00CE5B8D"/>
    <w:rsid w:val="00D4191B"/>
    <w:rsid w:val="00D44598"/>
    <w:rsid w:val="00D62F45"/>
    <w:rsid w:val="00D96609"/>
    <w:rsid w:val="00E14A48"/>
    <w:rsid w:val="00E640BA"/>
    <w:rsid w:val="00F33C7F"/>
    <w:rsid w:val="00F37B32"/>
    <w:rsid w:val="00F44363"/>
    <w:rsid w:val="00FE447F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9">
    <w:name w:val="Нормальний текст Знак Знак Знак"/>
    <w:link w:val="aa"/>
    <w:uiPriority w:val="99"/>
    <w:locked/>
    <w:rsid w:val="00167566"/>
    <w:rPr>
      <w:rFonts w:ascii="Antiqua" w:hAnsi="Antiqua"/>
      <w:sz w:val="26"/>
      <w:lang w:eastAsia="ru-RU"/>
    </w:rPr>
  </w:style>
  <w:style w:type="paragraph" w:customStyle="1" w:styleId="aa">
    <w:name w:val="Нормальний текст Знак Знак"/>
    <w:basedOn w:val="a"/>
    <w:link w:val="a9"/>
    <w:uiPriority w:val="99"/>
    <w:rsid w:val="00167566"/>
    <w:pPr>
      <w:spacing w:before="120"/>
      <w:ind w:firstLine="567"/>
      <w:jc w:val="both"/>
    </w:pPr>
    <w:rPr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character" w:customStyle="1" w:styleId="a9">
    <w:name w:val="Нормальний текст Знак Знак Знак"/>
    <w:link w:val="aa"/>
    <w:uiPriority w:val="99"/>
    <w:locked/>
    <w:rsid w:val="00167566"/>
    <w:rPr>
      <w:rFonts w:ascii="Antiqua" w:hAnsi="Antiqua"/>
      <w:sz w:val="26"/>
      <w:lang w:eastAsia="ru-RU"/>
    </w:rPr>
  </w:style>
  <w:style w:type="paragraph" w:customStyle="1" w:styleId="aa">
    <w:name w:val="Нормальний текст Знак Знак"/>
    <w:basedOn w:val="a"/>
    <w:link w:val="a9"/>
    <w:uiPriority w:val="99"/>
    <w:rsid w:val="00167566"/>
    <w:pPr>
      <w:spacing w:before="120"/>
      <w:ind w:firstLine="567"/>
      <w:jc w:val="both"/>
    </w:pPr>
    <w:rPr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13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583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2021-09-13T13:43:00Z</dcterms:created>
  <dcterms:modified xsi:type="dcterms:W3CDTF">2021-09-13T13:43:00Z</dcterms:modified>
</cp:coreProperties>
</file>